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4A3C53AA" w14:textId="77777777" w:rsidTr="006B15C5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52DA0A" w14:textId="79B1CBF5" w:rsidR="006C4A6D" w:rsidRDefault="006C4A6D">
            <w:pPr>
              <w:pStyle w:val="ECVPersonalInfoHeading"/>
            </w:pPr>
            <w:r w:rsidRPr="006B15C5">
              <w:rPr>
                <w:caps w:val="0"/>
                <w:color w:val="2E74B5" w:themeColor="accent5" w:themeShade="BF"/>
                <w:lang w:val="en"/>
              </w:rPr>
              <w:t xml:space="preserve"> 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E839D74" w14:textId="04BCBA7B" w:rsidR="006C4A6D" w:rsidRDefault="00650D57">
            <w:pPr>
              <w:pStyle w:val="ECVNameField"/>
            </w:pPr>
            <w:r>
              <w:rPr>
                <w:lang w:val="en"/>
              </w:rPr>
              <w:t xml:space="preserve">Aldo </w:t>
            </w:r>
            <w:proofErr w:type="spellStart"/>
            <w:r>
              <w:rPr>
                <w:lang w:val="en"/>
              </w:rPr>
              <w:t>Campanelli</w:t>
            </w:r>
            <w:proofErr w:type="spellEnd"/>
            <w:r>
              <w:rPr>
                <w:lang w:val="en"/>
              </w:rPr>
              <w:t xml:space="preserve"> </w:t>
            </w:r>
          </w:p>
        </w:tc>
      </w:tr>
      <w:tr w:rsidR="006C4A6D" w14:paraId="6A44F763" w14:textId="77777777" w:rsidTr="006B15C5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7628996" w14:textId="77777777" w:rsidR="006C4A6D" w:rsidRDefault="006C4A6D">
            <w:pPr>
              <w:pStyle w:val="ECVComments"/>
            </w:pPr>
          </w:p>
        </w:tc>
      </w:tr>
      <w:tr w:rsidR="006C4A6D" w:rsidRPr="00724804" w14:paraId="6C563668" w14:textId="77777777" w:rsidTr="006B15C5">
        <w:trPr>
          <w:cantSplit/>
          <w:trHeight w:val="426"/>
        </w:trPr>
        <w:tc>
          <w:tcPr>
            <w:tcW w:w="2834" w:type="dxa"/>
            <w:vMerge w:val="restart"/>
            <w:shd w:val="clear" w:color="auto" w:fill="auto"/>
          </w:tcPr>
          <w:p w14:paraId="72D37E22" w14:textId="77777777" w:rsidR="006C4A6D" w:rsidRDefault="00ED467B">
            <w:pPr>
              <w:pStyle w:val="ECVLeftHeading"/>
            </w:pPr>
            <w:r>
              <w:rPr>
                <w:noProof/>
                <w:lang w:val="en"/>
              </w:rPr>
              <w:drawing>
                <wp:anchor distT="0" distB="0" distL="114300" distR="114300" simplePos="0" relativeHeight="251663872" behindDoc="1" locked="0" layoutInCell="1" allowOverlap="1" wp14:anchorId="63C71473" wp14:editId="676870D8">
                  <wp:simplePos x="0" y="0"/>
                  <wp:positionH relativeFrom="column">
                    <wp:posOffset>703849</wp:posOffset>
                  </wp:positionH>
                  <wp:positionV relativeFrom="paragraph">
                    <wp:posOffset>-78240</wp:posOffset>
                  </wp:positionV>
                  <wp:extent cx="857426" cy="1300964"/>
                  <wp:effectExtent l="0" t="0" r="0" b="0"/>
                  <wp:wrapNone/>
                  <wp:docPr id="20" name="Immagine 20" descr="Immagine che contiene persona, occhiali, uomo, indoss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hermata 2019-05-16 alle 12.20.3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426" cy="130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1" w:type="dxa"/>
            <w:shd w:val="clear" w:color="auto" w:fill="auto"/>
          </w:tcPr>
          <w:p w14:paraId="369AD125" w14:textId="747BE410" w:rsidR="006C4A6D" w:rsidRPr="0055451F" w:rsidRDefault="006C4A6D">
            <w:pPr>
              <w:pStyle w:val="ECVContactDetails0"/>
              <w:rPr>
                <w:lang w:val="it-IT"/>
              </w:rPr>
            </w:pPr>
          </w:p>
        </w:tc>
      </w:tr>
      <w:tr w:rsidR="006C4A6D" w14:paraId="4A9E4B51" w14:textId="77777777" w:rsidTr="006B15C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27215F0" w14:textId="77777777" w:rsidR="006C4A6D" w:rsidRPr="0055451F" w:rsidRDefault="006C4A6D"/>
        </w:tc>
        <w:tc>
          <w:tcPr>
            <w:tcW w:w="7541" w:type="dxa"/>
            <w:shd w:val="clear" w:color="auto" w:fill="auto"/>
          </w:tcPr>
          <w:p w14:paraId="2DC0703B" w14:textId="4FE92B41" w:rsidR="006C4A6D" w:rsidRDefault="006C4A6D">
            <w:pPr>
              <w:pStyle w:val="ECVContactDetails0"/>
              <w:tabs>
                <w:tab w:val="right" w:pos="8218"/>
              </w:tabs>
            </w:pPr>
          </w:p>
        </w:tc>
      </w:tr>
      <w:tr w:rsidR="006C4A6D" w:rsidRPr="00734305" w14:paraId="359E068F" w14:textId="77777777" w:rsidTr="006B15C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5BC51FF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14A268E0" w14:textId="3F2D36C1" w:rsidR="006C4A6D" w:rsidRPr="00734305" w:rsidRDefault="006C4A6D">
            <w:pPr>
              <w:pStyle w:val="ECVContactDetails0"/>
              <w:rPr>
                <w:lang w:val="it-IT"/>
              </w:rPr>
            </w:pPr>
          </w:p>
        </w:tc>
      </w:tr>
      <w:tr w:rsidR="006C4A6D" w:rsidRPr="00734305" w14:paraId="16F17AD4" w14:textId="77777777" w:rsidTr="006B15C5">
        <w:trPr>
          <w:cantSplit/>
          <w:trHeight w:val="87"/>
        </w:trPr>
        <w:tc>
          <w:tcPr>
            <w:tcW w:w="2834" w:type="dxa"/>
            <w:vMerge/>
            <w:shd w:val="clear" w:color="auto" w:fill="auto"/>
          </w:tcPr>
          <w:p w14:paraId="0A6E63BC" w14:textId="77777777" w:rsidR="006C4A6D" w:rsidRPr="00734305" w:rsidRDefault="006C4A6D"/>
        </w:tc>
        <w:tc>
          <w:tcPr>
            <w:tcW w:w="7541" w:type="dxa"/>
            <w:shd w:val="clear" w:color="auto" w:fill="auto"/>
          </w:tcPr>
          <w:p w14:paraId="47F4D739" w14:textId="77777777" w:rsidR="006C4A6D" w:rsidRPr="00734305" w:rsidRDefault="006C4A6D">
            <w:pPr>
              <w:pStyle w:val="ECVContactDetails0"/>
              <w:rPr>
                <w:lang w:val="it-IT"/>
              </w:rPr>
            </w:pPr>
          </w:p>
        </w:tc>
      </w:tr>
      <w:tr w:rsidR="006C4A6D" w14:paraId="55265C8F" w14:textId="77777777" w:rsidTr="006B15C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901D7AE" w14:textId="77777777" w:rsidR="006C4A6D" w:rsidRPr="00734305" w:rsidRDefault="006C4A6D"/>
        </w:tc>
        <w:tc>
          <w:tcPr>
            <w:tcW w:w="7541" w:type="dxa"/>
            <w:shd w:val="clear" w:color="auto" w:fill="auto"/>
          </w:tcPr>
          <w:p w14:paraId="66BBFEAF" w14:textId="449A514C" w:rsidR="006C4A6D" w:rsidRDefault="006C4A6D">
            <w:pPr>
              <w:pStyle w:val="ECVContactDetails0"/>
            </w:pPr>
          </w:p>
        </w:tc>
      </w:tr>
      <w:tr w:rsidR="006C4A6D" w:rsidRPr="00A530A5" w14:paraId="2AAAF330" w14:textId="77777777" w:rsidTr="006B15C5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BB9C3C0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60976282" w14:textId="77777777" w:rsidR="006C4A6D" w:rsidRDefault="006C4A6D">
            <w:pPr>
              <w:pStyle w:val="ECVGenderRow"/>
            </w:pPr>
            <w:r>
              <w:rPr>
                <w:rStyle w:val="ECVHeadingContactDetails"/>
                <w:lang w:val="en"/>
              </w:rPr>
              <w:t>Sex</w:t>
            </w:r>
            <w:r w:rsidR="00650D57">
              <w:rPr>
                <w:rStyle w:val="ECVContactDetails"/>
                <w:lang w:val="en"/>
              </w:rPr>
              <w:t xml:space="preserve"> M</w:t>
            </w:r>
            <w:r>
              <w:rPr>
                <w:rStyle w:val="ECVHeadingContactDetails"/>
                <w:lang w:val="en"/>
              </w:rPr>
              <w:t xml:space="preserve"> | </w:t>
            </w:r>
            <w:r>
              <w:rPr>
                <w:lang w:val="en"/>
              </w:rPr>
              <w:t xml:space="preserve"> </w:t>
            </w:r>
            <w:r w:rsidRPr="00D072A6">
              <w:rPr>
                <w:rStyle w:val="ECVHeadingContactDetails"/>
                <w:color w:val="2E74B5" w:themeColor="accent5" w:themeShade="BF"/>
                <w:lang w:val="en"/>
              </w:rPr>
              <w:t>Date of birth</w:t>
            </w:r>
            <w:r w:rsidR="00650D57">
              <w:rPr>
                <w:rStyle w:val="ECVContactDetails"/>
                <w:lang w:val="en"/>
              </w:rPr>
              <w:t xml:space="preserve"> 27</w:t>
            </w:r>
            <w:r>
              <w:rPr>
                <w:rStyle w:val="ECVContactDetails"/>
                <w:lang w:val="en"/>
              </w:rPr>
              <w:t>/</w:t>
            </w:r>
            <w:r w:rsidR="00650D57">
              <w:rPr>
                <w:rStyle w:val="ECVContactDetails"/>
                <w:lang w:val="en"/>
              </w:rPr>
              <w:t>10</w:t>
            </w:r>
            <w:r>
              <w:rPr>
                <w:rStyle w:val="ECVContactDetails"/>
                <w:lang w:val="en"/>
              </w:rPr>
              <w:t>/</w:t>
            </w:r>
            <w:r w:rsidR="00650D57">
              <w:rPr>
                <w:rStyle w:val="ECVContactDetails"/>
                <w:lang w:val="en"/>
              </w:rPr>
              <w:t>1988</w:t>
            </w:r>
            <w:r>
              <w:rPr>
                <w:rStyle w:val="ECVHeadingContactDetails"/>
                <w:lang w:val="en"/>
              </w:rPr>
              <w:t xml:space="preserve"> | </w:t>
            </w:r>
            <w:r>
              <w:rPr>
                <w:lang w:val="en"/>
              </w:rPr>
              <w:t xml:space="preserve"> </w:t>
            </w:r>
            <w:r w:rsidRPr="00D072A6">
              <w:rPr>
                <w:rStyle w:val="ECVHeadingContactDetails"/>
                <w:color w:val="2E74B5" w:themeColor="accent5" w:themeShade="BF"/>
                <w:lang w:val="en"/>
              </w:rPr>
              <w:t>Nationality</w:t>
            </w:r>
            <w:r w:rsidR="00650D57">
              <w:rPr>
                <w:rStyle w:val="ECVContactDetails"/>
                <w:lang w:val="en"/>
              </w:rPr>
              <w:t xml:space="preserve"> Italy</w:t>
            </w:r>
          </w:p>
        </w:tc>
      </w:tr>
    </w:tbl>
    <w:p w14:paraId="7B4049BB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RPr="00A530A5" w14:paraId="2B3F97F3" w14:textId="77777777" w:rsidTr="006B15C5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C598E35" w14:textId="77777777" w:rsidR="006C4A6D" w:rsidRDefault="00346E03">
            <w:pPr>
              <w:pStyle w:val="ECVLeftHeading"/>
            </w:pPr>
            <w:r w:rsidRPr="006B15C5">
              <w:rPr>
                <w:color w:val="2E74B5" w:themeColor="accent5" w:themeShade="BF"/>
                <w:lang w:val="en"/>
              </w:rPr>
              <w:t>Skills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2B16A16" w14:textId="3FBCBAF8" w:rsidR="006C4A6D" w:rsidRPr="003B4DEC" w:rsidRDefault="00734305">
            <w:pPr>
              <w:pStyle w:val="ECVNameField"/>
              <w:rPr>
                <w:lang w:val="en-US"/>
              </w:rPr>
            </w:pPr>
            <w:r>
              <w:rPr>
                <w:lang w:val="en"/>
              </w:rPr>
              <w:t xml:space="preserve">Communication Studies, </w:t>
            </w:r>
            <w:r w:rsidR="00B54F42">
              <w:rPr>
                <w:lang w:val="en"/>
              </w:rPr>
              <w:t xml:space="preserve">Youth </w:t>
            </w:r>
            <w:r w:rsidR="00D933BB">
              <w:rPr>
                <w:lang w:val="en"/>
              </w:rPr>
              <w:t>w</w:t>
            </w:r>
            <w:r w:rsidR="00B54F42">
              <w:rPr>
                <w:lang w:val="en"/>
              </w:rPr>
              <w:t>ork</w:t>
            </w:r>
            <w:r w:rsidR="004376BD">
              <w:rPr>
                <w:lang w:val="en"/>
              </w:rPr>
              <w:t xml:space="preserve">, </w:t>
            </w:r>
            <w:r w:rsidR="003B4DEC">
              <w:rPr>
                <w:lang w:val="en"/>
              </w:rPr>
              <w:t>Technician</w:t>
            </w:r>
            <w:r w:rsidR="00B160BF">
              <w:rPr>
                <w:lang w:val="en"/>
              </w:rPr>
              <w:t xml:space="preserve">, </w:t>
            </w:r>
            <w:r w:rsidR="003B4DEC">
              <w:rPr>
                <w:lang w:val="en"/>
              </w:rPr>
              <w:t>Trainer</w:t>
            </w:r>
            <w:r w:rsidR="00B160BF">
              <w:rPr>
                <w:lang w:val="en"/>
              </w:rPr>
              <w:t xml:space="preserve">, </w:t>
            </w:r>
            <w:r w:rsidR="003B4DEC">
              <w:rPr>
                <w:lang w:val="en"/>
              </w:rPr>
              <w:t>Project designer and manager</w:t>
            </w:r>
            <w:r w:rsidR="00B160BF">
              <w:rPr>
                <w:lang w:val="en"/>
              </w:rPr>
              <w:t>.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6BC0AC5D" w14:textId="77777777" w:rsidTr="006B15C5">
        <w:trPr>
          <w:trHeight w:val="170"/>
        </w:trPr>
        <w:tc>
          <w:tcPr>
            <w:tcW w:w="2835" w:type="dxa"/>
            <w:shd w:val="clear" w:color="auto" w:fill="auto"/>
          </w:tcPr>
          <w:p w14:paraId="5852E34A" w14:textId="77777777" w:rsidR="006C4A6D" w:rsidRDefault="00346E03">
            <w:pPr>
              <w:pStyle w:val="ECVLeftHeading"/>
            </w:pPr>
            <w:r w:rsidRPr="006B15C5">
              <w:rPr>
                <w:caps w:val="0"/>
                <w:color w:val="2E74B5" w:themeColor="accent5" w:themeShade="BF"/>
                <w:lang w:val="en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EE67FC5" w14:textId="77777777" w:rsidR="006C4A6D" w:rsidRDefault="00650D57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A01EC18" wp14:editId="76CB1EBF">
                  <wp:extent cx="4784725" cy="85090"/>
                  <wp:effectExtent l="0" t="0" r="0" b="0"/>
                  <wp:docPr id="8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59A1591B" w14:textId="77777777" w:rsidR="00346E03" w:rsidRDefault="00346E03" w:rsidP="00346E03">
      <w:pPr>
        <w:pStyle w:val="ECVComments"/>
      </w:pPr>
    </w:p>
    <w:tbl>
      <w:tblPr>
        <w:tblpPr w:topFromText="6" w:bottomFromText="170" w:vertAnchor="text" w:tblpY="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34305" w14:paraId="0D41BE3A" w14:textId="77777777" w:rsidTr="006B15C5">
        <w:trPr>
          <w:cantSplit/>
          <w:trHeight w:val="27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AF7F9" w14:textId="51CDDF6C" w:rsidR="00734305" w:rsidRDefault="00734305" w:rsidP="00734305">
            <w:pPr>
              <w:pStyle w:val="ECVDate"/>
            </w:pPr>
            <w:r w:rsidRPr="006B15C5">
              <w:rPr>
                <w:color w:val="2E74B5" w:themeColor="accent5" w:themeShade="BF"/>
                <w:lang w:val="en"/>
              </w:rPr>
              <w:t>October 2018 – current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7B258" w14:textId="7FF5560A" w:rsidR="00734305" w:rsidRDefault="00631FDB" w:rsidP="00734305">
            <w:pPr>
              <w:pStyle w:val="ECVSubSectionHeading"/>
            </w:pPr>
            <w:r>
              <w:rPr>
                <w:color w:val="2E74B5" w:themeColor="accent5" w:themeShade="BF"/>
                <w:lang w:val="en"/>
              </w:rPr>
              <w:t>President</w:t>
            </w:r>
          </w:p>
        </w:tc>
      </w:tr>
      <w:tr w:rsidR="00734305" w14:paraId="1EFC02D4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B6BE5" w14:textId="77777777" w:rsidR="00734305" w:rsidRDefault="00734305" w:rsidP="00734305">
            <w:pPr>
              <w:pStyle w:val="ECVDate"/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70C34" w14:textId="2C8E4146" w:rsidR="00734305" w:rsidRDefault="00734305" w:rsidP="00734305">
            <w:pPr>
              <w:pStyle w:val="ECVSubSectionHeading"/>
            </w:pPr>
            <w:r w:rsidRPr="006B15C5">
              <w:rPr>
                <w:color w:val="2E74B5" w:themeColor="accent5" w:themeShade="BF"/>
                <w:lang w:val="en"/>
              </w:rPr>
              <w:t xml:space="preserve">Fleet Save </w:t>
            </w:r>
            <w:proofErr w:type="spellStart"/>
            <w:r w:rsidRPr="006B15C5">
              <w:rPr>
                <w:color w:val="2E74B5" w:themeColor="accent5" w:themeShade="BF"/>
                <w:lang w:val="en"/>
              </w:rPr>
              <w:t>Scarl</w:t>
            </w:r>
            <w:proofErr w:type="spellEnd"/>
          </w:p>
        </w:tc>
      </w:tr>
      <w:tr w:rsidR="00734305" w:rsidRPr="00A530A5" w14:paraId="0C251CEF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53FC" w14:textId="77777777" w:rsidR="00734305" w:rsidRDefault="00734305" w:rsidP="00734305">
            <w:pPr>
              <w:pStyle w:val="ECVDate"/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DE63" w14:textId="0C1242BE" w:rsidR="00734305" w:rsidRPr="003B4DEC" w:rsidRDefault="00734305" w:rsidP="00734305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 w:rsidRPr="0055451F">
              <w:rPr>
                <w:lang w:val="en"/>
              </w:rPr>
              <w:t xml:space="preserve">Designer of </w:t>
            </w:r>
            <w:proofErr w:type="gramStart"/>
            <w:r>
              <w:rPr>
                <w:lang w:val="en"/>
              </w:rPr>
              <w:t>cultural  gaming</w:t>
            </w:r>
            <w:proofErr w:type="gramEnd"/>
            <w:r>
              <w:rPr>
                <w:lang w:val="en"/>
              </w:rPr>
              <w:t xml:space="preserve"> experiences</w:t>
            </w:r>
            <w:r w:rsidRPr="0055451F">
              <w:rPr>
                <w:lang w:val="en"/>
              </w:rPr>
              <w:t xml:space="preserve">, training of cultural operators, internal communication and promotion of </w:t>
            </w:r>
            <w:r>
              <w:rPr>
                <w:lang w:val="en"/>
              </w:rPr>
              <w:t>cultural products</w:t>
            </w:r>
            <w:r w:rsidRPr="0055451F">
              <w:rPr>
                <w:lang w:val="en"/>
              </w:rPr>
              <w:t xml:space="preserve">. </w:t>
            </w:r>
            <w:r w:rsidR="003B4DEC">
              <w:rPr>
                <w:lang w:val="en"/>
              </w:rPr>
              <w:br/>
              <w:t>“</w:t>
            </w:r>
            <w:r w:rsidRPr="0055451F">
              <w:rPr>
                <w:lang w:val="en"/>
              </w:rPr>
              <w:t>Museo Civico</w:t>
            </w:r>
            <w:r w:rsidR="003B4DEC">
              <w:rPr>
                <w:lang w:val="en"/>
              </w:rPr>
              <w:t>”</w:t>
            </w:r>
            <w:r w:rsidRPr="0055451F"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>B</w:t>
            </w:r>
            <w:r w:rsidRPr="0055451F">
              <w:rPr>
                <w:lang w:val="en"/>
              </w:rPr>
              <w:t xml:space="preserve">ari, </w:t>
            </w:r>
            <w:r w:rsidR="003B4DEC">
              <w:rPr>
                <w:lang w:val="en"/>
              </w:rPr>
              <w:t xml:space="preserve"> Bari</w:t>
            </w:r>
            <w:proofErr w:type="gramEnd"/>
            <w:r w:rsidR="003B4DEC">
              <w:rPr>
                <w:lang w:val="en"/>
              </w:rPr>
              <w:t xml:space="preserve"> </w:t>
            </w:r>
            <w:r w:rsidRPr="0055451F">
              <w:rPr>
                <w:lang w:val="en"/>
              </w:rPr>
              <w:t>Metropolitan City, cross-border projects, University of Bari</w:t>
            </w:r>
            <w:r w:rsidR="003B4DEC">
              <w:rPr>
                <w:lang w:val="en"/>
              </w:rPr>
              <w:t xml:space="preserve"> “Aldo Moro”</w:t>
            </w:r>
            <w:r w:rsidRPr="0055451F">
              <w:rPr>
                <w:lang w:val="en"/>
              </w:rPr>
              <w:t>.</w:t>
            </w:r>
          </w:p>
          <w:p w14:paraId="7873C3A2" w14:textId="77777777" w:rsidR="00734305" w:rsidRPr="003B4DEC" w:rsidRDefault="00734305" w:rsidP="00734305">
            <w:pPr>
              <w:pStyle w:val="ECVSubSectionHeading"/>
              <w:rPr>
                <w:lang w:val="en-US"/>
              </w:rPr>
            </w:pPr>
          </w:p>
        </w:tc>
      </w:tr>
      <w:tr w:rsidR="00734305" w:rsidRPr="00A530A5" w14:paraId="3862F512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F26D5" w14:textId="77777777" w:rsidR="00734305" w:rsidRPr="003B4DEC" w:rsidRDefault="00734305" w:rsidP="00734305">
            <w:pPr>
              <w:pStyle w:val="ECVDate"/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18548" w14:textId="66E27280" w:rsidR="00734305" w:rsidRPr="003B4DEC" w:rsidRDefault="00734305" w:rsidP="00734305">
            <w:pPr>
              <w:pStyle w:val="ECVSubSectionHeading"/>
              <w:rPr>
                <w:lang w:val="en-US"/>
              </w:rPr>
            </w:pPr>
            <w:r w:rsidRPr="006B15C5">
              <w:rPr>
                <w:color w:val="2E74B5" w:themeColor="accent5" w:themeShade="BF"/>
                <w:sz w:val="18"/>
                <w:szCs w:val="18"/>
                <w:lang w:val="en"/>
              </w:rPr>
              <w:t>Community of Practice Manager and Communication Manager</w:t>
            </w:r>
          </w:p>
        </w:tc>
      </w:tr>
      <w:tr w:rsidR="003678D2" w:rsidRPr="00A530A5" w14:paraId="1F58965F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AC247" w14:textId="77777777" w:rsidR="003678D2" w:rsidRPr="003B4DEC" w:rsidRDefault="003678D2" w:rsidP="00734305">
            <w:pPr>
              <w:pStyle w:val="ECVDate"/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BF5FC" w14:textId="77777777" w:rsidR="003678D2" w:rsidRPr="003B4DEC" w:rsidRDefault="003678D2" w:rsidP="00734305">
            <w:pPr>
              <w:pStyle w:val="ECVSubSectionHeading"/>
              <w:rPr>
                <w:color w:val="2F5496" w:themeColor="accent1" w:themeShade="BF"/>
                <w:sz w:val="18"/>
                <w:szCs w:val="18"/>
                <w:lang w:val="en-US"/>
              </w:rPr>
            </w:pPr>
          </w:p>
        </w:tc>
      </w:tr>
      <w:tr w:rsidR="00734305" w:rsidRPr="00A530A5" w14:paraId="1397A4FF" w14:textId="77777777" w:rsidTr="006B15C5">
        <w:trPr>
          <w:cantSplit/>
          <w:trHeight w:val="27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4D024" w14:textId="7C2670AC" w:rsidR="00734305" w:rsidRPr="00734305" w:rsidRDefault="00734305" w:rsidP="00734305">
            <w:pPr>
              <w:pStyle w:val="ECVDate"/>
            </w:pPr>
            <w:r w:rsidRPr="006B15C5">
              <w:rPr>
                <w:color w:val="2E74B5" w:themeColor="accent5" w:themeShade="BF"/>
                <w:lang w:val="en"/>
              </w:rPr>
              <w:t>January 2020 – current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CB78" w14:textId="2294B3AF" w:rsidR="00734305" w:rsidRPr="006B15C5" w:rsidRDefault="00734305" w:rsidP="00734305">
            <w:pPr>
              <w:pStyle w:val="ECVSubSectionHeading"/>
              <w:rPr>
                <w:color w:val="2E74B5" w:themeColor="accent5" w:themeShade="BF"/>
                <w:lang w:val="en-US"/>
              </w:rPr>
            </w:pPr>
            <w:r w:rsidRPr="006B15C5">
              <w:rPr>
                <w:color w:val="2E74B5" w:themeColor="accent5" w:themeShade="BF"/>
                <w:lang w:val="en"/>
              </w:rPr>
              <w:t>Youth work, Communication, Project Design e Technical Manager</w:t>
            </w:r>
          </w:p>
        </w:tc>
      </w:tr>
      <w:tr w:rsidR="00734305" w14:paraId="08781695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17B6A" w14:textId="77777777" w:rsidR="00734305" w:rsidRPr="00734305" w:rsidRDefault="00734305" w:rsidP="00734305">
            <w:pPr>
              <w:pStyle w:val="ECVDate"/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874DD" w14:textId="27B7F1EB" w:rsidR="00734305" w:rsidRPr="006B15C5" w:rsidRDefault="00A530A5" w:rsidP="00734305">
            <w:pPr>
              <w:pStyle w:val="ECVSubSectionHeading"/>
              <w:rPr>
                <w:color w:val="2E74B5" w:themeColor="accent5" w:themeShade="BF"/>
                <w:lang w:val="it-IT"/>
              </w:rPr>
            </w:pPr>
            <w:proofErr w:type="spellStart"/>
            <w:r>
              <w:rPr>
                <w:color w:val="2E74B5" w:themeColor="accent5" w:themeShade="BF"/>
                <w:lang w:val="en"/>
              </w:rPr>
              <w:t>Tou</w:t>
            </w:r>
            <w:r w:rsidR="00734305" w:rsidRPr="006B15C5">
              <w:rPr>
                <w:color w:val="2E74B5" w:themeColor="accent5" w:themeShade="BF"/>
                <w:lang w:val="en"/>
              </w:rPr>
              <w:t>.Play</w:t>
            </w:r>
            <w:proofErr w:type="spellEnd"/>
          </w:p>
        </w:tc>
      </w:tr>
      <w:tr w:rsidR="00734305" w:rsidRPr="00A530A5" w14:paraId="10CF993A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712DF" w14:textId="77777777" w:rsidR="00734305" w:rsidRPr="003B4DEC" w:rsidRDefault="00734305" w:rsidP="003B4DEC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2D86A" w14:textId="7708A428" w:rsidR="00734305" w:rsidRPr="003B4DEC" w:rsidRDefault="00734305" w:rsidP="003B4DEC">
            <w:pPr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3B4DEC">
              <w:rPr>
                <w:rFonts w:asciiTheme="minorBidi" w:hAnsiTheme="minorBidi" w:cstheme="minorBidi"/>
                <w:sz w:val="18"/>
                <w:szCs w:val="18"/>
                <w:lang w:val="en-US"/>
              </w:rPr>
              <w:t>I design training courses and non-formal education</w:t>
            </w:r>
            <w:r w:rsidR="003B4DEC" w:rsidRPr="003B4DEC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 courses</w:t>
            </w:r>
            <w:r w:rsidRPr="003B4DEC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, I take care of relations with </w:t>
            </w:r>
            <w:r w:rsidR="003B4DEC" w:rsidRPr="003B4DEC">
              <w:rPr>
                <w:rFonts w:asciiTheme="minorBidi" w:hAnsiTheme="minorBidi" w:cstheme="minorBidi"/>
                <w:sz w:val="18"/>
                <w:szCs w:val="18"/>
                <w:lang w:val="en-US"/>
              </w:rPr>
              <w:t>stakeholders</w:t>
            </w:r>
            <w:r w:rsidRPr="003B4DEC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, I produce content for the organization's </w:t>
            </w:r>
            <w:proofErr w:type="spellStart"/>
            <w:r w:rsidRPr="003B4DEC">
              <w:rPr>
                <w:rFonts w:asciiTheme="minorBidi" w:hAnsiTheme="minorBidi" w:cstheme="minorBidi"/>
                <w:sz w:val="18"/>
                <w:szCs w:val="18"/>
                <w:lang w:val="en-US"/>
              </w:rPr>
              <w:t>wordpress</w:t>
            </w:r>
            <w:proofErr w:type="spellEnd"/>
            <w:r w:rsidRPr="003B4DEC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 platform, I send newsletters, I write press releases for the we</w:t>
            </w:r>
            <w:r w:rsidR="003B4DEC" w:rsidRPr="003B4DEC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</w:t>
            </w:r>
            <w:r w:rsidRPr="003B4DEC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. </w:t>
            </w:r>
          </w:p>
          <w:p w14:paraId="5D06EE0E" w14:textId="77777777" w:rsidR="00734305" w:rsidRPr="003B4DEC" w:rsidRDefault="00734305" w:rsidP="003B4DEC">
            <w:pPr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A530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I manage the Urbis project: </w:t>
            </w:r>
            <w:proofErr w:type="spellStart"/>
            <w:r w:rsidRPr="00A530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BariGioca</w:t>
            </w:r>
            <w:proofErr w:type="spellEnd"/>
            <w:r w:rsidRPr="00A530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 and I managed the 18x18 action for RCU – </w:t>
            </w:r>
            <w:proofErr w:type="spellStart"/>
            <w:r w:rsidRPr="00A530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>Libertà</w:t>
            </w:r>
            <w:proofErr w:type="spellEnd"/>
            <w:r w:rsidRPr="00A530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A530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>Comune</w:t>
            </w:r>
            <w:proofErr w:type="spellEnd"/>
            <w:r w:rsidRPr="00A530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 di Bari Project of socialization and community animation through role-playing, board game and pervasive urban game in collaboration with the Social Service Office for minors and juvenile justice center, Management of the socio-cultural project with the Hack-Marconi school</w:t>
            </w:r>
          </w:p>
          <w:p w14:paraId="646BA616" w14:textId="30202A63" w:rsidR="006B15C5" w:rsidRPr="003B4DEC" w:rsidRDefault="006B15C5" w:rsidP="003B4DEC">
            <w:pPr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</w:tr>
      <w:tr w:rsidR="00734305" w:rsidRPr="00A530A5" w14:paraId="24FC8CC9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08C2E" w14:textId="77777777" w:rsidR="00734305" w:rsidRPr="003B4DEC" w:rsidRDefault="00734305" w:rsidP="00734305">
            <w:pPr>
              <w:pStyle w:val="ECVDate"/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E2484" w14:textId="77777777" w:rsidR="00734305" w:rsidRDefault="00734305" w:rsidP="006B15C5">
            <w:pPr>
              <w:pStyle w:val="ECVBusinessSectorRow"/>
              <w:rPr>
                <w:rStyle w:val="ECVHeadingBusinessSector"/>
                <w:color w:val="2E74B5" w:themeColor="accent5" w:themeShade="BF"/>
                <w:lang w:val="en"/>
              </w:rPr>
            </w:pPr>
            <w:r w:rsidRPr="006B15C5">
              <w:rPr>
                <w:rStyle w:val="ECVHeadingBusinessSector"/>
                <w:color w:val="2E74B5" w:themeColor="accent5" w:themeShade="BF"/>
                <w:lang w:val="en"/>
              </w:rPr>
              <w:t>Management of communities of practice, facilitation of learning processes, monitoring of results.</w:t>
            </w:r>
          </w:p>
          <w:p w14:paraId="5DEE95FA" w14:textId="5AD10DE0" w:rsidR="00AE7CE2" w:rsidRPr="003B4DEC" w:rsidRDefault="00AE7CE2" w:rsidP="006B15C5">
            <w:pPr>
              <w:pStyle w:val="ECVBusinessSectorRow"/>
              <w:rPr>
                <w:color w:val="2E74B5" w:themeColor="accent5" w:themeShade="BF"/>
                <w:sz w:val="18"/>
                <w:szCs w:val="18"/>
                <w:lang w:val="en-US"/>
              </w:rPr>
            </w:pPr>
          </w:p>
        </w:tc>
      </w:tr>
      <w:tr w:rsidR="00AE7CE2" w:rsidRPr="00A530A5" w14:paraId="42B23FA1" w14:textId="77777777" w:rsidTr="001D150E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FD87" w14:textId="168F50C6" w:rsidR="00AE7CE2" w:rsidRPr="00AE7CE2" w:rsidRDefault="00AE7CE2" w:rsidP="00AE7CE2">
            <w:pPr>
              <w:pStyle w:val="ECVDate"/>
              <w:rPr>
                <w:color w:val="0070C0"/>
                <w:lang w:val="en-US"/>
              </w:rPr>
            </w:pPr>
            <w:r w:rsidRPr="00AE7CE2">
              <w:rPr>
                <w:color w:val="0070C0"/>
                <w:lang w:val="en-US"/>
              </w:rPr>
              <w:t>May 2021 - current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B308D" w14:textId="61B4C5AC" w:rsidR="00AE7CE2" w:rsidRPr="00AE7CE2" w:rsidRDefault="00AE7CE2" w:rsidP="00AE7CE2">
            <w:pPr>
              <w:pStyle w:val="ECVBusinessSectorRow"/>
              <w:rPr>
                <w:rStyle w:val="ECVHeadingBusinessSector"/>
                <w:color w:val="0070C0"/>
                <w:sz w:val="22"/>
                <w:szCs w:val="22"/>
                <w:lang w:val="it-IT"/>
              </w:rPr>
            </w:pPr>
            <w:r w:rsidRPr="00AE7CE2">
              <w:rPr>
                <w:rStyle w:val="ECVHeadingBusinessSector"/>
                <w:color w:val="0070C0"/>
                <w:sz w:val="22"/>
                <w:szCs w:val="22"/>
                <w:lang w:val="it-IT"/>
              </w:rPr>
              <w:t xml:space="preserve">Youth Work and Training, Learning </w:t>
            </w:r>
            <w:proofErr w:type="spellStart"/>
            <w:r w:rsidRPr="00AE7CE2">
              <w:rPr>
                <w:rStyle w:val="ECVHeadingBusinessSector"/>
                <w:color w:val="0070C0"/>
                <w:sz w:val="22"/>
                <w:szCs w:val="22"/>
                <w:lang w:val="it-IT"/>
              </w:rPr>
              <w:t>Programme</w:t>
            </w:r>
            <w:proofErr w:type="spellEnd"/>
            <w:r w:rsidRPr="00AE7CE2">
              <w:rPr>
                <w:rStyle w:val="ECVHeadingBusinessSector"/>
                <w:color w:val="0070C0"/>
                <w:sz w:val="22"/>
                <w:szCs w:val="22"/>
                <w:lang w:val="it-IT"/>
              </w:rPr>
              <w:t xml:space="preserve"> Designer</w:t>
            </w:r>
          </w:p>
          <w:p w14:paraId="67ADD82E" w14:textId="6370F5E8" w:rsidR="00AE7CE2" w:rsidRPr="00AE7CE2" w:rsidRDefault="00AE7CE2" w:rsidP="00AE7CE2">
            <w:pPr>
              <w:pStyle w:val="ECVBusinessSectorRow"/>
              <w:rPr>
                <w:rStyle w:val="ECVHeadingBusinessSector"/>
                <w:sz w:val="22"/>
                <w:szCs w:val="22"/>
                <w:lang w:val="it-IT"/>
              </w:rPr>
            </w:pPr>
            <w:r w:rsidRPr="00AE7CE2">
              <w:rPr>
                <w:rStyle w:val="ECVHeadingBusinessSector"/>
                <w:color w:val="0070C0"/>
                <w:sz w:val="22"/>
                <w:szCs w:val="22"/>
                <w:lang w:val="it-IT"/>
              </w:rPr>
              <w:t>Programma Sviluppo</w:t>
            </w:r>
          </w:p>
          <w:p w14:paraId="134B4BFC" w14:textId="7C0DC908" w:rsidR="00AE7CE2" w:rsidRPr="00AE7CE2" w:rsidRDefault="00AE7CE2" w:rsidP="00AE7CE2">
            <w:pPr>
              <w:pStyle w:val="ECVBusinessSectorRow"/>
              <w:rPr>
                <w:rStyle w:val="ECVHeadingBusinessSector"/>
                <w:color w:val="000000" w:themeColor="text1"/>
                <w:lang w:val="it-IT"/>
              </w:rPr>
            </w:pPr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I take care of design and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implement</w:t>
            </w:r>
            <w:proofErr w:type="spellEnd"/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 educational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programmes</w:t>
            </w:r>
            <w:proofErr w:type="spellEnd"/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 for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young</w:t>
            </w:r>
            <w:proofErr w:type="spellEnd"/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 people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related</w:t>
            </w:r>
            <w:proofErr w:type="spellEnd"/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 to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European</w:t>
            </w:r>
            <w:proofErr w:type="spellEnd"/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 Union in the framework of Erasmus+ Jean Monnet project and Youth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Guarantee</w:t>
            </w:r>
            <w:proofErr w:type="spellEnd"/>
            <w:r w:rsidRPr="00AE7CE2">
              <w:rPr>
                <w:rStyle w:val="ECVHeadingBusinessSector"/>
                <w:color w:val="000000" w:themeColor="text1"/>
                <w:lang w:val="it-IT"/>
              </w:rPr>
              <w:t>.</w:t>
            </w:r>
          </w:p>
          <w:p w14:paraId="2A05C750" w14:textId="0D313900" w:rsidR="00AE7CE2" w:rsidRPr="00AE7CE2" w:rsidRDefault="00AE7CE2" w:rsidP="00AE7CE2">
            <w:pPr>
              <w:pStyle w:val="ECVBusinessSectorRow"/>
              <w:rPr>
                <w:rStyle w:val="ECVHeadingBusinessSector"/>
                <w:color w:val="000000" w:themeColor="text1"/>
                <w:lang w:val="it-IT"/>
              </w:rPr>
            </w:pPr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I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am</w:t>
            </w:r>
            <w:proofErr w:type="spellEnd"/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 a trainer of trainers and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teachers</w:t>
            </w:r>
            <w:proofErr w:type="spellEnd"/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within</w:t>
            </w:r>
            <w:proofErr w:type="spellEnd"/>
            <w:r w:rsidRPr="00AE7CE2">
              <w:rPr>
                <w:rStyle w:val="ECVHeadingBusinessSector"/>
                <w:color w:val="000000" w:themeColor="text1"/>
                <w:lang w:val="it-IT"/>
              </w:rPr>
              <w:t xml:space="preserve"> the </w:t>
            </w:r>
            <w:proofErr w:type="spellStart"/>
            <w:r w:rsidRPr="00AE7CE2">
              <w:rPr>
                <w:rStyle w:val="ECVHeadingBusinessSector"/>
                <w:color w:val="000000" w:themeColor="text1"/>
                <w:lang w:val="it-IT"/>
              </w:rPr>
              <w:t>organisation</w:t>
            </w:r>
            <w:proofErr w:type="spellEnd"/>
          </w:p>
          <w:p w14:paraId="43DAF9E9" w14:textId="77777777" w:rsidR="00AE7CE2" w:rsidRPr="003B4DEC" w:rsidRDefault="00AE7CE2" w:rsidP="00AE7CE2">
            <w:pPr>
              <w:pStyle w:val="ECVSubSectionHeading"/>
              <w:rPr>
                <w:lang w:val="en-US"/>
              </w:rPr>
            </w:pPr>
          </w:p>
        </w:tc>
      </w:tr>
      <w:tr w:rsidR="00AE7CE2" w:rsidRPr="00A530A5" w14:paraId="72A89276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3B40" w14:textId="4BE29661" w:rsidR="00AE7CE2" w:rsidRPr="006B15C5" w:rsidRDefault="00AE7CE2" w:rsidP="00AE7CE2">
            <w:pPr>
              <w:pStyle w:val="ECVDate"/>
              <w:rPr>
                <w:color w:val="2E74B5" w:themeColor="accent5" w:themeShade="BF"/>
              </w:rPr>
            </w:pPr>
            <w:r w:rsidRPr="006B15C5">
              <w:rPr>
                <w:color w:val="2E74B5" w:themeColor="accent5" w:themeShade="BF"/>
                <w:lang w:val="en"/>
              </w:rPr>
              <w:t>November 2020 – June 2022</w:t>
            </w:r>
          </w:p>
          <w:p w14:paraId="57C1C2F1" w14:textId="77777777" w:rsidR="00AE7CE2" w:rsidRPr="006B15C5" w:rsidRDefault="00AE7CE2" w:rsidP="00AE7CE2">
            <w:pPr>
              <w:rPr>
                <w:color w:val="2E74B5" w:themeColor="accent5" w:themeShade="BF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07656" w14:textId="1D479F58" w:rsidR="00AE7CE2" w:rsidRPr="003B4DEC" w:rsidRDefault="00AE7CE2" w:rsidP="00AE7CE2">
            <w:pPr>
              <w:pStyle w:val="ECVSubSectionHeading"/>
              <w:rPr>
                <w:color w:val="2E74B5" w:themeColor="accent5" w:themeShade="BF"/>
                <w:lang w:val="en-US"/>
              </w:rPr>
            </w:pPr>
            <w:r w:rsidRPr="00012390">
              <w:rPr>
                <w:color w:val="2E74B5" w:themeColor="accent5" w:themeShade="BF"/>
                <w:lang w:val="en"/>
              </w:rPr>
              <w:t>Expert – Game Based Learning</w:t>
            </w:r>
            <w:r w:rsidRPr="006B15C5">
              <w:rPr>
                <w:color w:val="2E74B5" w:themeColor="accent5" w:themeShade="BF"/>
                <w:lang w:val="en"/>
              </w:rPr>
              <w:br/>
              <w:t>University of Bari "Aldo Moro"</w:t>
            </w:r>
          </w:p>
        </w:tc>
      </w:tr>
      <w:tr w:rsidR="00AE7CE2" w:rsidRPr="003B4DEC" w14:paraId="6682C2E7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6084C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B2FAD" w14:textId="4A2859A0" w:rsidR="00AE7CE2" w:rsidRPr="003B4DEC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"/>
              </w:rPr>
              <w:t>Teacher in Soft Skills Laboratory: "</w:t>
            </w:r>
            <w:proofErr w:type="gramStart"/>
            <w:r>
              <w:rPr>
                <w:lang w:val="en"/>
              </w:rPr>
              <w:t>Life Long</w:t>
            </w:r>
            <w:proofErr w:type="gramEnd"/>
            <w:r>
              <w:rPr>
                <w:lang w:val="en"/>
              </w:rPr>
              <w:t xml:space="preserve"> Lab: Social Media Management, Community Building, and digital tools for Agile Work" 2022</w:t>
            </w:r>
          </w:p>
          <w:p w14:paraId="38426B99" w14:textId="2F5CDF93" w:rsidR="00AE7CE2" w:rsidRPr="003B4DEC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"/>
              </w:rPr>
              <w:t xml:space="preserve">Teacher in Soft Skills </w:t>
            </w:r>
            <w:proofErr w:type="gramStart"/>
            <w:r>
              <w:rPr>
                <w:lang w:val="en"/>
              </w:rPr>
              <w:t>Laboratory :</w:t>
            </w:r>
            <w:proofErr w:type="gramEnd"/>
            <w:r>
              <w:rPr>
                <w:lang w:val="en"/>
              </w:rPr>
              <w:t xml:space="preserve"> "Laboratory of Creativity and Entrepreneurial Innovation – Balab" 2022</w:t>
            </w:r>
          </w:p>
          <w:p w14:paraId="6A8BAA3F" w14:textId="7435E136" w:rsidR="00AE7CE2" w:rsidRPr="003B4DEC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"/>
              </w:rPr>
              <w:t xml:space="preserve">Teacher in Soft Skills </w:t>
            </w:r>
            <w:proofErr w:type="gramStart"/>
            <w:r>
              <w:rPr>
                <w:lang w:val="en"/>
              </w:rPr>
              <w:t>Laboratory :</w:t>
            </w:r>
            <w:proofErr w:type="gramEnd"/>
            <w:r>
              <w:rPr>
                <w:lang w:val="en"/>
              </w:rPr>
              <w:t xml:space="preserve"> "Laboratory of Creativity and Entrepreneurial Innovation – Taranto" 2022</w:t>
            </w:r>
          </w:p>
          <w:p w14:paraId="10C91B3D" w14:textId="5F01BF74" w:rsidR="00AE7CE2" w:rsidRPr="003B4DEC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"/>
              </w:rPr>
              <w:t>Trainer in "At school with the media" workshop - 2022</w:t>
            </w:r>
          </w:p>
          <w:p w14:paraId="56803DA1" w14:textId="52A2D1CD" w:rsidR="00AE7CE2" w:rsidRPr="003B4DEC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"/>
              </w:rPr>
              <w:t xml:space="preserve">Teacher in Soft Skills </w:t>
            </w:r>
            <w:proofErr w:type="gramStart"/>
            <w:r>
              <w:rPr>
                <w:lang w:val="en"/>
              </w:rPr>
              <w:t>Laboratory :</w:t>
            </w:r>
            <w:proofErr w:type="gramEnd"/>
            <w:r>
              <w:rPr>
                <w:lang w:val="en"/>
              </w:rPr>
              <w:t xml:space="preserve"> "Laboratory of Creativity and Entrepreneurial Innovation – </w:t>
            </w:r>
            <w:proofErr w:type="spellStart"/>
            <w:r>
              <w:rPr>
                <w:lang w:val="en"/>
              </w:rPr>
              <w:t>Balab</w:t>
            </w:r>
            <w:proofErr w:type="spellEnd"/>
            <w:r>
              <w:rPr>
                <w:lang w:val="en"/>
              </w:rPr>
              <w:t>" 2022</w:t>
            </w:r>
          </w:p>
          <w:p w14:paraId="5231357F" w14:textId="253B93DC" w:rsidR="00AE7CE2" w:rsidRPr="003B4DEC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"/>
              </w:rPr>
              <w:t xml:space="preserve">Teacher in Soft Skills </w:t>
            </w:r>
            <w:proofErr w:type="gramStart"/>
            <w:r>
              <w:rPr>
                <w:lang w:val="en"/>
              </w:rPr>
              <w:t>Laboratory :</w:t>
            </w:r>
            <w:proofErr w:type="gramEnd"/>
            <w:r>
              <w:rPr>
                <w:lang w:val="en"/>
              </w:rPr>
              <w:t xml:space="preserve"> "Learning to Unlearn" 2021</w:t>
            </w:r>
          </w:p>
          <w:p w14:paraId="0FF93569" w14:textId="5227FF10" w:rsidR="00AE7CE2" w:rsidRPr="00AE7CE2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"/>
              </w:rPr>
              <w:t xml:space="preserve">I run some lectures for the courses of Media and Cultural Consumption of the </w:t>
            </w:r>
            <w:proofErr w:type="gramStart"/>
            <w:r>
              <w:rPr>
                <w:lang w:val="en"/>
              </w:rPr>
              <w:t>Master's Degree</w:t>
            </w:r>
            <w:proofErr w:type="gramEnd"/>
            <w:r>
              <w:rPr>
                <w:lang w:val="en"/>
              </w:rPr>
              <w:t xml:space="preserve"> course in Public, Social, Business Communication Sciences and in the Sociology of Cultural and Communicative Processes course in the Three-year degree course in Communication Sciences. 2020</w:t>
            </w:r>
          </w:p>
        </w:tc>
      </w:tr>
      <w:tr w:rsidR="00AE7CE2" w:rsidRPr="00A530A5" w14:paraId="02C3BF8C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F5E1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48A09" w14:textId="5F7DF5FB" w:rsidR="00AE7CE2" w:rsidRPr="003B4DEC" w:rsidRDefault="00AE7CE2" w:rsidP="00AE7CE2">
            <w:pPr>
              <w:pStyle w:val="ECVBusinessSectorRow"/>
              <w:rPr>
                <w:rStyle w:val="ECVHeadingBusinessSector"/>
                <w:color w:val="2E74B5" w:themeColor="accent5" w:themeShade="BF"/>
                <w:lang w:val="en-US"/>
              </w:rPr>
            </w:pPr>
            <w:r w:rsidRPr="006B15C5">
              <w:rPr>
                <w:rStyle w:val="ECVHeadingBusinessSector"/>
                <w:color w:val="2E74B5" w:themeColor="accent5" w:themeShade="BF"/>
                <w:lang w:val="en"/>
              </w:rPr>
              <w:t>Inspirational talks, promotion of playful culture, training in soft skills and basic skills.</w:t>
            </w:r>
          </w:p>
          <w:p w14:paraId="1C80582F" w14:textId="77777777" w:rsidR="00AE7CE2" w:rsidRPr="003B4DEC" w:rsidRDefault="00AE7CE2" w:rsidP="00AE7CE2">
            <w:pPr>
              <w:pStyle w:val="ECVBusinessSectorRow"/>
              <w:rPr>
                <w:color w:val="1593CB"/>
                <w:sz w:val="18"/>
                <w:szCs w:val="18"/>
                <w:lang w:val="en-US"/>
              </w:rPr>
            </w:pPr>
          </w:p>
        </w:tc>
      </w:tr>
      <w:tr w:rsidR="00AE7CE2" w:rsidRPr="00A530A5" w14:paraId="7E4353AA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925D6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D6A7A" w14:textId="77777777" w:rsidR="00AE7CE2" w:rsidRDefault="00AE7CE2" w:rsidP="00AE7CE2">
            <w:pPr>
              <w:pStyle w:val="ECVBusinessSectorRow"/>
              <w:rPr>
                <w:rStyle w:val="ECVHeadingBusinessSector"/>
                <w:lang w:val="en-US"/>
              </w:rPr>
            </w:pPr>
          </w:p>
          <w:p w14:paraId="600D6E0A" w14:textId="0B0CBAF8" w:rsidR="00AE7CE2" w:rsidRPr="003B4DEC" w:rsidRDefault="00AE7CE2" w:rsidP="00AE7CE2">
            <w:pPr>
              <w:pStyle w:val="ECVBusinessSectorRow"/>
              <w:rPr>
                <w:rStyle w:val="ECVHeadingBusinessSector"/>
                <w:lang w:val="en-US"/>
              </w:rPr>
            </w:pPr>
          </w:p>
        </w:tc>
      </w:tr>
      <w:tr w:rsidR="00AE7CE2" w:rsidRPr="00A530A5" w14:paraId="56B60F9D" w14:textId="77777777" w:rsidTr="006B15C5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074BE" w14:textId="20FEB140" w:rsidR="00AE7CE2" w:rsidRPr="006B15C5" w:rsidRDefault="00AE7CE2" w:rsidP="00AE7CE2">
            <w:pPr>
              <w:pStyle w:val="ECVDate"/>
              <w:rPr>
                <w:color w:val="2E74B5" w:themeColor="accent5" w:themeShade="BF"/>
              </w:rPr>
            </w:pPr>
            <w:r w:rsidRPr="006B15C5">
              <w:rPr>
                <w:color w:val="2E74B5" w:themeColor="accent5" w:themeShade="BF"/>
                <w:lang w:val="en"/>
              </w:rPr>
              <w:t>April 2021 – December 2021</w:t>
            </w:r>
          </w:p>
          <w:p w14:paraId="0BB0FA34" w14:textId="77777777" w:rsidR="00AE7CE2" w:rsidRPr="0055451F" w:rsidRDefault="00AE7CE2" w:rsidP="00AE7CE2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94B1E" w14:textId="7F4526F4" w:rsidR="00AE7CE2" w:rsidRPr="00A530A5" w:rsidRDefault="00AE7CE2" w:rsidP="00AE7CE2">
            <w:pPr>
              <w:pStyle w:val="ECVBusinessSectorRow"/>
              <w:rPr>
                <w:color w:val="2E74B5" w:themeColor="accent5" w:themeShade="BF"/>
                <w:sz w:val="22"/>
                <w:szCs w:val="22"/>
                <w:lang w:val="en-US"/>
              </w:rPr>
            </w:pPr>
            <w:r w:rsidRPr="00A530A5">
              <w:rPr>
                <w:color w:val="2E74B5" w:themeColor="accent5" w:themeShade="BF"/>
                <w:sz w:val="22"/>
                <w:szCs w:val="22"/>
                <w:lang w:val="en-US"/>
              </w:rPr>
              <w:t xml:space="preserve">Trainer – Game Based Learning – Youth Voices </w:t>
            </w:r>
            <w:r>
              <w:rPr>
                <w:color w:val="2E74B5" w:themeColor="accent5" w:themeShade="BF"/>
                <w:sz w:val="22"/>
                <w:szCs w:val="22"/>
                <w:lang w:val="en-US"/>
              </w:rPr>
              <w:t>–</w:t>
            </w:r>
            <w:r w:rsidRPr="00A530A5">
              <w:rPr>
                <w:color w:val="2E74B5" w:themeColor="accent5" w:themeShade="BF"/>
                <w:sz w:val="22"/>
                <w:szCs w:val="22"/>
                <w:lang w:val="en-US"/>
              </w:rPr>
              <w:t xml:space="preserve"> </w:t>
            </w:r>
            <w:r>
              <w:rPr>
                <w:color w:val="2E74B5" w:themeColor="accent5" w:themeShade="BF"/>
                <w:sz w:val="22"/>
                <w:szCs w:val="22"/>
                <w:lang w:val="en-US"/>
              </w:rPr>
              <w:t>Italian Youth National Agency</w:t>
            </w:r>
          </w:p>
          <w:p w14:paraId="31A88BBC" w14:textId="77777777" w:rsidR="00AE7CE2" w:rsidRPr="00A530A5" w:rsidRDefault="00AE7CE2" w:rsidP="00AE7CE2">
            <w:pPr>
              <w:pStyle w:val="ECVBusinessSectorRow"/>
              <w:rPr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1642EB54" w14:textId="3D5D9352" w:rsidR="00AE7CE2" w:rsidRPr="003B4DEC" w:rsidRDefault="00AE7CE2" w:rsidP="00AE7CE2">
            <w:pPr>
              <w:pStyle w:val="ECVBusinessSectorRow"/>
              <w:rPr>
                <w:sz w:val="18"/>
                <w:szCs w:val="18"/>
                <w:lang w:val="en-US"/>
              </w:rPr>
            </w:pPr>
            <w:r w:rsidRPr="003B4DEC">
              <w:rPr>
                <w:sz w:val="18"/>
                <w:szCs w:val="18"/>
                <w:lang w:val="en"/>
              </w:rPr>
              <w:t xml:space="preserve">Training course designed and conducted online </w:t>
            </w:r>
            <w:r>
              <w:rPr>
                <w:sz w:val="18"/>
                <w:szCs w:val="18"/>
                <w:lang w:val="en"/>
              </w:rPr>
              <w:t xml:space="preserve">and in presence </w:t>
            </w:r>
            <w:r w:rsidRPr="003B4DEC">
              <w:rPr>
                <w:sz w:val="18"/>
                <w:szCs w:val="18"/>
                <w:lang w:val="en"/>
              </w:rPr>
              <w:t>with the use of digital tools and distributed and shared communication technicians for a group of 60 participants from all over Europe, conducted exclusively in English.</w:t>
            </w:r>
          </w:p>
          <w:p w14:paraId="1F7B4295" w14:textId="3FE02D9E" w:rsidR="00AE7CE2" w:rsidRPr="003B4DEC" w:rsidRDefault="00AE7CE2" w:rsidP="00AE7CE2">
            <w:pPr>
              <w:pStyle w:val="ECVBusinessSectorRow"/>
              <w:rPr>
                <w:rStyle w:val="ECVHeadingBusinessSector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AE7CE2" w:rsidRPr="00A530A5" w14:paraId="4BCB7824" w14:textId="77777777" w:rsidTr="006B15C5">
        <w:trPr>
          <w:cantSplit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1B40F" w14:textId="77777777" w:rsidR="00AE7CE2" w:rsidRPr="006B15C5" w:rsidRDefault="00AE7CE2" w:rsidP="00AE7CE2">
            <w:pPr>
              <w:ind w:right="286"/>
              <w:jc w:val="right"/>
              <w:rPr>
                <w:rFonts w:asciiTheme="minorBidi" w:hAnsiTheme="minorBidi" w:cstheme="minorBidi"/>
                <w:color w:val="2E74B5" w:themeColor="accent5" w:themeShade="BF"/>
                <w:sz w:val="18"/>
                <w:szCs w:val="18"/>
              </w:rPr>
            </w:pPr>
            <w:r w:rsidRPr="006B15C5">
              <w:rPr>
                <w:color w:val="2E74B5" w:themeColor="accent5" w:themeShade="BF"/>
                <w:sz w:val="18"/>
                <w:szCs w:val="18"/>
                <w:lang w:val="en"/>
              </w:rPr>
              <w:t>March 2015 – January 2019</w:t>
            </w:r>
          </w:p>
          <w:p w14:paraId="770EFF06" w14:textId="5EF60459" w:rsidR="00AE7CE2" w:rsidRPr="0075691A" w:rsidRDefault="00AE7CE2" w:rsidP="00AE7CE2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A7F1F" w14:textId="1CEAB280" w:rsidR="00AE7CE2" w:rsidRPr="00C95BE8" w:rsidRDefault="00AE7CE2" w:rsidP="00AE7CE2">
            <w:pPr>
              <w:pStyle w:val="ECVSubSectionHeading"/>
              <w:rPr>
                <w:lang w:val="en-US"/>
              </w:rPr>
            </w:pPr>
            <w:r w:rsidRPr="006B15C5">
              <w:rPr>
                <w:color w:val="2E74B5" w:themeColor="accent5" w:themeShade="BF"/>
                <w:lang w:val="en"/>
              </w:rPr>
              <w:t>President – Youth Worker</w:t>
            </w:r>
            <w:r>
              <w:rPr>
                <w:color w:val="2E74B5" w:themeColor="accent5" w:themeShade="BF"/>
                <w:lang w:val="en"/>
              </w:rPr>
              <w:t xml:space="preserve"> - </w:t>
            </w:r>
            <w:proofErr w:type="spellStart"/>
            <w:r w:rsidRPr="006B15C5">
              <w:rPr>
                <w:color w:val="2E74B5" w:themeColor="accent5" w:themeShade="BF"/>
                <w:lang w:val="en"/>
              </w:rPr>
              <w:t>Tou.Play</w:t>
            </w:r>
            <w:proofErr w:type="spellEnd"/>
          </w:p>
        </w:tc>
      </w:tr>
      <w:tr w:rsidR="00AE7CE2" w:rsidRPr="00A530A5" w14:paraId="044A4490" w14:textId="77777777" w:rsidTr="006B15C5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D98A" w14:textId="77777777" w:rsidR="00AE7CE2" w:rsidRPr="00C95BE8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26284" w14:textId="6CE31163" w:rsidR="00AE7CE2" w:rsidRPr="004C0AEF" w:rsidRDefault="00AE7CE2" w:rsidP="00AE7CE2">
            <w:pPr>
              <w:pStyle w:val="ECVOrganisationDetails"/>
              <w:rPr>
                <w:color w:val="2E74B5" w:themeColor="accent5" w:themeShade="BF"/>
                <w:lang w:val="en-US"/>
              </w:rPr>
            </w:pPr>
          </w:p>
        </w:tc>
      </w:tr>
      <w:tr w:rsidR="00AE7CE2" w:rsidRPr="00A530A5" w14:paraId="3888A64A" w14:textId="77777777" w:rsidTr="006B15C5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4FD4A" w14:textId="77777777" w:rsidR="00AE7CE2" w:rsidRPr="004C0AEF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C377" w14:textId="77E87FEF" w:rsidR="00AE7CE2" w:rsidRPr="003B4DEC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 xml:space="preserve">Cultural and </w:t>
            </w:r>
            <w:r w:rsidRPr="0055451F">
              <w:rPr>
                <w:lang w:val="en"/>
              </w:rPr>
              <w:t xml:space="preserve">Social Innovation, building communities of practice, project management. Main works with </w:t>
            </w:r>
            <w:r w:rsidRPr="00D933BB">
              <w:rPr>
                <w:b/>
                <w:lang w:val="en"/>
              </w:rPr>
              <w:t>the Archaeological Museum Stadium of Domitian</w:t>
            </w:r>
            <w:r w:rsidRPr="0055451F">
              <w:rPr>
                <w:lang w:val="en"/>
              </w:rPr>
              <w:t xml:space="preserve"> (ROME</w:t>
            </w:r>
            <w:proofErr w:type="gramStart"/>
            <w:r w:rsidRPr="0055451F">
              <w:rPr>
                <w:lang w:val="en"/>
              </w:rPr>
              <w:t xml:space="preserve">); </w:t>
            </w:r>
            <w:r>
              <w:rPr>
                <w:lang w:val="en"/>
              </w:rPr>
              <w:t xml:space="preserve"> </w:t>
            </w:r>
            <w:r w:rsidRPr="00D933BB">
              <w:rPr>
                <w:b/>
                <w:lang w:val="en"/>
              </w:rPr>
              <w:t>Officina</w:t>
            </w:r>
            <w:proofErr w:type="gramEnd"/>
            <w:r w:rsidRPr="00D933BB">
              <w:rPr>
                <w:b/>
                <w:lang w:val="en"/>
              </w:rPr>
              <w:t xml:space="preserve"> degli Esordi</w:t>
            </w:r>
            <w:r w:rsidRPr="0055451F">
              <w:rPr>
                <w:lang w:val="en"/>
              </w:rPr>
              <w:t xml:space="preserve">, </w:t>
            </w:r>
            <w:r w:rsidRPr="00D933BB">
              <w:rPr>
                <w:b/>
                <w:lang w:val="en"/>
              </w:rPr>
              <w:t>Spazio13</w:t>
            </w:r>
            <w:r w:rsidRPr="0055451F">
              <w:rPr>
                <w:lang w:val="en"/>
              </w:rPr>
              <w:t xml:space="preserve">, </w:t>
            </w:r>
            <w:r w:rsidRPr="00D933BB">
              <w:rPr>
                <w:b/>
                <w:lang w:val="en"/>
              </w:rPr>
              <w:t>Liceo Classico "C. Sylos"</w:t>
            </w:r>
            <w:r w:rsidRPr="0055451F">
              <w:rPr>
                <w:lang w:val="en"/>
              </w:rPr>
              <w:t xml:space="preserve">, </w:t>
            </w:r>
            <w:r w:rsidRPr="00D933BB">
              <w:rPr>
                <w:b/>
                <w:lang w:val="en"/>
              </w:rPr>
              <w:t>Istituto comprensivo "Gorjux"</w:t>
            </w:r>
            <w:r w:rsidRPr="0055451F">
              <w:rPr>
                <w:lang w:val="en"/>
              </w:rPr>
              <w:t xml:space="preserve">, </w:t>
            </w:r>
            <w:r w:rsidRPr="00D933BB">
              <w:rPr>
                <w:b/>
                <w:lang w:val="en"/>
              </w:rPr>
              <w:t>Museo Civico Bari</w:t>
            </w:r>
            <w:r w:rsidRPr="0055451F">
              <w:rPr>
                <w:lang w:val="en"/>
              </w:rPr>
              <w:t xml:space="preserve">, </w:t>
            </w:r>
            <w:r w:rsidRPr="00D933BB">
              <w:rPr>
                <w:b/>
                <w:lang w:val="en"/>
              </w:rPr>
              <w:t>Bari Città Metropolitana</w:t>
            </w:r>
            <w:r w:rsidRPr="0055451F">
              <w:rPr>
                <w:lang w:val="en"/>
              </w:rPr>
              <w:t xml:space="preserve">, </w:t>
            </w:r>
            <w:r w:rsidRPr="00D933BB">
              <w:rPr>
                <w:b/>
                <w:lang w:val="en"/>
              </w:rPr>
              <w:t>Università degli Studi di Bari</w:t>
            </w:r>
            <w:r>
              <w:rPr>
                <w:lang w:val="en"/>
              </w:rPr>
              <w:t xml:space="preserve">, </w:t>
            </w:r>
            <w:r w:rsidRPr="00D933BB">
              <w:rPr>
                <w:b/>
                <w:lang w:val="en"/>
              </w:rPr>
              <w:t>summer camps</w:t>
            </w:r>
            <w:r>
              <w:rPr>
                <w:b/>
                <w:lang w:val="en"/>
              </w:rPr>
              <w:t>, art and culture c/o</w:t>
            </w:r>
            <w:r w:rsidRPr="00D933BB">
              <w:rPr>
                <w:b/>
                <w:lang w:val="en"/>
              </w:rPr>
              <w:t xml:space="preserve"> Impact Hub – SprintLab</w:t>
            </w:r>
            <w:r>
              <w:rPr>
                <w:lang w:val="en"/>
              </w:rPr>
              <w:t xml:space="preserve">, </w:t>
            </w:r>
            <w:r>
              <w:rPr>
                <w:lang w:val="en"/>
              </w:rPr>
              <w:br/>
              <w:t xml:space="preserve">Conduzione TC &amp; Youth exchange  – Game Culture, Game Studies, </w:t>
            </w:r>
            <w:r>
              <w:rPr>
                <w:lang w:val="en"/>
              </w:rPr>
              <w:br/>
              <w:t xml:space="preserve">Digital Culture: Moldova – Chisinau; Italy – </w:t>
            </w:r>
            <w:proofErr w:type="spellStart"/>
            <w:r>
              <w:rPr>
                <w:lang w:val="en"/>
              </w:rPr>
              <w:t>Bisceglie</w:t>
            </w:r>
            <w:proofErr w:type="spellEnd"/>
            <w:r>
              <w:rPr>
                <w:lang w:val="en"/>
              </w:rPr>
              <w:t xml:space="preserve"> / Rocca </w:t>
            </w:r>
            <w:proofErr w:type="spellStart"/>
            <w:r>
              <w:rPr>
                <w:lang w:val="en"/>
              </w:rPr>
              <w:t>Casale</w:t>
            </w:r>
            <w:proofErr w:type="spellEnd"/>
            <w:r>
              <w:rPr>
                <w:lang w:val="en"/>
              </w:rPr>
              <w:t>; UK – Glastonbury; Germany – Essen.</w:t>
            </w:r>
          </w:p>
        </w:tc>
      </w:tr>
      <w:tr w:rsidR="00AE7CE2" w:rsidRPr="00A530A5" w14:paraId="56711243" w14:textId="77777777" w:rsidTr="006B15C5">
        <w:trPr>
          <w:cantSplit/>
          <w:trHeight w:val="340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03AAC" w14:textId="77777777" w:rsidR="00AE7CE2" w:rsidRPr="003B4DEC" w:rsidRDefault="00AE7CE2" w:rsidP="00AE7CE2">
            <w:pPr>
              <w:rPr>
                <w:lang w:val="en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10B08" w14:textId="5B3204BF" w:rsidR="00AE7CE2" w:rsidRPr="003B4DEC" w:rsidRDefault="00AE7CE2" w:rsidP="00AE7CE2">
            <w:pPr>
              <w:pStyle w:val="ECVBusinessSectorRow"/>
              <w:rPr>
                <w:color w:val="2E74B5" w:themeColor="accent5" w:themeShade="BF"/>
                <w:sz w:val="18"/>
                <w:szCs w:val="18"/>
                <w:lang w:val="en-US"/>
              </w:rPr>
            </w:pPr>
            <w:r w:rsidRPr="006B15C5">
              <w:rPr>
                <w:rStyle w:val="ECVHeadingBusinessSector"/>
                <w:color w:val="2E74B5" w:themeColor="accent5" w:themeShade="BF"/>
                <w:lang w:val="en"/>
              </w:rPr>
              <w:t xml:space="preserve">Manager of communities of practice, development of design processes. </w:t>
            </w:r>
          </w:p>
        </w:tc>
      </w:tr>
      <w:tr w:rsidR="00AE7CE2" w:rsidRPr="00A530A5" w14:paraId="55661CC6" w14:textId="77777777" w:rsidTr="006B15C5">
        <w:trPr>
          <w:cantSplit/>
          <w:trHeight w:val="36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1AF9A" w14:textId="77777777" w:rsidR="00AE7CE2" w:rsidRPr="003B4DEC" w:rsidRDefault="00AE7CE2" w:rsidP="00AE7CE2">
            <w:pPr>
              <w:pStyle w:val="ECVDate"/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8C54" w14:textId="77777777" w:rsidR="00AE7CE2" w:rsidRPr="003B4DEC" w:rsidRDefault="00AE7CE2" w:rsidP="00AE7CE2">
            <w:pPr>
              <w:pStyle w:val="ECVSubSectionHeading"/>
              <w:rPr>
                <w:lang w:val="en-US"/>
              </w:rPr>
            </w:pPr>
          </w:p>
        </w:tc>
      </w:tr>
      <w:tr w:rsidR="00AE7CE2" w:rsidRPr="0055451F" w14:paraId="7578C3C0" w14:textId="77777777" w:rsidTr="006B15C5">
        <w:trPr>
          <w:cantSplit/>
          <w:trHeight w:val="36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684F5" w14:textId="43EEE500" w:rsidR="00AE7CE2" w:rsidRPr="006B15C5" w:rsidRDefault="00AE7CE2" w:rsidP="00AE7CE2">
            <w:pPr>
              <w:pStyle w:val="ECVDate"/>
              <w:rPr>
                <w:color w:val="2E74B5" w:themeColor="accent5" w:themeShade="BF"/>
              </w:rPr>
            </w:pPr>
            <w:r w:rsidRPr="006B15C5">
              <w:rPr>
                <w:color w:val="2E74B5" w:themeColor="accent5" w:themeShade="BF"/>
                <w:lang w:val="en"/>
              </w:rPr>
              <w:t>March 2019 – February 2021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78512" w14:textId="77777777" w:rsidR="00AE7CE2" w:rsidRPr="006B15C5" w:rsidRDefault="00AE7CE2" w:rsidP="00AE7CE2">
            <w:pPr>
              <w:pStyle w:val="ECVSubSectionHeading"/>
              <w:rPr>
                <w:color w:val="2E74B5" w:themeColor="accent5" w:themeShade="BF"/>
              </w:rPr>
            </w:pPr>
            <w:r w:rsidRPr="006B15C5">
              <w:rPr>
                <w:color w:val="2E74B5" w:themeColor="accent5" w:themeShade="BF"/>
                <w:lang w:val="en"/>
              </w:rPr>
              <w:t>Field Officer</w:t>
            </w:r>
          </w:p>
        </w:tc>
      </w:tr>
      <w:tr w:rsidR="00AE7CE2" w:rsidRPr="0055451F" w14:paraId="297D3126" w14:textId="77777777" w:rsidTr="006B15C5">
        <w:trPr>
          <w:cantSplit/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9024" w14:textId="77777777" w:rsidR="00AE7CE2" w:rsidRDefault="00AE7CE2" w:rsidP="00AE7CE2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846E" w14:textId="77777777" w:rsidR="00AE7CE2" w:rsidRDefault="00AE7CE2" w:rsidP="00AE7CE2">
            <w:pPr>
              <w:pStyle w:val="ECVOrganisationDetails"/>
            </w:pPr>
            <w:r>
              <w:rPr>
                <w:lang w:val="en"/>
              </w:rPr>
              <w:t xml:space="preserve">A.P.S. </w:t>
            </w:r>
            <w:proofErr w:type="spellStart"/>
            <w:r>
              <w:rPr>
                <w:lang w:val="en"/>
              </w:rPr>
              <w:t>Kreattiva</w:t>
            </w:r>
            <w:proofErr w:type="spellEnd"/>
          </w:p>
        </w:tc>
      </w:tr>
      <w:tr w:rsidR="00AE7CE2" w:rsidRPr="00A530A5" w14:paraId="3A2BC1E5" w14:textId="77777777" w:rsidTr="006B15C5">
        <w:trPr>
          <w:cantSplit/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59B1" w14:textId="77777777" w:rsidR="00AE7CE2" w:rsidRDefault="00AE7CE2" w:rsidP="00AE7CE2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FBAB3" w14:textId="63FE560E" w:rsidR="00AE7CE2" w:rsidRPr="003B4DEC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 w:rsidRPr="0055451F">
              <w:rPr>
                <w:lang w:val="en"/>
              </w:rPr>
              <w:t>I manage</w:t>
            </w:r>
            <w:r>
              <w:rPr>
                <w:lang w:val="en"/>
              </w:rPr>
              <w:t xml:space="preserve">d </w:t>
            </w:r>
            <w:r w:rsidRPr="0055451F">
              <w:rPr>
                <w:lang w:val="en"/>
              </w:rPr>
              <w:t xml:space="preserve">the project of the Council of Ministers – Equal Opportunities Department: </w:t>
            </w:r>
            <w:r w:rsidRPr="0055451F">
              <w:rPr>
                <w:b/>
                <w:lang w:val="en"/>
              </w:rPr>
              <w:t>Radio #Indifesa</w:t>
            </w:r>
            <w:r w:rsidRPr="0055451F">
              <w:rPr>
                <w:lang w:val="en"/>
              </w:rPr>
              <w:t xml:space="preserve"> in ATS with Terre Des Hommes</w:t>
            </w:r>
            <w:r>
              <w:rPr>
                <w:lang w:val="en"/>
              </w:rPr>
              <w:t xml:space="preserve"> on the web-radio theme and contrast to gender violence.</w:t>
            </w:r>
          </w:p>
          <w:p w14:paraId="4124C1CE" w14:textId="61E62BEB" w:rsidR="00AE7CE2" w:rsidRPr="003B4DEC" w:rsidRDefault="00AE7CE2" w:rsidP="00AE7CE2">
            <w:pPr>
              <w:pStyle w:val="ECVSectionBullet"/>
              <w:ind w:left="113"/>
              <w:rPr>
                <w:lang w:val="en-US"/>
              </w:rPr>
            </w:pPr>
          </w:p>
        </w:tc>
      </w:tr>
      <w:tr w:rsidR="00AE7CE2" w:rsidRPr="00A530A5" w14:paraId="0ADBDA74" w14:textId="77777777" w:rsidTr="006B15C5">
        <w:trPr>
          <w:cantSplit/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A41AA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247B7" w14:textId="77777777" w:rsidR="00AE7CE2" w:rsidRPr="003B4DEC" w:rsidRDefault="00AE7CE2" w:rsidP="00AE7CE2">
            <w:pPr>
              <w:pStyle w:val="ECVBusinessSectorRow"/>
              <w:rPr>
                <w:rStyle w:val="ECVHeadingBusinessSector"/>
                <w:color w:val="2E74B5" w:themeColor="accent5" w:themeShade="BF"/>
                <w:lang w:val="en-US"/>
              </w:rPr>
            </w:pPr>
            <w:r w:rsidRPr="006B15C5">
              <w:rPr>
                <w:rStyle w:val="ECVHeadingBusinessSector"/>
                <w:color w:val="2E74B5" w:themeColor="accent5" w:themeShade="BF"/>
                <w:lang w:val="en"/>
              </w:rPr>
              <w:t>Communication and management of communities of practice</w:t>
            </w:r>
          </w:p>
          <w:p w14:paraId="7375D791" w14:textId="11013887" w:rsidR="00AE7CE2" w:rsidRPr="003B4DEC" w:rsidRDefault="00AE7CE2" w:rsidP="00AE7CE2">
            <w:pPr>
              <w:pStyle w:val="ECVBusinessSectorRow"/>
              <w:rPr>
                <w:color w:val="1593CB"/>
                <w:sz w:val="18"/>
                <w:szCs w:val="18"/>
                <w:lang w:val="en-US"/>
              </w:rPr>
            </w:pPr>
          </w:p>
        </w:tc>
      </w:tr>
      <w:tr w:rsidR="00AE7CE2" w:rsidRPr="00A530A5" w14:paraId="40659385" w14:textId="77777777" w:rsidTr="00AD6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7ED276A" w14:textId="7BEB4FE6" w:rsidR="00AE7CE2" w:rsidRPr="006B15C5" w:rsidRDefault="00AE7CE2" w:rsidP="00AE7CE2">
            <w:pPr>
              <w:pStyle w:val="ECVDate"/>
              <w:ind w:right="140"/>
              <w:rPr>
                <w:color w:val="2E74B5" w:themeColor="accent5" w:themeShade="BF"/>
              </w:rPr>
            </w:pPr>
            <w:proofErr w:type="gramStart"/>
            <w:r>
              <w:rPr>
                <w:color w:val="2E74B5" w:themeColor="accent5" w:themeShade="BF"/>
                <w:lang w:val="en"/>
              </w:rPr>
              <w:t>September</w:t>
            </w:r>
            <w:r w:rsidRPr="006B15C5">
              <w:rPr>
                <w:color w:val="2E74B5" w:themeColor="accent5" w:themeShade="BF"/>
                <w:lang w:val="en"/>
              </w:rPr>
              <w:t xml:space="preserve">  201</w:t>
            </w:r>
            <w:r>
              <w:rPr>
                <w:color w:val="2E74B5" w:themeColor="accent5" w:themeShade="BF"/>
                <w:lang w:val="en"/>
              </w:rPr>
              <w:t>1</w:t>
            </w:r>
            <w:proofErr w:type="gramEnd"/>
            <w:r w:rsidRPr="006B15C5">
              <w:rPr>
                <w:color w:val="2E74B5" w:themeColor="accent5" w:themeShade="BF"/>
                <w:lang w:val="en"/>
              </w:rPr>
              <w:t xml:space="preserve"> – </w:t>
            </w:r>
            <w:r>
              <w:rPr>
                <w:color w:val="2E74B5" w:themeColor="accent5" w:themeShade="BF"/>
                <w:lang w:val="en"/>
              </w:rPr>
              <w:t>March</w:t>
            </w:r>
            <w:r w:rsidRPr="006B15C5">
              <w:rPr>
                <w:color w:val="2E74B5" w:themeColor="accent5" w:themeShade="BF"/>
                <w:lang w:val="en"/>
              </w:rPr>
              <w:t xml:space="preserve"> 201</w:t>
            </w:r>
            <w:r>
              <w:rPr>
                <w:color w:val="2E74B5" w:themeColor="accent5" w:themeShade="BF"/>
                <w:lang w:val="en"/>
              </w:rPr>
              <w:t>9</w:t>
            </w:r>
          </w:p>
        </w:tc>
        <w:tc>
          <w:tcPr>
            <w:tcW w:w="7541" w:type="dxa"/>
            <w:shd w:val="clear" w:color="auto" w:fill="auto"/>
          </w:tcPr>
          <w:p w14:paraId="500DE70C" w14:textId="1F944C69" w:rsidR="00AE7CE2" w:rsidRPr="00D113B7" w:rsidRDefault="00AE7CE2" w:rsidP="00AE7CE2">
            <w:pPr>
              <w:pStyle w:val="ECVSubSectionHeading"/>
              <w:rPr>
                <w:color w:val="2E74B5" w:themeColor="accent5" w:themeShade="BF"/>
                <w:lang w:val="en-US"/>
              </w:rPr>
            </w:pPr>
            <w:r w:rsidRPr="00D113B7">
              <w:rPr>
                <w:color w:val="2E74B5" w:themeColor="accent5" w:themeShade="BF"/>
                <w:lang w:val="en"/>
              </w:rPr>
              <w:t>Area Manager, Sales Manager, HR</w:t>
            </w:r>
          </w:p>
        </w:tc>
      </w:tr>
      <w:tr w:rsidR="00AE7CE2" w:rsidRPr="00A530A5" w14:paraId="68DF9FE1" w14:textId="77777777" w:rsidTr="00AD6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3D93F31" w14:textId="77777777" w:rsidR="00AE7CE2" w:rsidRPr="00D113B7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105A0788" w14:textId="4EFD88E0" w:rsidR="00AE7CE2" w:rsidRPr="003B4DEC" w:rsidRDefault="00AE7CE2" w:rsidP="00AE7CE2">
            <w:pPr>
              <w:pStyle w:val="ECVOrganisationDetails"/>
              <w:rPr>
                <w:color w:val="2E74B5" w:themeColor="accent5" w:themeShade="BF"/>
                <w:sz w:val="22"/>
                <w:szCs w:val="22"/>
                <w:lang w:val="en-US"/>
              </w:rPr>
            </w:pPr>
            <w:r>
              <w:rPr>
                <w:color w:val="2E74B5" w:themeColor="accent5" w:themeShade="BF"/>
                <w:sz w:val="22"/>
                <w:szCs w:val="22"/>
                <w:lang w:val="en"/>
              </w:rPr>
              <w:t xml:space="preserve">Fandango Club </w:t>
            </w:r>
            <w:proofErr w:type="spellStart"/>
            <w:r>
              <w:rPr>
                <w:color w:val="2E74B5" w:themeColor="accent5" w:themeShade="BF"/>
                <w:sz w:val="22"/>
                <w:szCs w:val="22"/>
                <w:lang w:val="en"/>
              </w:rPr>
              <w:t>S.r.l</w:t>
            </w:r>
            <w:proofErr w:type="spellEnd"/>
            <w:r>
              <w:rPr>
                <w:color w:val="2E74B5" w:themeColor="accent5" w:themeShade="BF"/>
                <w:sz w:val="22"/>
                <w:szCs w:val="22"/>
                <w:lang w:val="en"/>
              </w:rPr>
              <w:t>.</w:t>
            </w:r>
          </w:p>
        </w:tc>
      </w:tr>
      <w:tr w:rsidR="00AE7CE2" w:rsidRPr="00A530A5" w14:paraId="5579C434" w14:textId="77777777" w:rsidTr="00AD6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60572C5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7A10EF51" w14:textId="1E09C148" w:rsidR="00AE7CE2" w:rsidRPr="003B4DEC" w:rsidRDefault="00AE7CE2" w:rsidP="00AE7CE2">
            <w:pPr>
              <w:pStyle w:val="ECVSectionBullet"/>
              <w:ind w:left="113"/>
              <w:rPr>
                <w:lang w:val="en-US"/>
              </w:rPr>
            </w:pPr>
            <w:r>
              <w:rPr>
                <w:lang w:val="en"/>
              </w:rPr>
              <w:t xml:space="preserve">Entertainment and sales team management, personnel selection, sales, set-ups, exhibits, runners, </w:t>
            </w:r>
            <w:proofErr w:type="gramStart"/>
            <w:r>
              <w:rPr>
                <w:lang w:val="en"/>
              </w:rPr>
              <w:t>consultants</w:t>
            </w:r>
            <w:proofErr w:type="gramEnd"/>
            <w:r>
              <w:rPr>
                <w:lang w:val="en"/>
              </w:rPr>
              <w:t xml:space="preserve"> and designer of entertainment activities</w:t>
            </w:r>
          </w:p>
          <w:p w14:paraId="76B9EB03" w14:textId="77777777" w:rsidR="00AE7CE2" w:rsidRPr="003B4DEC" w:rsidRDefault="00AE7CE2" w:rsidP="00AE7CE2">
            <w:pPr>
              <w:pStyle w:val="ECVSectionBullet"/>
              <w:ind w:left="113"/>
              <w:rPr>
                <w:lang w:val="en-US"/>
              </w:rPr>
            </w:pPr>
          </w:p>
        </w:tc>
      </w:tr>
      <w:tr w:rsidR="00AE7CE2" w:rsidRPr="00404FAD" w14:paraId="4B146D65" w14:textId="77777777" w:rsidTr="00AD6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B68F14F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87351C3" w14:textId="473A2ECF" w:rsidR="00AE7CE2" w:rsidRPr="00D072A6" w:rsidRDefault="00AE7CE2" w:rsidP="00AE7CE2">
            <w:pPr>
              <w:pStyle w:val="ECVBusinessSectorRow"/>
              <w:rPr>
                <w:color w:val="2E74B5" w:themeColor="accent5" w:themeShade="BF"/>
                <w:sz w:val="18"/>
                <w:szCs w:val="18"/>
                <w:lang w:val="it-IT"/>
              </w:rPr>
            </w:pPr>
            <w:r w:rsidRPr="006B15C5">
              <w:rPr>
                <w:rStyle w:val="ECVHeadingBusinessSector"/>
                <w:color w:val="2E74B5" w:themeColor="accent5" w:themeShade="BF"/>
                <w:lang w:val="en"/>
              </w:rPr>
              <w:t>Communication</w:t>
            </w:r>
            <w:r>
              <w:rPr>
                <w:rStyle w:val="ECVHeadingBusinessSector"/>
                <w:color w:val="2E74B5" w:themeColor="accent5" w:themeShade="BF"/>
                <w:lang w:val="en"/>
              </w:rPr>
              <w:t xml:space="preserve">, </w:t>
            </w:r>
            <w:proofErr w:type="gramStart"/>
            <w:r>
              <w:rPr>
                <w:rStyle w:val="ECVHeadingBusinessSector"/>
                <w:color w:val="2E74B5" w:themeColor="accent5" w:themeShade="BF"/>
                <w:lang w:val="en"/>
              </w:rPr>
              <w:t>Team work</w:t>
            </w:r>
            <w:proofErr w:type="gramEnd"/>
            <w:r>
              <w:rPr>
                <w:rStyle w:val="ECVHeadingBusinessSector"/>
                <w:color w:val="2E74B5" w:themeColor="accent5" w:themeShade="BF"/>
                <w:lang w:val="en"/>
              </w:rPr>
              <w:t>, Design</w:t>
            </w:r>
          </w:p>
        </w:tc>
      </w:tr>
      <w:tr w:rsidR="00AE7CE2" w:rsidRPr="00724804" w14:paraId="40D3DFE9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7BC2A06" w14:textId="77777777" w:rsidR="00AE7CE2" w:rsidRPr="0055451F" w:rsidRDefault="00AE7CE2" w:rsidP="00AE7CE2"/>
        </w:tc>
        <w:tc>
          <w:tcPr>
            <w:tcW w:w="7541" w:type="dxa"/>
            <w:shd w:val="clear" w:color="auto" w:fill="auto"/>
            <w:vAlign w:val="bottom"/>
          </w:tcPr>
          <w:p w14:paraId="51E7B33C" w14:textId="77777777" w:rsidR="00AE7CE2" w:rsidRPr="0055451F" w:rsidRDefault="00AE7CE2" w:rsidP="00AE7CE2">
            <w:pPr>
              <w:pStyle w:val="ECVBusinessSectorRow"/>
              <w:rPr>
                <w:lang w:val="it-IT"/>
              </w:rPr>
            </w:pPr>
          </w:p>
        </w:tc>
      </w:tr>
      <w:tr w:rsidR="00AE7CE2" w:rsidRPr="00724804" w14:paraId="7CAA403A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B41C2B1" w14:textId="2247F3F2" w:rsidR="00AE7CE2" w:rsidRPr="006B15C5" w:rsidRDefault="00AE7CE2" w:rsidP="00AE7CE2">
            <w:pPr>
              <w:pStyle w:val="ECVDate"/>
              <w:ind w:right="140"/>
              <w:rPr>
                <w:color w:val="2E74B5" w:themeColor="accent5" w:themeShade="BF"/>
              </w:rPr>
            </w:pPr>
            <w:proofErr w:type="spellStart"/>
            <w:r w:rsidRPr="006B15C5">
              <w:rPr>
                <w:color w:val="2E74B5" w:themeColor="accent5" w:themeShade="BF"/>
                <w:lang w:val="en"/>
              </w:rPr>
              <w:t>No</w:t>
            </w:r>
            <w:r w:rsidRPr="00D072A6">
              <w:rPr>
                <w:color w:val="2E74B5" w:themeColor="accent5" w:themeShade="BF"/>
                <w:lang w:val="en"/>
              </w:rPr>
              <w:t>vem</w:t>
            </w:r>
            <w:r w:rsidRPr="006B15C5">
              <w:rPr>
                <w:color w:val="2E74B5" w:themeColor="accent5" w:themeShade="BF"/>
                <w:lang w:val="en"/>
              </w:rPr>
              <w:t>bre</w:t>
            </w:r>
            <w:proofErr w:type="spellEnd"/>
            <w:r w:rsidRPr="006B15C5">
              <w:rPr>
                <w:color w:val="2E74B5" w:themeColor="accent5" w:themeShade="BF"/>
                <w:lang w:val="en"/>
              </w:rPr>
              <w:t xml:space="preserve"> 2011 – December 2014</w:t>
            </w:r>
          </w:p>
        </w:tc>
        <w:tc>
          <w:tcPr>
            <w:tcW w:w="7541" w:type="dxa"/>
            <w:shd w:val="clear" w:color="auto" w:fill="auto"/>
          </w:tcPr>
          <w:p w14:paraId="44D6B9FF" w14:textId="48363EB4" w:rsidR="00AE7CE2" w:rsidRPr="006B15C5" w:rsidRDefault="00AE7CE2" w:rsidP="00AE7CE2">
            <w:pPr>
              <w:pStyle w:val="ECVSubSectionHeading"/>
              <w:rPr>
                <w:color w:val="2E74B5" w:themeColor="accent5" w:themeShade="BF"/>
                <w:lang w:val="it-IT"/>
              </w:rPr>
            </w:pPr>
            <w:r w:rsidRPr="006B15C5">
              <w:rPr>
                <w:color w:val="2E74B5" w:themeColor="accent5" w:themeShade="BF"/>
                <w:lang w:val="en"/>
              </w:rPr>
              <w:t>Board of Directors</w:t>
            </w:r>
          </w:p>
        </w:tc>
      </w:tr>
      <w:tr w:rsidR="00AE7CE2" w:rsidRPr="00A530A5" w14:paraId="6077F8CA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A6EF40C" w14:textId="77777777" w:rsidR="00AE7CE2" w:rsidRPr="00B54F42" w:rsidRDefault="00AE7CE2" w:rsidP="00AE7CE2"/>
        </w:tc>
        <w:tc>
          <w:tcPr>
            <w:tcW w:w="7541" w:type="dxa"/>
            <w:shd w:val="clear" w:color="auto" w:fill="auto"/>
          </w:tcPr>
          <w:p w14:paraId="7D953750" w14:textId="17CCFF7F" w:rsidR="00AE7CE2" w:rsidRPr="003B4DEC" w:rsidRDefault="00AE7CE2" w:rsidP="00AE7CE2">
            <w:pPr>
              <w:pStyle w:val="ECVOrganisationDetails"/>
              <w:rPr>
                <w:color w:val="2E74B5" w:themeColor="accent5" w:themeShade="BF"/>
                <w:sz w:val="22"/>
                <w:szCs w:val="22"/>
                <w:lang w:val="en-US"/>
              </w:rPr>
            </w:pPr>
            <w:r w:rsidRPr="006B15C5">
              <w:rPr>
                <w:color w:val="2E74B5" w:themeColor="accent5" w:themeShade="BF"/>
                <w:sz w:val="22"/>
                <w:szCs w:val="22"/>
                <w:lang w:val="en"/>
              </w:rPr>
              <w:t>University of Bari "Aldo Moro"</w:t>
            </w:r>
          </w:p>
        </w:tc>
      </w:tr>
      <w:tr w:rsidR="00AE7CE2" w:rsidRPr="00A530A5" w14:paraId="36293A48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90399E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4E999005" w14:textId="479A256E" w:rsidR="00AE7CE2" w:rsidRPr="003B4DEC" w:rsidRDefault="00AE7CE2" w:rsidP="00AE7CE2">
            <w:pPr>
              <w:pStyle w:val="ECVSectionBullet"/>
              <w:ind w:left="113"/>
              <w:rPr>
                <w:lang w:val="en-US"/>
              </w:rPr>
            </w:pPr>
            <w:r>
              <w:rPr>
                <w:lang w:val="en"/>
              </w:rPr>
              <w:t xml:space="preserve">Procurement Commission, Ex-390 Reporting Commission, Budget Commission, Right to Study </w:t>
            </w:r>
            <w:proofErr w:type="gramStart"/>
            <w:r>
              <w:rPr>
                <w:lang w:val="en"/>
              </w:rPr>
              <w:t>Commission;</w:t>
            </w:r>
            <w:proofErr w:type="gramEnd"/>
          </w:p>
          <w:p w14:paraId="38FF533E" w14:textId="572F59EC" w:rsidR="00AE7CE2" w:rsidRPr="003B4DEC" w:rsidRDefault="00AE7CE2" w:rsidP="00AE7CE2">
            <w:pPr>
              <w:pStyle w:val="ECVSectionBullet"/>
              <w:ind w:left="113"/>
              <w:rPr>
                <w:lang w:val="en-US"/>
              </w:rPr>
            </w:pPr>
          </w:p>
        </w:tc>
      </w:tr>
      <w:tr w:rsidR="00AE7CE2" w:rsidRPr="0055451F" w14:paraId="431F0C91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6AD9DF1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27ECD11D" w14:textId="15B7CF58" w:rsidR="00AE7CE2" w:rsidRPr="003B4DEC" w:rsidRDefault="00AE7CE2" w:rsidP="00AE7CE2">
            <w:pPr>
              <w:pStyle w:val="ECVBusinessSectorRow"/>
              <w:rPr>
                <w:color w:val="2E74B5" w:themeColor="accent5" w:themeShade="BF"/>
                <w:sz w:val="18"/>
                <w:szCs w:val="18"/>
                <w:lang w:val="it-IT"/>
              </w:rPr>
            </w:pPr>
            <w:r w:rsidRPr="006B15C5">
              <w:rPr>
                <w:rStyle w:val="ECVHeadingBusinessSector"/>
                <w:color w:val="2E74B5" w:themeColor="accent5" w:themeShade="BF"/>
                <w:lang w:val="en"/>
              </w:rPr>
              <w:t>Administration and control</w:t>
            </w:r>
          </w:p>
        </w:tc>
      </w:tr>
      <w:tr w:rsidR="00AE7CE2" w:rsidRPr="0055451F" w14:paraId="1C20ACED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A20BF17" w14:textId="77777777" w:rsidR="00AE7CE2" w:rsidRPr="0055451F" w:rsidRDefault="00AE7CE2" w:rsidP="00AE7CE2"/>
        </w:tc>
        <w:tc>
          <w:tcPr>
            <w:tcW w:w="7541" w:type="dxa"/>
            <w:shd w:val="clear" w:color="auto" w:fill="auto"/>
            <w:vAlign w:val="bottom"/>
          </w:tcPr>
          <w:p w14:paraId="454FA95A" w14:textId="77777777" w:rsidR="00AE7CE2" w:rsidRDefault="00AE7CE2" w:rsidP="00AE7CE2">
            <w:pPr>
              <w:pStyle w:val="ECVBusinessSectorRow"/>
              <w:rPr>
                <w:rStyle w:val="ECVHeadingBusinessSector"/>
                <w:lang w:val="it-IT"/>
              </w:rPr>
            </w:pPr>
          </w:p>
        </w:tc>
      </w:tr>
      <w:tr w:rsidR="00AE7CE2" w:rsidRPr="00A530A5" w14:paraId="4E6BDE82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F486AA6" w14:textId="77777777" w:rsidR="00AE7CE2" w:rsidRPr="006B15C5" w:rsidRDefault="00AE7CE2" w:rsidP="00AE7CE2">
            <w:pPr>
              <w:pStyle w:val="ECVDate"/>
              <w:rPr>
                <w:color w:val="2E74B5" w:themeColor="accent5" w:themeShade="BF"/>
              </w:rPr>
            </w:pPr>
            <w:r w:rsidRPr="006B15C5">
              <w:rPr>
                <w:color w:val="2E74B5" w:themeColor="accent5" w:themeShade="BF"/>
                <w:lang w:val="en"/>
              </w:rPr>
              <w:t>June 2007 – September 2011</w:t>
            </w:r>
          </w:p>
        </w:tc>
        <w:tc>
          <w:tcPr>
            <w:tcW w:w="7541" w:type="dxa"/>
            <w:shd w:val="clear" w:color="auto" w:fill="auto"/>
          </w:tcPr>
          <w:p w14:paraId="58304249" w14:textId="3B556EE4" w:rsidR="00AE7CE2" w:rsidRPr="003B4DEC" w:rsidRDefault="00AE7CE2" w:rsidP="00AE7CE2">
            <w:pPr>
              <w:pStyle w:val="ECVSubSectionHeading"/>
              <w:rPr>
                <w:color w:val="2E74B5" w:themeColor="accent5" w:themeShade="BF"/>
                <w:lang w:val="en-US"/>
              </w:rPr>
            </w:pPr>
            <w:r w:rsidRPr="006B15C5">
              <w:rPr>
                <w:color w:val="2E74B5" w:themeColor="accent5" w:themeShade="BF"/>
                <w:lang w:val="en"/>
              </w:rPr>
              <w:t xml:space="preserve">Team and training manager - </w:t>
            </w:r>
            <w:r>
              <w:rPr>
                <w:color w:val="2E74B5" w:themeColor="accent5" w:themeShade="BF"/>
                <w:lang w:val="en"/>
              </w:rPr>
              <w:t>entertainer</w:t>
            </w:r>
            <w:r w:rsidRPr="006B15C5">
              <w:rPr>
                <w:color w:val="2E74B5" w:themeColor="accent5" w:themeShade="BF"/>
                <w:lang w:val="en"/>
              </w:rPr>
              <w:t xml:space="preserve"> - event manager</w:t>
            </w:r>
          </w:p>
        </w:tc>
      </w:tr>
      <w:tr w:rsidR="00AE7CE2" w14:paraId="368D482A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B4401F6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1B0C00F4" w14:textId="77777777" w:rsidR="00AE7CE2" w:rsidRDefault="00AE7CE2" w:rsidP="00AE7CE2">
            <w:pPr>
              <w:pStyle w:val="ECVOrganisationDetails"/>
            </w:pPr>
            <w:r>
              <w:rPr>
                <w:lang w:val="en"/>
              </w:rPr>
              <w:t>G-Promotion / Samarkand Events</w:t>
            </w:r>
          </w:p>
        </w:tc>
      </w:tr>
      <w:tr w:rsidR="00AE7CE2" w:rsidRPr="00A530A5" w14:paraId="02F9EB24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5163D96" w14:textId="77777777" w:rsidR="00AE7CE2" w:rsidRDefault="00AE7CE2" w:rsidP="00AE7CE2"/>
        </w:tc>
        <w:tc>
          <w:tcPr>
            <w:tcW w:w="7541" w:type="dxa"/>
            <w:shd w:val="clear" w:color="auto" w:fill="auto"/>
          </w:tcPr>
          <w:p w14:paraId="21458487" w14:textId="77777777" w:rsidR="00AE7CE2" w:rsidRPr="003B4DEC" w:rsidRDefault="00AE7CE2" w:rsidP="00AE7CE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"/>
              </w:rPr>
              <w:t xml:space="preserve">Entertainment, happenings, flash mobs, dinners with crime, microphone conduction and </w:t>
            </w:r>
            <w:proofErr w:type="gramStart"/>
            <w:r>
              <w:rPr>
                <w:lang w:val="en"/>
              </w:rPr>
              <w:t>coordination  of</w:t>
            </w:r>
            <w:proofErr w:type="gramEnd"/>
            <w:r>
              <w:rPr>
                <w:lang w:val="en"/>
              </w:rPr>
              <w:t xml:space="preserve"> group games and roleplaying for children, adolescents, youth.</w:t>
            </w:r>
          </w:p>
        </w:tc>
      </w:tr>
      <w:tr w:rsidR="00AE7CE2" w:rsidRPr="00404FAD" w14:paraId="6FC3C1C0" w14:textId="77777777" w:rsidTr="006B1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8BE6B1E" w14:textId="77777777" w:rsidR="00AE7CE2" w:rsidRPr="003B4DEC" w:rsidRDefault="00AE7CE2" w:rsidP="00AE7CE2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835B73E" w14:textId="017095CC" w:rsidR="00AE7CE2" w:rsidRPr="00404FAD" w:rsidRDefault="00AE7CE2" w:rsidP="00AE7CE2">
            <w:pPr>
              <w:pStyle w:val="ECVBusinessSectorRow"/>
              <w:rPr>
                <w:color w:val="1593CB"/>
                <w:sz w:val="18"/>
                <w:szCs w:val="18"/>
                <w:lang w:val="it-IT"/>
              </w:rPr>
            </w:pPr>
            <w:r w:rsidRPr="006B15C5">
              <w:rPr>
                <w:rStyle w:val="ECVHeadingBusinessSector"/>
                <w:color w:val="2E74B5" w:themeColor="accent5" w:themeShade="BF"/>
                <w:lang w:val="en"/>
              </w:rPr>
              <w:t>Contact &amp; Community Manager</w:t>
            </w:r>
          </w:p>
        </w:tc>
      </w:tr>
    </w:tbl>
    <w:p w14:paraId="383E0B68" w14:textId="77777777" w:rsidR="00724804" w:rsidRPr="0055451F" w:rsidRDefault="00724804" w:rsidP="00034CDA">
      <w:pPr>
        <w:pStyle w:val="ECVText"/>
        <w:tabs>
          <w:tab w:val="left" w:pos="2581"/>
        </w:tabs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0EA96275" w14:textId="77777777" w:rsidTr="006B15C5">
        <w:trPr>
          <w:trHeight w:val="223"/>
        </w:trPr>
        <w:tc>
          <w:tcPr>
            <w:tcW w:w="2835" w:type="dxa"/>
            <w:shd w:val="clear" w:color="auto" w:fill="auto"/>
          </w:tcPr>
          <w:p w14:paraId="2D043CB2" w14:textId="77777777" w:rsidR="006C4A6D" w:rsidRPr="006B15C5" w:rsidRDefault="00346E03">
            <w:pPr>
              <w:pStyle w:val="ECVLeftHeading"/>
              <w:rPr>
                <w:color w:val="2E74B5" w:themeColor="accent5" w:themeShade="BF"/>
              </w:rPr>
            </w:pPr>
            <w:r w:rsidRPr="006B15C5">
              <w:rPr>
                <w:caps w:val="0"/>
                <w:color w:val="2E74B5" w:themeColor="accent5" w:themeShade="BF"/>
                <w:lang w:val="en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6993595" w14:textId="77777777" w:rsidR="006C4A6D" w:rsidRDefault="00650D57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07EA17B" wp14:editId="5505C17A">
                  <wp:extent cx="4784725" cy="85090"/>
                  <wp:effectExtent l="0" t="0" r="0" b="0"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  <w:tr w:rsidR="00AE7CE2" w:rsidRPr="00A530A5" w14:paraId="4777D9BA" w14:textId="77777777" w:rsidTr="006B15C5">
        <w:trPr>
          <w:trHeight w:val="170"/>
        </w:trPr>
        <w:tc>
          <w:tcPr>
            <w:tcW w:w="2835" w:type="dxa"/>
            <w:shd w:val="clear" w:color="auto" w:fill="auto"/>
          </w:tcPr>
          <w:p w14:paraId="73AD4014" w14:textId="5B20DABA" w:rsidR="00AE7CE2" w:rsidRDefault="00AE7CE2" w:rsidP="00AE7CE2">
            <w:pPr>
              <w:pStyle w:val="ECVLeftHeading"/>
              <w:rPr>
                <w:caps w:val="0"/>
                <w:color w:val="2E74B5" w:themeColor="accent5" w:themeShade="BF"/>
                <w:lang w:val="en"/>
              </w:rPr>
            </w:pPr>
            <w:r>
              <w:rPr>
                <w:caps w:val="0"/>
                <w:color w:val="2E74B5" w:themeColor="accent5" w:themeShade="BF"/>
                <w:lang w:val="en"/>
              </w:rPr>
              <w:t>September</w:t>
            </w:r>
            <w:r w:rsidRPr="006B15C5">
              <w:rPr>
                <w:caps w:val="0"/>
                <w:color w:val="2E74B5" w:themeColor="accent5" w:themeShade="BF"/>
                <w:lang w:val="en"/>
              </w:rPr>
              <w:t xml:space="preserve"> </w:t>
            </w:r>
            <w:r>
              <w:rPr>
                <w:caps w:val="0"/>
                <w:color w:val="2E74B5" w:themeColor="accent5" w:themeShade="BF"/>
                <w:lang w:val="en"/>
              </w:rPr>
              <w:t>2022</w:t>
            </w:r>
            <w:r w:rsidRPr="006B15C5">
              <w:rPr>
                <w:caps w:val="0"/>
                <w:color w:val="2E74B5" w:themeColor="accent5" w:themeShade="BF"/>
                <w:lang w:val="en"/>
              </w:rPr>
              <w:t xml:space="preserve"> – </w:t>
            </w:r>
            <w:r>
              <w:rPr>
                <w:caps w:val="0"/>
                <w:color w:val="2E74B5" w:themeColor="accent5" w:themeShade="BF"/>
                <w:lang w:val="en"/>
              </w:rPr>
              <w:t>Current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BE4A04E" w14:textId="77777777" w:rsidR="00AE7CE2" w:rsidRDefault="00AE7CE2" w:rsidP="00AE7CE2">
            <w:pPr>
              <w:rPr>
                <w:rFonts w:asciiTheme="minorBidi" w:hAnsiTheme="minorBidi" w:cstheme="minorBidi"/>
                <w:color w:val="0070C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 xml:space="preserve">Training of Trainers for </w:t>
            </w:r>
            <w:proofErr w:type="spellStart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European</w:t>
            </w:r>
            <w:proofErr w:type="spellEnd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 xml:space="preserve"> Erasmus+ and </w:t>
            </w:r>
            <w:proofErr w:type="spellStart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European</w:t>
            </w:r>
            <w:proofErr w:type="spellEnd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Solidarity</w:t>
            </w:r>
            <w:proofErr w:type="spellEnd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Corps</w:t>
            </w:r>
            <w:proofErr w:type="spellEnd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 xml:space="preserve"> Projects – SALTO Training and </w:t>
            </w:r>
            <w:proofErr w:type="spellStart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Coperation</w:t>
            </w:r>
            <w:proofErr w:type="spellEnd"/>
          </w:p>
          <w:p w14:paraId="4388584E" w14:textId="77777777" w:rsidR="00AE7CE2" w:rsidRDefault="00AE7CE2" w:rsidP="00AE7CE2">
            <w:pPr>
              <w:rPr>
                <w:rFonts w:asciiTheme="minorBidi" w:hAnsiTheme="minorBidi" w:cstheme="minorBidi"/>
                <w:color w:val="0070C0"/>
                <w:sz w:val="22"/>
                <w:szCs w:val="22"/>
              </w:rPr>
            </w:pPr>
          </w:p>
          <w:p w14:paraId="5880277D" w14:textId="309E49F7" w:rsidR="00AE7CE2" w:rsidRPr="00AE7CE2" w:rsidRDefault="00AE7CE2" w:rsidP="00AE7CE2">
            <w:pPr>
              <w:rPr>
                <w:rFonts w:asciiTheme="minorBidi" w:hAnsiTheme="minorBidi" w:cstheme="minorBidi"/>
                <w:color w:val="0070C0"/>
                <w:sz w:val="18"/>
                <w:szCs w:val="18"/>
              </w:rPr>
            </w:pPr>
            <w:proofErr w:type="spellStart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I’m</w:t>
            </w:r>
            <w:proofErr w:type="spellEnd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currently</w:t>
            </w:r>
            <w:proofErr w:type="spellEnd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working on a Training Project </w:t>
            </w:r>
            <w:proofErr w:type="spellStart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Practice</w:t>
            </w:r>
            <w:proofErr w:type="spellEnd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that</w:t>
            </w:r>
            <w:proofErr w:type="spellEnd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will</w:t>
            </w:r>
            <w:proofErr w:type="spellEnd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be </w:t>
            </w:r>
            <w:proofErr w:type="spellStart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hosted</w:t>
            </w:r>
            <w:proofErr w:type="spellEnd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by </w:t>
            </w:r>
            <w:proofErr w:type="spellStart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Portuguese</w:t>
            </w:r>
            <w:proofErr w:type="spellEnd"/>
            <w:r w:rsidRPr="00AE7CE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National Agency</w:t>
            </w:r>
          </w:p>
        </w:tc>
      </w:tr>
      <w:tr w:rsidR="00AE7CE2" w:rsidRPr="00A530A5" w14:paraId="60BFE3B7" w14:textId="77777777" w:rsidTr="006B15C5">
        <w:trPr>
          <w:trHeight w:val="170"/>
        </w:trPr>
        <w:tc>
          <w:tcPr>
            <w:tcW w:w="2835" w:type="dxa"/>
            <w:shd w:val="clear" w:color="auto" w:fill="auto"/>
          </w:tcPr>
          <w:p w14:paraId="239FCB49" w14:textId="67F0505F" w:rsidR="00AE7CE2" w:rsidRPr="00AE7CE2" w:rsidRDefault="00AE7CE2" w:rsidP="00AE7CE2">
            <w:pPr>
              <w:pStyle w:val="ECVLeftHeading"/>
              <w:rPr>
                <w:caps w:val="0"/>
                <w:color w:val="2E74B5" w:themeColor="accent5" w:themeShade="BF"/>
              </w:rPr>
            </w:pPr>
            <w:r>
              <w:rPr>
                <w:caps w:val="0"/>
                <w:color w:val="2E74B5" w:themeColor="accent5" w:themeShade="BF"/>
                <w:lang w:val="en"/>
              </w:rPr>
              <w:lastRenderedPageBreak/>
              <w:t>September</w:t>
            </w:r>
            <w:r w:rsidRPr="006B15C5">
              <w:rPr>
                <w:caps w:val="0"/>
                <w:color w:val="2E74B5" w:themeColor="accent5" w:themeShade="BF"/>
                <w:lang w:val="en"/>
              </w:rPr>
              <w:t xml:space="preserve"> </w:t>
            </w:r>
            <w:r>
              <w:rPr>
                <w:caps w:val="0"/>
                <w:color w:val="2E74B5" w:themeColor="accent5" w:themeShade="BF"/>
                <w:lang w:val="en"/>
              </w:rPr>
              <w:t>2022</w:t>
            </w:r>
            <w:r w:rsidRPr="006B15C5">
              <w:rPr>
                <w:caps w:val="0"/>
                <w:color w:val="2E74B5" w:themeColor="accent5" w:themeShade="BF"/>
                <w:lang w:val="en"/>
              </w:rPr>
              <w:t xml:space="preserve"> – </w:t>
            </w:r>
            <w:r>
              <w:rPr>
                <w:caps w:val="0"/>
                <w:color w:val="2E74B5" w:themeColor="accent5" w:themeShade="BF"/>
                <w:lang w:val="en"/>
              </w:rPr>
              <w:t>Current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468743" w14:textId="22447136" w:rsidR="00AE7CE2" w:rsidRPr="00AE7CE2" w:rsidRDefault="00AE7CE2" w:rsidP="00AE7CE2">
            <w:pPr>
              <w:rPr>
                <w:rFonts w:asciiTheme="minorBidi" w:hAnsiTheme="minorBidi" w:cstheme="minorBidi"/>
                <w:color w:val="0070C0"/>
                <w:sz w:val="22"/>
                <w:szCs w:val="22"/>
              </w:rPr>
            </w:pPr>
            <w:r w:rsidRPr="00AE7CE2">
              <w:rPr>
                <w:rFonts w:asciiTheme="minorBidi" w:hAnsiTheme="minorBidi" w:cstheme="minorBidi"/>
                <w:color w:val="0070C0"/>
                <w:sz w:val="22"/>
                <w:szCs w:val="22"/>
              </w:rPr>
              <w:t xml:space="preserve">International relations and </w:t>
            </w:r>
            <w:proofErr w:type="spellStart"/>
            <w:r w:rsidRPr="00AE7CE2"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European</w:t>
            </w:r>
            <w:proofErr w:type="spellEnd"/>
            <w:r w:rsidRPr="00AE7CE2">
              <w:rPr>
                <w:rFonts w:asciiTheme="minorBidi" w:hAnsiTheme="minorBidi" w:cstheme="minorBidi"/>
                <w:color w:val="0070C0"/>
                <w:sz w:val="22"/>
                <w:szCs w:val="22"/>
              </w:rPr>
              <w:t xml:space="preserve"> studies</w:t>
            </w:r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 xml:space="preserve"> – University of Bari Aldo Moro Department of </w:t>
            </w:r>
            <w:proofErr w:type="spellStart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Political</w:t>
            </w:r>
            <w:proofErr w:type="spellEnd"/>
            <w:r>
              <w:rPr>
                <w:rFonts w:asciiTheme="minorBidi" w:hAnsiTheme="minorBidi" w:cstheme="minorBidi"/>
                <w:color w:val="0070C0"/>
                <w:sz w:val="22"/>
                <w:szCs w:val="22"/>
              </w:rPr>
              <w:t xml:space="preserve"> Sciences</w:t>
            </w:r>
          </w:p>
        </w:tc>
      </w:tr>
      <w:tr w:rsidR="00AE7CE2" w:rsidRPr="00A530A5" w14:paraId="03B498ED" w14:textId="77777777" w:rsidTr="006B15C5">
        <w:trPr>
          <w:trHeight w:val="170"/>
        </w:trPr>
        <w:tc>
          <w:tcPr>
            <w:tcW w:w="2835" w:type="dxa"/>
            <w:shd w:val="clear" w:color="auto" w:fill="auto"/>
          </w:tcPr>
          <w:tbl>
            <w:tblPr>
              <w:tblW w:w="75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0"/>
            </w:tblGrid>
            <w:tr w:rsidR="00AE7CE2" w:rsidRPr="00A530A5" w14:paraId="1CD5B67D" w14:textId="77777777" w:rsidTr="00AE7CE2">
              <w:trPr>
                <w:trHeight w:val="170"/>
              </w:trPr>
              <w:tc>
                <w:tcPr>
                  <w:tcW w:w="7540" w:type="dxa"/>
                  <w:shd w:val="clear" w:color="auto" w:fill="auto"/>
                  <w:vAlign w:val="bottom"/>
                </w:tcPr>
                <w:p w14:paraId="468CA654" w14:textId="4A1866D4" w:rsidR="00AE7CE2" w:rsidRPr="003B4DEC" w:rsidRDefault="00AE7CE2" w:rsidP="00AE7CE2">
                  <w:pPr>
                    <w:pStyle w:val="ECVBlueBox"/>
                    <w:jc w:val="left"/>
                    <w:rPr>
                      <w:noProof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48E3B81" w14:textId="77777777" w:rsidR="00AE7CE2" w:rsidRPr="006B15C5" w:rsidRDefault="00AE7CE2" w:rsidP="00AE7CE2">
            <w:pPr>
              <w:pStyle w:val="ECVLeftHeading"/>
              <w:ind w:right="643"/>
              <w:jc w:val="left"/>
              <w:rPr>
                <w:caps w:val="0"/>
                <w:color w:val="2E74B5" w:themeColor="accent5" w:themeShade="BF"/>
                <w:lang w:val="en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4F8D8859" w14:textId="0EB25F0B" w:rsidR="00AE7CE2" w:rsidRPr="00AE7CE2" w:rsidRDefault="00AE7CE2" w:rsidP="00AE7CE2">
            <w:pPr>
              <w:rPr>
                <w:rFonts w:asciiTheme="minorBidi" w:hAnsiTheme="minorBidi" w:cstheme="minorBidi"/>
                <w:color w:val="0070C0"/>
                <w:sz w:val="22"/>
                <w:szCs w:val="22"/>
              </w:rPr>
            </w:pPr>
          </w:p>
        </w:tc>
      </w:tr>
      <w:tr w:rsidR="00AE7CE2" w:rsidRPr="00A530A5" w14:paraId="6DCDD494" w14:textId="77777777" w:rsidTr="006B15C5">
        <w:trPr>
          <w:trHeight w:val="170"/>
        </w:trPr>
        <w:tc>
          <w:tcPr>
            <w:tcW w:w="2835" w:type="dxa"/>
            <w:shd w:val="clear" w:color="auto" w:fill="auto"/>
          </w:tcPr>
          <w:p w14:paraId="1332E75E" w14:textId="3F58FDC5" w:rsidR="00AE7CE2" w:rsidRPr="006B15C5" w:rsidRDefault="00AE7CE2" w:rsidP="00AE7CE2">
            <w:pPr>
              <w:pStyle w:val="ECVLeftHeading"/>
              <w:rPr>
                <w:caps w:val="0"/>
                <w:color w:val="2E74B5" w:themeColor="accent5" w:themeShade="BF"/>
              </w:rPr>
            </w:pPr>
            <w:r w:rsidRPr="006B15C5">
              <w:rPr>
                <w:caps w:val="0"/>
                <w:color w:val="2E74B5" w:themeColor="accent5" w:themeShade="BF"/>
                <w:lang w:val="en"/>
              </w:rPr>
              <w:t>October 2018 – February 2022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2E2B1DB" w14:textId="67069B69" w:rsidR="00AE7CE2" w:rsidRPr="003B4DEC" w:rsidRDefault="00AE7CE2" w:rsidP="00AE7CE2">
            <w:pPr>
              <w:pStyle w:val="ECVBlueBox"/>
              <w:jc w:val="left"/>
              <w:rPr>
                <w:noProof/>
                <w:sz w:val="18"/>
                <w:szCs w:val="18"/>
                <w:lang w:val="en-US"/>
              </w:rPr>
            </w:pPr>
            <w:r w:rsidRPr="00D072A6">
              <w:rPr>
                <w:noProof/>
                <w:color w:val="2E74B5" w:themeColor="accent5" w:themeShade="BF"/>
                <w:sz w:val="22"/>
                <w:szCs w:val="22"/>
                <w:lang w:val="en"/>
              </w:rPr>
              <w:t>Communication Sciences - University of Bari Aldo Moro</w:t>
            </w:r>
            <w:r>
              <w:rPr>
                <w:noProof/>
                <w:color w:val="2E74B5" w:themeColor="accent5" w:themeShade="BF"/>
                <w:sz w:val="22"/>
                <w:szCs w:val="22"/>
                <w:lang w:val="en"/>
              </w:rPr>
              <w:t xml:space="preserve"> </w:t>
            </w:r>
            <w:r w:rsidRPr="00D072A6">
              <w:rPr>
                <w:noProof/>
                <w:color w:val="2E74B5" w:themeColor="accent5" w:themeShade="BF"/>
                <w:sz w:val="22"/>
                <w:szCs w:val="22"/>
                <w:lang w:val="en"/>
              </w:rPr>
              <w:t>Department of Education, Psychology, Communication</w:t>
            </w:r>
            <w:r>
              <w:rPr>
                <w:noProof/>
                <w:color w:val="2F5496" w:themeColor="accent1" w:themeShade="BF"/>
                <w:sz w:val="18"/>
                <w:szCs w:val="18"/>
                <w:lang w:val="en"/>
              </w:rPr>
              <w:br/>
            </w:r>
            <w:r w:rsidRPr="00E03F37">
              <w:rPr>
                <w:noProof/>
                <w:color w:val="000000" w:themeColor="text1"/>
                <w:sz w:val="16"/>
                <w:szCs w:val="16"/>
                <w:lang w:val="en"/>
              </w:rPr>
              <w:t>Graduation mark 102/110</w:t>
            </w:r>
          </w:p>
        </w:tc>
      </w:tr>
    </w:tbl>
    <w:p w14:paraId="23EA7642" w14:textId="77777777" w:rsidR="00C95BE8" w:rsidRPr="003B4DEC" w:rsidRDefault="00C95BE8" w:rsidP="00D072A6">
      <w:pPr>
        <w:pStyle w:val="ECVComments"/>
        <w:jc w:val="lef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:rsidRPr="00A530A5" w14:paraId="53D8E62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7902B3A" w14:textId="7CE09424" w:rsidR="006C4A6D" w:rsidRPr="003B4DEC" w:rsidRDefault="00ED467B" w:rsidP="006B15C5">
            <w:pPr>
              <w:pStyle w:val="ECVDate"/>
              <w:rPr>
                <w:rFonts w:asciiTheme="minorBidi" w:hAnsiTheme="minorBidi" w:cstheme="minorBidi"/>
              </w:rPr>
            </w:pPr>
            <w:r w:rsidRPr="003B4DEC">
              <w:rPr>
                <w:rFonts w:asciiTheme="minorBidi" w:hAnsiTheme="minorBidi" w:cstheme="minorBidi"/>
                <w:color w:val="2E74B5" w:themeColor="accent5" w:themeShade="BF"/>
                <w:lang w:val="en"/>
              </w:rPr>
              <w:t>October 2016 – June 2022</w:t>
            </w:r>
          </w:p>
        </w:tc>
        <w:tc>
          <w:tcPr>
            <w:tcW w:w="6237" w:type="dxa"/>
            <w:shd w:val="clear" w:color="auto" w:fill="auto"/>
          </w:tcPr>
          <w:p w14:paraId="3B9AFAC0" w14:textId="2EA01CD3" w:rsidR="00F82DCE" w:rsidRPr="003B4DEC" w:rsidRDefault="00C95BE8" w:rsidP="006B15C5">
            <w:pPr>
              <w:rPr>
                <w:rFonts w:asciiTheme="minorBidi" w:hAnsiTheme="minorBidi" w:cstheme="minorBidi"/>
                <w:color w:val="2E74B5" w:themeColor="accent5" w:themeShade="BF"/>
                <w:sz w:val="22"/>
                <w:szCs w:val="22"/>
                <w:lang w:val="en-US"/>
              </w:rPr>
            </w:pPr>
            <w:proofErr w:type="spellStart"/>
            <w:r w:rsidRPr="003B4DEC">
              <w:rPr>
                <w:rFonts w:asciiTheme="minorBidi" w:hAnsiTheme="minorBidi" w:cstheme="minorBidi"/>
                <w:color w:val="2E74B5" w:themeColor="accent5" w:themeShade="BF"/>
                <w:sz w:val="22"/>
                <w:szCs w:val="22"/>
                <w:lang w:val="en"/>
              </w:rPr>
              <w:t>Youthpass</w:t>
            </w:r>
            <w:proofErr w:type="spellEnd"/>
            <w:r w:rsidR="00F82DCE" w:rsidRPr="003B4DEC">
              <w:rPr>
                <w:rFonts w:asciiTheme="minorBidi" w:hAnsiTheme="minorBidi" w:cstheme="minorBidi"/>
                <w:color w:val="2E74B5" w:themeColor="accent5" w:themeShade="BF"/>
                <w:sz w:val="22"/>
                <w:szCs w:val="22"/>
                <w:lang w:val="en"/>
              </w:rPr>
              <w:t xml:space="preserve">: </w:t>
            </w:r>
            <w:r w:rsidR="00F82DCE" w:rsidRPr="003B4DEC">
              <w:rPr>
                <w:rFonts w:asciiTheme="minorBidi" w:hAnsiTheme="minorBidi" w:cstheme="minorBidi"/>
                <w:color w:val="2E74B5" w:themeColor="accent5" w:themeShade="BF"/>
                <w:sz w:val="22"/>
                <w:szCs w:val="22"/>
                <w:shd w:val="clear" w:color="auto" w:fill="FFFFFF"/>
                <w:lang w:val="en"/>
              </w:rPr>
              <w:t>recognition tool for non-formal &amp; informal learning in youth projects</w:t>
            </w:r>
          </w:p>
          <w:p w14:paraId="40D704AC" w14:textId="125803A7" w:rsidR="006C4A6D" w:rsidRPr="003B4DEC" w:rsidRDefault="00C95BE8" w:rsidP="006B15C5">
            <w:pPr>
              <w:pStyle w:val="ECVSubSectionHeading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3B4DEC">
              <w:rPr>
                <w:rFonts w:asciiTheme="minorBidi" w:hAnsiTheme="minorBidi" w:cstheme="minorBidi"/>
                <w:sz w:val="18"/>
                <w:szCs w:val="18"/>
                <w:lang w:val="en"/>
              </w:rPr>
              <w:br/>
            </w:r>
            <w:r w:rsidRPr="003B4DEC">
              <w:rPr>
                <w:rFonts w:asciiTheme="minorBidi" w:hAnsiTheme="minorBidi" w:cstheme="minorBidi"/>
                <w:color w:val="404040" w:themeColor="text1" w:themeTint="BF"/>
                <w:sz w:val="18"/>
                <w:szCs w:val="18"/>
                <w:lang w:val="en"/>
              </w:rPr>
              <w:t>Youth Exchanges and Erasmus+ Training Courses</w:t>
            </w:r>
            <w:r w:rsidR="00D072A6" w:rsidRPr="003B4DEC">
              <w:rPr>
                <w:rFonts w:asciiTheme="minorBidi" w:hAnsiTheme="minorBidi" w:cstheme="minorBidi"/>
                <w:color w:val="404040" w:themeColor="text1" w:themeTint="BF"/>
                <w:sz w:val="18"/>
                <w:szCs w:val="18"/>
                <w:lang w:val="en"/>
              </w:rPr>
              <w:t xml:space="preserve"> in </w:t>
            </w:r>
            <w:r w:rsidR="0075691A" w:rsidRPr="003B4DEC">
              <w:rPr>
                <w:rFonts w:asciiTheme="minorBidi" w:hAnsiTheme="minorBidi" w:cstheme="minorBidi"/>
                <w:color w:val="404040" w:themeColor="text1" w:themeTint="BF"/>
                <w:sz w:val="18"/>
                <w:szCs w:val="18"/>
                <w:lang w:val="en"/>
              </w:rPr>
              <w:t>Crete / Iceland / Germany / Portugal / Italy / Serbia / Romania / Moldova United Kingdom</w:t>
            </w:r>
          </w:p>
        </w:tc>
        <w:tc>
          <w:tcPr>
            <w:tcW w:w="1305" w:type="dxa"/>
            <w:shd w:val="clear" w:color="auto" w:fill="auto"/>
          </w:tcPr>
          <w:p w14:paraId="13DB0198" w14:textId="77777777" w:rsidR="006C4A6D" w:rsidRPr="003B4DEC" w:rsidRDefault="006C4A6D" w:rsidP="006B15C5">
            <w:pPr>
              <w:pStyle w:val="ECVRightHeading"/>
              <w:rPr>
                <w:lang w:val="en-US"/>
              </w:rPr>
            </w:pPr>
          </w:p>
        </w:tc>
      </w:tr>
      <w:tr w:rsidR="006C4A6D" w:rsidRPr="00A530A5" w14:paraId="7E2AF93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3026060" w14:textId="77777777" w:rsidR="006C4A6D" w:rsidRPr="003B4DEC" w:rsidRDefault="006C4A6D" w:rsidP="007343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D382687" w14:textId="4582D587" w:rsidR="006C4A6D" w:rsidRPr="00D072A6" w:rsidRDefault="003B4DEC" w:rsidP="006B15C5">
            <w:pPr>
              <w:pStyle w:val="ECVOrganisationDetails"/>
            </w:pPr>
            <w:proofErr w:type="spellStart"/>
            <w:r>
              <w:rPr>
                <w:color w:val="2E74B5" w:themeColor="accent5" w:themeShade="BF"/>
                <w:lang w:val="en"/>
              </w:rPr>
              <w:t>Organisations</w:t>
            </w:r>
            <w:proofErr w:type="spellEnd"/>
            <w:r w:rsidR="00D072A6">
              <w:rPr>
                <w:color w:val="2E74B5" w:themeColor="accent5" w:themeShade="BF"/>
                <w:lang w:val="en"/>
              </w:rPr>
              <w:t xml:space="preserve">: </w:t>
            </w:r>
            <w:r w:rsidR="0075691A" w:rsidRPr="00D072A6">
              <w:rPr>
                <w:color w:val="2E74B5" w:themeColor="accent5" w:themeShade="BF"/>
                <w:lang w:val="en"/>
              </w:rPr>
              <w:t xml:space="preserve">Dragon Legion, Society for Responsible Consumption, </w:t>
            </w:r>
            <w:proofErr w:type="spellStart"/>
            <w:r w:rsidR="0075691A" w:rsidRPr="00D072A6">
              <w:rPr>
                <w:color w:val="2E74B5" w:themeColor="accent5" w:themeShade="BF"/>
                <w:lang w:val="en"/>
              </w:rPr>
              <w:t>YouNet</w:t>
            </w:r>
            <w:proofErr w:type="spellEnd"/>
            <w:r w:rsidR="0075691A" w:rsidRPr="00D072A6">
              <w:rPr>
                <w:color w:val="2E74B5" w:themeColor="accent5" w:themeShade="BF"/>
                <w:lang w:val="en"/>
              </w:rPr>
              <w:t xml:space="preserve">, </w:t>
            </w:r>
            <w:proofErr w:type="spellStart"/>
            <w:r w:rsidR="0075691A" w:rsidRPr="00D072A6">
              <w:rPr>
                <w:color w:val="2E74B5" w:themeColor="accent5" w:themeShade="BF"/>
                <w:lang w:val="en"/>
              </w:rPr>
              <w:t>AviMoldova</w:t>
            </w:r>
            <w:proofErr w:type="spellEnd"/>
            <w:r w:rsidR="0075691A" w:rsidRPr="00D072A6">
              <w:rPr>
                <w:color w:val="2E74B5" w:themeColor="accent5" w:themeShade="BF"/>
                <w:lang w:val="en"/>
              </w:rPr>
              <w:t>, TdM2000.</w:t>
            </w:r>
          </w:p>
        </w:tc>
      </w:tr>
      <w:tr w:rsidR="006C4A6D" w:rsidRPr="00A530A5" w14:paraId="3D5F967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1A7633C" w14:textId="77777777" w:rsidR="006C4A6D" w:rsidRPr="00734305" w:rsidRDefault="006C4A6D" w:rsidP="007343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2F42F4A" w14:textId="77777777" w:rsidR="006C4A6D" w:rsidRPr="003B4DEC" w:rsidRDefault="00346E03" w:rsidP="006B15C5">
            <w:pPr>
              <w:pStyle w:val="ECVSectionBullet"/>
              <w:numPr>
                <w:ilvl w:val="0"/>
                <w:numId w:val="2"/>
              </w:numPr>
              <w:rPr>
                <w:szCs w:val="18"/>
                <w:lang w:val="en-US"/>
              </w:rPr>
            </w:pPr>
            <w:r w:rsidRPr="00F82DCE">
              <w:rPr>
                <w:szCs w:val="18"/>
                <w:lang w:val="en"/>
              </w:rPr>
              <w:t xml:space="preserve">Development of digital, technological, linguistic skills, creation of time and programming tables, design products, basic graphic design, awareness campaigns, digital </w:t>
            </w:r>
            <w:proofErr w:type="gramStart"/>
            <w:r w:rsidRPr="00F82DCE">
              <w:rPr>
                <w:szCs w:val="18"/>
                <w:lang w:val="en"/>
              </w:rPr>
              <w:t>marketing</w:t>
            </w:r>
            <w:proofErr w:type="gramEnd"/>
            <w:r w:rsidRPr="00F82DCE">
              <w:rPr>
                <w:szCs w:val="18"/>
                <w:lang w:val="en"/>
              </w:rPr>
              <w:t xml:space="preserve"> and digital communication</w:t>
            </w:r>
          </w:p>
          <w:p w14:paraId="1D96CDBD" w14:textId="1EBF10CC" w:rsidR="00E03F37" w:rsidRPr="003B4DEC" w:rsidRDefault="00E03F37" w:rsidP="006B15C5">
            <w:pPr>
              <w:pStyle w:val="ECVSectionBullet"/>
              <w:ind w:left="113"/>
              <w:rPr>
                <w:sz w:val="13"/>
                <w:szCs w:val="13"/>
                <w:lang w:val="en-US"/>
              </w:rPr>
            </w:pPr>
          </w:p>
        </w:tc>
      </w:tr>
      <w:tr w:rsidR="0026252A" w:rsidRPr="00724804" w14:paraId="594362F9" w14:textId="77777777">
        <w:trPr>
          <w:cantSplit/>
        </w:trPr>
        <w:tc>
          <w:tcPr>
            <w:tcW w:w="2834" w:type="dxa"/>
            <w:shd w:val="clear" w:color="auto" w:fill="auto"/>
          </w:tcPr>
          <w:p w14:paraId="6C767E3C" w14:textId="583EB4EF" w:rsidR="0026252A" w:rsidRPr="00AE7CE2" w:rsidRDefault="00E03F37" w:rsidP="006B15C5">
            <w:pPr>
              <w:tabs>
                <w:tab w:val="left" w:pos="1843"/>
                <w:tab w:val="left" w:pos="1985"/>
              </w:tabs>
              <w:rPr>
                <w:rFonts w:asciiTheme="minorBidi" w:hAnsiTheme="minorBidi" w:cstheme="minorBidi"/>
                <w:color w:val="002060"/>
                <w:sz w:val="18"/>
                <w:szCs w:val="18"/>
              </w:rPr>
            </w:pPr>
            <w:r w:rsidRPr="00AE7CE2">
              <w:rPr>
                <w:rFonts w:asciiTheme="minorBidi" w:hAnsiTheme="minorBidi" w:cstheme="minorBidi"/>
                <w:color w:val="2E74B5" w:themeColor="accent5" w:themeShade="BF"/>
                <w:sz w:val="18"/>
                <w:szCs w:val="18"/>
                <w:lang w:val="en"/>
              </w:rPr>
              <w:t xml:space="preserve">                                 July 2007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2F742D08" w14:textId="6180A176" w:rsidR="0026252A" w:rsidRPr="003B4DEC" w:rsidRDefault="00E03F37" w:rsidP="006B15C5">
            <w:pPr>
              <w:pStyle w:val="ECVSectionBullet"/>
              <w:rPr>
                <w:color w:val="2E74B5" w:themeColor="accent5" w:themeShade="BF"/>
                <w:sz w:val="22"/>
                <w:szCs w:val="22"/>
                <w:lang w:val="en-US"/>
              </w:rPr>
            </w:pPr>
            <w:r w:rsidRPr="00D072A6">
              <w:rPr>
                <w:color w:val="2E74B5" w:themeColor="accent5" w:themeShade="BF"/>
                <w:sz w:val="22"/>
                <w:szCs w:val="22"/>
                <w:lang w:val="en"/>
              </w:rPr>
              <w:t>Diploma of Industrial Technical Expert – Computer Science and Data Processing ABACUS</w:t>
            </w:r>
          </w:p>
          <w:p w14:paraId="670CDD79" w14:textId="04B85C18" w:rsidR="00E03F37" w:rsidRPr="00D072A6" w:rsidRDefault="00E03F37" w:rsidP="006B15C5">
            <w:pPr>
              <w:pStyle w:val="ECVSectionBullet"/>
              <w:rPr>
                <w:color w:val="2E74B5" w:themeColor="accent5" w:themeShade="BF"/>
                <w:sz w:val="22"/>
                <w:szCs w:val="22"/>
                <w:lang w:val="it-IT"/>
              </w:rPr>
            </w:pPr>
            <w:r w:rsidRPr="00D072A6">
              <w:rPr>
                <w:color w:val="2E74B5" w:themeColor="accent5" w:themeShade="BF"/>
                <w:sz w:val="22"/>
                <w:szCs w:val="22"/>
                <w:lang w:val="en"/>
              </w:rPr>
              <w:t>ITIS "M. Panetti" of Bari</w:t>
            </w:r>
          </w:p>
          <w:p w14:paraId="18D5B311" w14:textId="47ACF7A9" w:rsidR="00E03F37" w:rsidRPr="00034CDA" w:rsidRDefault="00E03F37" w:rsidP="006B15C5">
            <w:pPr>
              <w:pStyle w:val="ECVSectionBullet"/>
              <w:rPr>
                <w:sz w:val="13"/>
                <w:szCs w:val="13"/>
                <w:lang w:val="it-IT"/>
              </w:rPr>
            </w:pPr>
            <w:r>
              <w:rPr>
                <w:sz w:val="13"/>
                <w:szCs w:val="13"/>
                <w:lang w:val="en"/>
              </w:rPr>
              <w:t>Vote 99/100</w:t>
            </w:r>
          </w:p>
        </w:tc>
      </w:tr>
      <w:tr w:rsidR="0026252A" w:rsidRPr="00724804" w14:paraId="12038183" w14:textId="77777777">
        <w:trPr>
          <w:cantSplit/>
        </w:trPr>
        <w:tc>
          <w:tcPr>
            <w:tcW w:w="2834" w:type="dxa"/>
            <w:shd w:val="clear" w:color="auto" w:fill="auto"/>
          </w:tcPr>
          <w:p w14:paraId="0938D575" w14:textId="77777777" w:rsidR="0026252A" w:rsidRDefault="0026252A" w:rsidP="0026252A"/>
        </w:tc>
        <w:tc>
          <w:tcPr>
            <w:tcW w:w="7542" w:type="dxa"/>
            <w:gridSpan w:val="2"/>
            <w:shd w:val="clear" w:color="auto" w:fill="auto"/>
          </w:tcPr>
          <w:p w14:paraId="6461ABAA" w14:textId="77777777" w:rsidR="0026252A" w:rsidRPr="00034CDA" w:rsidRDefault="0026252A" w:rsidP="00E03F37">
            <w:pPr>
              <w:pStyle w:val="ECVSectionBullet"/>
              <w:rPr>
                <w:sz w:val="13"/>
                <w:szCs w:val="13"/>
                <w:lang w:val="it-IT"/>
              </w:rPr>
            </w:pPr>
          </w:p>
        </w:tc>
      </w:tr>
    </w:tbl>
    <w:p w14:paraId="171B2B2B" w14:textId="77777777" w:rsidR="006C4A6D" w:rsidRPr="0055451F" w:rsidRDefault="006C4A6D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72B7D307" w14:textId="77777777" w:rsidTr="006B15C5">
        <w:trPr>
          <w:trHeight w:val="170"/>
        </w:trPr>
        <w:tc>
          <w:tcPr>
            <w:tcW w:w="2835" w:type="dxa"/>
            <w:shd w:val="clear" w:color="auto" w:fill="auto"/>
          </w:tcPr>
          <w:p w14:paraId="0853DA5B" w14:textId="77777777" w:rsidR="006C4A6D" w:rsidRPr="00D072A6" w:rsidRDefault="00346E03">
            <w:pPr>
              <w:pStyle w:val="ECVLeftHeading"/>
              <w:rPr>
                <w:color w:val="2E74B5" w:themeColor="accent5" w:themeShade="BF"/>
              </w:rPr>
            </w:pPr>
            <w:r w:rsidRPr="00D072A6">
              <w:rPr>
                <w:caps w:val="0"/>
                <w:color w:val="2E74B5" w:themeColor="accent5" w:themeShade="BF"/>
                <w:lang w:val="en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3EC7E59" w14:textId="77777777" w:rsidR="006C4A6D" w:rsidRDefault="00650D57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8DC3E55" wp14:editId="14503AFE">
                  <wp:extent cx="4784725" cy="85090"/>
                  <wp:effectExtent l="0" t="0" r="0" b="0"/>
                  <wp:docPr id="5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1127A450" w14:textId="77777777" w:rsidR="006C4A6D" w:rsidRDefault="006C4A6D" w:rsidP="00ED467B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11ABD674" w14:textId="77777777" w:rsidTr="006B15C5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8D752C6" w14:textId="77777777" w:rsidR="006C4A6D" w:rsidRDefault="00346E03">
            <w:pPr>
              <w:pStyle w:val="ECVLeftDetails"/>
            </w:pPr>
            <w:r w:rsidRPr="00D072A6">
              <w:rPr>
                <w:color w:val="2E74B5" w:themeColor="accent5" w:themeShade="BF"/>
                <w:lang w:val="en"/>
              </w:rPr>
              <w:t>Mother tongue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78F5B3C" w14:textId="77777777" w:rsidR="006C4A6D" w:rsidRDefault="00346E03">
            <w:pPr>
              <w:pStyle w:val="ECVSectionDetails"/>
            </w:pPr>
            <w:r>
              <w:rPr>
                <w:lang w:val="en"/>
              </w:rPr>
              <w:t>Italian</w:t>
            </w:r>
          </w:p>
        </w:tc>
      </w:tr>
      <w:tr w:rsidR="006C4A6D" w14:paraId="6EAD68FC" w14:textId="77777777" w:rsidTr="006B15C5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84EE8D3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646A178" w14:textId="77777777" w:rsidR="006C4A6D" w:rsidRDefault="006C4A6D">
            <w:pPr>
              <w:pStyle w:val="ECVRightColumn"/>
            </w:pPr>
          </w:p>
        </w:tc>
      </w:tr>
      <w:tr w:rsidR="006C4A6D" w14:paraId="7655C4E1" w14:textId="77777777" w:rsidTr="006B15C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DA17713" w14:textId="77777777" w:rsidR="006C4A6D" w:rsidRDefault="00346E03">
            <w:pPr>
              <w:pStyle w:val="ECVLeftDetails"/>
              <w:rPr>
                <w:caps/>
              </w:rPr>
            </w:pPr>
            <w:r w:rsidRPr="00D072A6">
              <w:rPr>
                <w:color w:val="2E74B5" w:themeColor="accent5" w:themeShade="BF"/>
                <w:lang w:val="en"/>
              </w:rPr>
              <w:t>Other languages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0661BA32" w14:textId="77777777" w:rsidR="006C4A6D" w:rsidRPr="00D072A6" w:rsidRDefault="006C4A6D">
            <w:pPr>
              <w:pStyle w:val="ECVLanguage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 xml:space="preserve">UNDERSTANDING 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6E30BCAB" w14:textId="77777777" w:rsidR="006C4A6D" w:rsidRPr="00D072A6" w:rsidRDefault="006C4A6D">
            <w:pPr>
              <w:pStyle w:val="ECVLanguage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 xml:space="preserve">SPEAKING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EC2E847" w14:textId="77777777" w:rsidR="006C4A6D" w:rsidRDefault="006C4A6D">
            <w:pPr>
              <w:pStyle w:val="ECVLanguageHeading"/>
            </w:pPr>
            <w:r w:rsidRPr="00D072A6">
              <w:rPr>
                <w:color w:val="2E74B5" w:themeColor="accent5" w:themeShade="BF"/>
                <w:lang w:val="en"/>
              </w:rPr>
              <w:t xml:space="preserve">WRITING </w:t>
            </w:r>
          </w:p>
        </w:tc>
      </w:tr>
      <w:tr w:rsidR="006C4A6D" w14:paraId="5B59A076" w14:textId="77777777" w:rsidTr="006B15C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EEAD1" w14:textId="77777777" w:rsidR="006C4A6D" w:rsidRDefault="006C4A6D"/>
        </w:tc>
        <w:tc>
          <w:tcPr>
            <w:tcW w:w="1544" w:type="dxa"/>
            <w:shd w:val="clear" w:color="auto" w:fill="auto"/>
            <w:vAlign w:val="center"/>
          </w:tcPr>
          <w:p w14:paraId="61333029" w14:textId="77777777" w:rsidR="006C4A6D" w:rsidRPr="00D072A6" w:rsidRDefault="006C4A6D">
            <w:pPr>
              <w:pStyle w:val="ECVLanguageSub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 xml:space="preserve">Listening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3CB85BE" w14:textId="77777777" w:rsidR="006C4A6D" w:rsidRPr="00D072A6" w:rsidRDefault="006C4A6D">
            <w:pPr>
              <w:pStyle w:val="ECVLanguageSub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 xml:space="preserve">Reading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1D66C44" w14:textId="77777777" w:rsidR="006C4A6D" w:rsidRPr="00D072A6" w:rsidRDefault="006C4A6D">
            <w:pPr>
              <w:pStyle w:val="ECVLanguageSub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 xml:space="preserve">Spoken interaction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0446EC" w14:textId="77777777" w:rsidR="006C4A6D" w:rsidRPr="00D072A6" w:rsidRDefault="006C4A6D">
            <w:pPr>
              <w:pStyle w:val="ECVLanguageSub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 xml:space="preserve">Spoken production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1217385" w14:textId="77777777" w:rsidR="006C4A6D" w:rsidRDefault="006C4A6D">
            <w:pPr>
              <w:pStyle w:val="ECVRightColumn"/>
            </w:pPr>
          </w:p>
        </w:tc>
      </w:tr>
      <w:tr w:rsidR="006C4A6D" w14:paraId="0F2B00A7" w14:textId="77777777" w:rsidTr="006B15C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86DC555" w14:textId="77777777" w:rsidR="006C4A6D" w:rsidRDefault="0075691A">
            <w:pPr>
              <w:pStyle w:val="ECVLanguageName"/>
            </w:pPr>
            <w:r>
              <w:rPr>
                <w:lang w:val="en"/>
              </w:rPr>
              <w:t>English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6380806" w14:textId="77777777" w:rsidR="006C4A6D" w:rsidRDefault="0075691A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C1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E98A638" w14:textId="77777777" w:rsidR="006C4A6D" w:rsidRDefault="0075691A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C1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12D9C97" w14:textId="77777777" w:rsidR="006C4A6D" w:rsidRDefault="0075691A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C1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DDD3C92" w14:textId="77777777" w:rsidR="006C4A6D" w:rsidRDefault="0075691A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C1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B69A6A6" w14:textId="77777777" w:rsidR="006C4A6D" w:rsidRDefault="0075691A">
            <w:pPr>
              <w:pStyle w:val="ECVLanguageLevel"/>
            </w:pPr>
            <w:r>
              <w:rPr>
                <w:caps w:val="0"/>
                <w:lang w:val="en"/>
              </w:rPr>
              <w:t>B2</w:t>
            </w:r>
          </w:p>
        </w:tc>
      </w:tr>
      <w:tr w:rsidR="006C4A6D" w:rsidRPr="00A530A5" w14:paraId="6910F81E" w14:textId="77777777" w:rsidTr="006B15C5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FC4D20B" w14:textId="77777777" w:rsidR="006C4A6D" w:rsidRDefault="006C4A6D"/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3CBAE5DC" w14:textId="77777777" w:rsidR="006C4A6D" w:rsidRDefault="0075691A">
            <w:pPr>
              <w:pStyle w:val="ECVLanguageCertificate"/>
            </w:pPr>
            <w:r>
              <w:rPr>
                <w:lang w:val="en"/>
              </w:rPr>
              <w:t>Trinity College Grade 6</w:t>
            </w:r>
            <w:r w:rsidRPr="0075691A">
              <w:rPr>
                <w:vertAlign w:val="superscript"/>
                <w:lang w:val="en"/>
              </w:rPr>
              <w:t>th</w:t>
            </w:r>
            <w:r>
              <w:rPr>
                <w:lang w:val="en"/>
              </w:rPr>
              <w:t xml:space="preserve"> – spoken </w:t>
            </w:r>
            <w:r w:rsidR="006C4A6D">
              <w:rPr>
                <w:lang w:val="en"/>
              </w:rPr>
              <w:t>english.</w:t>
            </w:r>
          </w:p>
        </w:tc>
      </w:tr>
      <w:tr w:rsidR="000C6E8B" w14:paraId="31FDA953" w14:textId="77777777" w:rsidTr="006B15C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B0B96E0" w14:textId="77777777" w:rsidR="000C6E8B" w:rsidRDefault="000C6E8B" w:rsidP="000C6E8B">
            <w:pPr>
              <w:pStyle w:val="ECVLanguageName"/>
            </w:pPr>
            <w:r>
              <w:rPr>
                <w:lang w:val="en"/>
              </w:rPr>
              <w:t>Spanish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6A7F282" w14:textId="77777777" w:rsidR="000C6E8B" w:rsidRDefault="000C6E8B" w:rsidP="000C6E8B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A1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40F249E" w14:textId="77777777" w:rsidR="000C6E8B" w:rsidRDefault="000C6E8B" w:rsidP="000C6E8B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A</w:t>
            </w:r>
            <w:r w:rsidR="00346E03">
              <w:rPr>
                <w:caps w:val="0"/>
                <w:lang w:val="en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3FC8E81" w14:textId="77777777" w:rsidR="000C6E8B" w:rsidRDefault="000C6E8B" w:rsidP="000C6E8B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A</w:t>
            </w:r>
            <w:r w:rsidR="00346E03">
              <w:rPr>
                <w:caps w:val="0"/>
                <w:lang w:val="en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F39AD1" w14:textId="77777777" w:rsidR="000C6E8B" w:rsidRDefault="000C6E8B" w:rsidP="000C6E8B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A</w:t>
            </w:r>
            <w:r w:rsidR="00346E03">
              <w:rPr>
                <w:caps w:val="0"/>
                <w:lang w:val="en"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E87275B" w14:textId="77777777" w:rsidR="000C6E8B" w:rsidRDefault="000C6E8B" w:rsidP="000C6E8B">
            <w:pPr>
              <w:pStyle w:val="ECVLanguageLevel"/>
            </w:pPr>
          </w:p>
        </w:tc>
      </w:tr>
      <w:tr w:rsidR="006C4A6D" w14:paraId="648926F1" w14:textId="77777777" w:rsidTr="006B15C5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B5591C4" w14:textId="77777777" w:rsidR="006C4A6D" w:rsidRDefault="006C4A6D"/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4CC60A62" w14:textId="77777777" w:rsidR="006C4A6D" w:rsidRDefault="006C4A6D" w:rsidP="000C6E8B">
            <w:pPr>
              <w:pStyle w:val="ECVLanguageCertificate"/>
              <w:jc w:val="left"/>
            </w:pPr>
          </w:p>
        </w:tc>
      </w:tr>
    </w:tbl>
    <w:p w14:paraId="7CA7E77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:rsidRPr="00A530A5" w14:paraId="5A5CE41F" w14:textId="77777777" w:rsidTr="006B15C5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0684428" w14:textId="77777777" w:rsidR="006C4A6D" w:rsidRDefault="00A12BBB">
            <w:pPr>
              <w:pStyle w:val="ECVLeftDetails"/>
            </w:pPr>
            <w:r w:rsidRPr="00D072A6">
              <w:rPr>
                <w:color w:val="2E74B5" w:themeColor="accent5" w:themeShade="BF"/>
                <w:lang w:val="en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4B0B90B7" w14:textId="77777777" w:rsidR="00A12BBB" w:rsidRPr="003B4DEC" w:rsidRDefault="00A12BBB" w:rsidP="000C6E8B">
            <w:pPr>
              <w:pStyle w:val="ECVSectionDetails"/>
              <w:rPr>
                <w:sz w:val="16"/>
                <w:szCs w:val="16"/>
                <w:lang w:val="en-US"/>
              </w:rPr>
            </w:pPr>
            <w:r w:rsidRPr="0026252A">
              <w:rPr>
                <w:sz w:val="16"/>
                <w:szCs w:val="16"/>
                <w:lang w:val="en"/>
              </w:rPr>
              <w:t>I developed my communication skills both during the seasonal work experiences in the tourist village and in the three-year period within the Board of Directors of the University of Bari Aldo Moro as a Member of the Board of Directors.</w:t>
            </w:r>
          </w:p>
          <w:p w14:paraId="3987B54F" w14:textId="52F0F5A7" w:rsidR="0026252A" w:rsidRPr="003B4DEC" w:rsidRDefault="00A12BBB" w:rsidP="000C6E8B">
            <w:pPr>
              <w:pStyle w:val="ECVSectionDetails"/>
              <w:rPr>
                <w:sz w:val="16"/>
                <w:szCs w:val="16"/>
                <w:lang w:val="en-US"/>
              </w:rPr>
            </w:pPr>
            <w:r w:rsidRPr="0026252A">
              <w:rPr>
                <w:sz w:val="16"/>
                <w:szCs w:val="16"/>
                <w:lang w:val="en"/>
              </w:rPr>
              <w:t xml:space="preserve">The mobility and training courses as a youth-worker from 2016 </w:t>
            </w:r>
            <w:r w:rsidR="003B4DEC">
              <w:rPr>
                <w:sz w:val="16"/>
                <w:szCs w:val="16"/>
                <w:lang w:val="en"/>
              </w:rPr>
              <w:t>on</w:t>
            </w:r>
            <w:r w:rsidRPr="0026252A">
              <w:rPr>
                <w:sz w:val="16"/>
                <w:szCs w:val="16"/>
                <w:lang w:val="en"/>
              </w:rPr>
              <w:t xml:space="preserve"> have led me to acquire relational skills that I use during my daily work. </w:t>
            </w:r>
            <w:r w:rsidR="003B4DEC">
              <w:rPr>
                <w:sz w:val="16"/>
                <w:szCs w:val="16"/>
                <w:lang w:val="en"/>
              </w:rPr>
              <w:br/>
            </w:r>
            <w:r w:rsidRPr="0026252A">
              <w:rPr>
                <w:sz w:val="16"/>
                <w:szCs w:val="16"/>
                <w:lang w:val="en"/>
              </w:rPr>
              <w:t>I have refined them over time working as a retailer for the biggest brands of large-scale distribution in Italy</w:t>
            </w:r>
            <w:r w:rsidR="003B4DEC">
              <w:rPr>
                <w:sz w:val="16"/>
                <w:szCs w:val="16"/>
                <w:lang w:val="en"/>
              </w:rPr>
              <w:t xml:space="preserve"> such as Acer, Microsoft, Disney</w:t>
            </w:r>
            <w:r w:rsidRPr="0026252A">
              <w:rPr>
                <w:sz w:val="16"/>
                <w:szCs w:val="16"/>
                <w:lang w:val="en"/>
              </w:rPr>
              <w:t>.</w:t>
            </w:r>
            <w:r w:rsidR="003B4DEC">
              <w:rPr>
                <w:sz w:val="16"/>
                <w:szCs w:val="16"/>
                <w:lang w:val="en"/>
              </w:rPr>
              <w:br/>
            </w:r>
            <w:r w:rsidRPr="0026252A">
              <w:rPr>
                <w:sz w:val="16"/>
                <w:szCs w:val="16"/>
                <w:lang w:val="en"/>
              </w:rPr>
              <w:t xml:space="preserve">I have been awarded twice as one of the three best sellers in Italy in 2019. </w:t>
            </w:r>
          </w:p>
          <w:p w14:paraId="55E42BFF" w14:textId="77777777" w:rsidR="006B15C5" w:rsidRPr="003B4DEC" w:rsidRDefault="0026252A" w:rsidP="000C6E8B">
            <w:pPr>
              <w:pStyle w:val="ECVSectionDetails"/>
              <w:rPr>
                <w:sz w:val="16"/>
                <w:szCs w:val="16"/>
                <w:lang w:val="en-US"/>
              </w:rPr>
            </w:pPr>
            <w:r w:rsidRPr="0026252A">
              <w:rPr>
                <w:sz w:val="16"/>
                <w:szCs w:val="16"/>
                <w:lang w:val="en"/>
              </w:rPr>
              <w:t>I know digital communication</w:t>
            </w:r>
            <w:r>
              <w:rPr>
                <w:sz w:val="16"/>
                <w:szCs w:val="16"/>
                <w:lang w:val="en"/>
              </w:rPr>
              <w:t>, I know how to build content for the web, I can manage the backend of a page and build clear content for the frontend with a good user experience.</w:t>
            </w:r>
          </w:p>
          <w:p w14:paraId="53200905" w14:textId="77777777" w:rsidR="006B15C5" w:rsidRPr="003B4DEC" w:rsidRDefault="006B15C5" w:rsidP="000C6E8B">
            <w:pPr>
              <w:pStyle w:val="ECVSectionDetails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I know how to manage crises and mediate using circle time and non-violent communication</w:t>
            </w:r>
            <w:r>
              <w:rPr>
                <w:lang w:val="en"/>
              </w:rPr>
              <w:t xml:space="preserve"> </w:t>
            </w:r>
            <w:r w:rsidRPr="003B4DEC">
              <w:rPr>
                <w:sz w:val="16"/>
                <w:szCs w:val="16"/>
                <w:lang w:val="en"/>
              </w:rPr>
              <w:t>techniques</w:t>
            </w:r>
            <w:r>
              <w:rPr>
                <w:lang w:val="en"/>
              </w:rPr>
              <w:t>.</w:t>
            </w:r>
          </w:p>
          <w:p w14:paraId="15BBA2B0" w14:textId="45FCDB0F" w:rsidR="006C4A6D" w:rsidRPr="003B4DEC" w:rsidRDefault="006B15C5" w:rsidP="000C6E8B">
            <w:pPr>
              <w:pStyle w:val="ECVSectionDetails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I am also able to communicate in European and international contexts.</w:t>
            </w:r>
            <w:r w:rsidR="000C6E8B" w:rsidRPr="0026252A">
              <w:rPr>
                <w:sz w:val="16"/>
                <w:szCs w:val="16"/>
                <w:lang w:val="en"/>
              </w:rPr>
              <w:br/>
            </w:r>
          </w:p>
        </w:tc>
      </w:tr>
    </w:tbl>
    <w:p w14:paraId="38A85D38" w14:textId="77777777" w:rsidR="006C4A6D" w:rsidRPr="003B4DEC" w:rsidRDefault="006C4A6D">
      <w:pPr>
        <w:pStyle w:val="ECVTex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:rsidRPr="00A530A5" w14:paraId="31D14472" w14:textId="77777777" w:rsidTr="006B15C5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E0CECA9" w14:textId="77777777" w:rsidR="006C4A6D" w:rsidRPr="00D072A6" w:rsidRDefault="00A12BBB">
            <w:pPr>
              <w:pStyle w:val="ECVLeftDetails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>Management and organizational skills</w:t>
            </w:r>
          </w:p>
        </w:tc>
        <w:tc>
          <w:tcPr>
            <w:tcW w:w="7542" w:type="dxa"/>
            <w:shd w:val="clear" w:color="auto" w:fill="auto"/>
          </w:tcPr>
          <w:p w14:paraId="40DFD587" w14:textId="77777777" w:rsidR="00A12BBB" w:rsidRPr="003B4DEC" w:rsidRDefault="00A12BBB" w:rsidP="00185E51">
            <w:pPr>
              <w:pStyle w:val="ECVSectionDetails"/>
              <w:rPr>
                <w:sz w:val="16"/>
                <w:szCs w:val="16"/>
                <w:lang w:val="en-US"/>
              </w:rPr>
            </w:pPr>
            <w:r w:rsidRPr="006B15C5">
              <w:rPr>
                <w:sz w:val="16"/>
                <w:szCs w:val="16"/>
                <w:lang w:val="en"/>
              </w:rPr>
              <w:t xml:space="preserve">I learned to be flexible and to know how to share relational moments with work colleagues thanks to the role of President that I held during the period of stay on the board of directors of </w:t>
            </w:r>
            <w:proofErr w:type="spellStart"/>
            <w:r w:rsidRPr="006B15C5">
              <w:rPr>
                <w:sz w:val="16"/>
                <w:szCs w:val="16"/>
                <w:lang w:val="en"/>
              </w:rPr>
              <w:t>Tou.Play</w:t>
            </w:r>
            <w:proofErr w:type="spellEnd"/>
            <w:r w:rsidRPr="006B15C5">
              <w:rPr>
                <w:sz w:val="16"/>
                <w:szCs w:val="16"/>
                <w:lang w:val="en"/>
              </w:rPr>
              <w:t>.</w:t>
            </w:r>
          </w:p>
          <w:p w14:paraId="660F767B" w14:textId="105D40D6" w:rsidR="00A12BBB" w:rsidRPr="003B4DEC" w:rsidRDefault="00A12BBB" w:rsidP="00185E51">
            <w:pPr>
              <w:pStyle w:val="ECVSectionDetails"/>
              <w:rPr>
                <w:sz w:val="16"/>
                <w:szCs w:val="16"/>
                <w:lang w:val="en-US"/>
              </w:rPr>
            </w:pPr>
            <w:r w:rsidRPr="006B15C5">
              <w:rPr>
                <w:sz w:val="16"/>
                <w:szCs w:val="16"/>
                <w:lang w:val="en"/>
              </w:rPr>
              <w:t xml:space="preserve">I know how to motivate my team and when to </w:t>
            </w:r>
            <w:r w:rsidR="003B4DEC">
              <w:rPr>
                <w:sz w:val="16"/>
                <w:szCs w:val="16"/>
                <w:lang w:val="en"/>
              </w:rPr>
              <w:t>sprint</w:t>
            </w:r>
            <w:r w:rsidRPr="006B15C5">
              <w:rPr>
                <w:sz w:val="16"/>
                <w:szCs w:val="16"/>
                <w:lang w:val="en"/>
              </w:rPr>
              <w:t xml:space="preserve"> for the </w:t>
            </w:r>
            <w:r w:rsidR="003B4DEC">
              <w:rPr>
                <w:sz w:val="16"/>
                <w:szCs w:val="16"/>
                <w:lang w:val="en"/>
              </w:rPr>
              <w:t>finalization</w:t>
            </w:r>
            <w:r w:rsidRPr="006B15C5">
              <w:rPr>
                <w:sz w:val="16"/>
                <w:szCs w:val="16"/>
                <w:lang w:val="en"/>
              </w:rPr>
              <w:t xml:space="preserve"> of a project.</w:t>
            </w:r>
          </w:p>
          <w:p w14:paraId="56438810" w14:textId="4B9B22AF" w:rsidR="0026252A" w:rsidRPr="003B4DEC" w:rsidRDefault="00A12BBB" w:rsidP="0026252A">
            <w:pPr>
              <w:pStyle w:val="ECVSectionDetails"/>
              <w:rPr>
                <w:sz w:val="16"/>
                <w:szCs w:val="16"/>
                <w:lang w:val="en-US"/>
              </w:rPr>
            </w:pPr>
            <w:r w:rsidRPr="006B15C5">
              <w:rPr>
                <w:sz w:val="16"/>
                <w:szCs w:val="16"/>
                <w:lang w:val="en"/>
              </w:rPr>
              <w:t xml:space="preserve">I led groups with up to </w:t>
            </w:r>
            <w:r w:rsidR="003B4DEC">
              <w:rPr>
                <w:sz w:val="16"/>
                <w:szCs w:val="16"/>
                <w:lang w:val="en"/>
              </w:rPr>
              <w:t>60</w:t>
            </w:r>
            <w:r w:rsidRPr="006B15C5">
              <w:rPr>
                <w:sz w:val="16"/>
                <w:szCs w:val="16"/>
                <w:lang w:val="en"/>
              </w:rPr>
              <w:t xml:space="preserve"> participants for several weeks. </w:t>
            </w:r>
            <w:r w:rsidR="003B4DEC">
              <w:rPr>
                <w:sz w:val="16"/>
                <w:szCs w:val="16"/>
                <w:lang w:val="en"/>
              </w:rPr>
              <w:br/>
            </w:r>
            <w:r w:rsidRPr="006B15C5">
              <w:rPr>
                <w:sz w:val="16"/>
                <w:szCs w:val="16"/>
                <w:lang w:val="en"/>
              </w:rPr>
              <w:t>I learned</w:t>
            </w:r>
            <w:r w:rsidR="003B4DEC">
              <w:rPr>
                <w:sz w:val="16"/>
                <w:szCs w:val="16"/>
                <w:lang w:val="en"/>
              </w:rPr>
              <w:t xml:space="preserve"> how</w:t>
            </w:r>
            <w:r w:rsidRPr="006B15C5">
              <w:rPr>
                <w:sz w:val="16"/>
                <w:szCs w:val="16"/>
                <w:lang w:val="en"/>
              </w:rPr>
              <w:t xml:space="preserve"> to coordinate the work of different radio newsrooms on the Italian territory.</w:t>
            </w:r>
          </w:p>
          <w:p w14:paraId="7A412FBC" w14:textId="07CD65C1" w:rsidR="006B15C5" w:rsidRPr="003B4DEC" w:rsidRDefault="006B15C5" w:rsidP="0026252A">
            <w:pPr>
              <w:pStyle w:val="ECVSectionDetails"/>
              <w:rPr>
                <w:sz w:val="16"/>
                <w:szCs w:val="16"/>
                <w:lang w:val="en-US"/>
              </w:rPr>
            </w:pPr>
            <w:r w:rsidRPr="006B15C5">
              <w:rPr>
                <w:sz w:val="16"/>
                <w:szCs w:val="16"/>
                <w:lang w:val="en"/>
              </w:rPr>
              <w:t xml:space="preserve">I built training courses starting from </w:t>
            </w:r>
            <w:r>
              <w:rPr>
                <w:sz w:val="16"/>
                <w:szCs w:val="16"/>
                <w:lang w:val="en"/>
              </w:rPr>
              <w:t>the needs of the participants</w:t>
            </w:r>
          </w:p>
        </w:tc>
      </w:tr>
    </w:tbl>
    <w:p w14:paraId="443B9AB6" w14:textId="77777777" w:rsidR="006C4A6D" w:rsidRPr="003B4DEC" w:rsidRDefault="006C4A6D" w:rsidP="006B15C5">
      <w:pPr>
        <w:pStyle w:val="ECVTex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:rsidRPr="00A530A5" w14:paraId="76BAAB0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F2A4568" w14:textId="77777777" w:rsidR="006C4A6D" w:rsidRDefault="00A12BBB" w:rsidP="006B15C5">
            <w:pPr>
              <w:pStyle w:val="ECVLeftDetails"/>
              <w:rPr>
                <w:color w:val="2E74B5" w:themeColor="accent5" w:themeShade="BF"/>
                <w:lang w:val="en"/>
              </w:rPr>
            </w:pPr>
            <w:r w:rsidRPr="00D072A6">
              <w:rPr>
                <w:color w:val="2E74B5" w:themeColor="accent5" w:themeShade="BF"/>
                <w:lang w:val="en"/>
              </w:rPr>
              <w:t>Job-oriented skills</w:t>
            </w:r>
          </w:p>
          <w:p w14:paraId="17952899" w14:textId="77777777" w:rsidR="00AE7CE2" w:rsidRPr="00AE7CE2" w:rsidRDefault="00AE7CE2" w:rsidP="00AE7CE2">
            <w:pPr>
              <w:rPr>
                <w:lang w:val="en-GB" w:eastAsia="hi-IN" w:bidi="hi-IN"/>
              </w:rPr>
            </w:pPr>
          </w:p>
          <w:p w14:paraId="3BBEB3CB" w14:textId="77777777" w:rsidR="00AE7CE2" w:rsidRPr="00AE7CE2" w:rsidRDefault="00AE7CE2" w:rsidP="00AE7CE2">
            <w:pPr>
              <w:rPr>
                <w:lang w:val="en-GB" w:eastAsia="hi-IN" w:bidi="hi-IN"/>
              </w:rPr>
            </w:pPr>
          </w:p>
          <w:p w14:paraId="264B648B" w14:textId="77777777" w:rsidR="00AE7CE2" w:rsidRDefault="00AE7CE2" w:rsidP="00AE7CE2">
            <w:pPr>
              <w:jc w:val="center"/>
              <w:rPr>
                <w:lang w:val="en-GB" w:eastAsia="hi-IN" w:bidi="hi-IN"/>
              </w:rPr>
            </w:pPr>
          </w:p>
          <w:p w14:paraId="4C12B035" w14:textId="77777777" w:rsidR="00AE7CE2" w:rsidRDefault="00AE7CE2" w:rsidP="00AE7CE2">
            <w:pPr>
              <w:jc w:val="center"/>
              <w:rPr>
                <w:lang w:val="en-GB" w:eastAsia="hi-IN" w:bidi="hi-IN"/>
              </w:rPr>
            </w:pPr>
          </w:p>
          <w:p w14:paraId="5EB85540" w14:textId="77777777" w:rsidR="00AE7CE2" w:rsidRDefault="00AE7CE2" w:rsidP="00AE7CE2">
            <w:pPr>
              <w:jc w:val="center"/>
              <w:rPr>
                <w:lang w:val="en-GB" w:eastAsia="hi-IN" w:bidi="hi-IN"/>
              </w:rPr>
            </w:pPr>
          </w:p>
          <w:p w14:paraId="3DAB1507" w14:textId="03FEBD7F" w:rsidR="00AE7CE2" w:rsidRPr="00AE7CE2" w:rsidRDefault="00AE7CE2" w:rsidP="00AE7CE2">
            <w:pPr>
              <w:jc w:val="center"/>
              <w:rPr>
                <w:lang w:val="en-GB" w:eastAsia="hi-IN" w:bidi="hi-IN"/>
              </w:rPr>
            </w:pPr>
          </w:p>
        </w:tc>
        <w:tc>
          <w:tcPr>
            <w:tcW w:w="7542" w:type="dxa"/>
            <w:shd w:val="clear" w:color="auto" w:fill="auto"/>
          </w:tcPr>
          <w:p w14:paraId="6752905F" w14:textId="77777777" w:rsidR="006C4A6D" w:rsidRPr="003B4DEC" w:rsidRDefault="002525E6" w:rsidP="006B15C5">
            <w:pPr>
              <w:pStyle w:val="ECVSectionBullet"/>
              <w:rPr>
                <w:sz w:val="16"/>
                <w:szCs w:val="16"/>
                <w:lang w:val="en-US"/>
              </w:rPr>
            </w:pPr>
            <w:r w:rsidRPr="00034CDA">
              <w:rPr>
                <w:sz w:val="16"/>
                <w:szCs w:val="16"/>
                <w:lang w:val="en"/>
              </w:rPr>
              <w:lastRenderedPageBreak/>
              <w:t>Excellent knowledge of social dynamics and tools dedicated to the management of communities of practice. Repertoire and experience of the mechanics used in the creation of communities. Experience in non-formal education acquired during Erasmus+ European projects.</w:t>
            </w:r>
          </w:p>
          <w:p w14:paraId="65797CC1" w14:textId="77777777" w:rsidR="00D933BB" w:rsidRPr="003B4DEC" w:rsidRDefault="00D933BB" w:rsidP="006B15C5">
            <w:pPr>
              <w:pStyle w:val="ECVSectionBullet"/>
              <w:rPr>
                <w:sz w:val="16"/>
                <w:szCs w:val="16"/>
                <w:lang w:val="en-US"/>
              </w:rPr>
            </w:pPr>
          </w:p>
          <w:p w14:paraId="00B3D5B4" w14:textId="77777777" w:rsidR="00D933BB" w:rsidRPr="003B4DEC" w:rsidRDefault="00D933BB" w:rsidP="006B15C5">
            <w:pPr>
              <w:pStyle w:val="ECVSectionBullet"/>
              <w:rPr>
                <w:sz w:val="16"/>
                <w:szCs w:val="16"/>
                <w:lang w:val="en-US"/>
              </w:rPr>
            </w:pPr>
          </w:p>
          <w:p w14:paraId="0E1A08D9" w14:textId="77777777" w:rsidR="00D933BB" w:rsidRPr="003B4DEC" w:rsidRDefault="00D933BB" w:rsidP="006B15C5">
            <w:pPr>
              <w:pStyle w:val="ECVSectionBullet"/>
              <w:rPr>
                <w:sz w:val="16"/>
                <w:szCs w:val="16"/>
                <w:lang w:val="en-US"/>
              </w:rPr>
            </w:pPr>
          </w:p>
          <w:p w14:paraId="17D237FD" w14:textId="77777777" w:rsidR="00D933BB" w:rsidRPr="003B4DEC" w:rsidRDefault="00D933BB" w:rsidP="006B15C5">
            <w:pPr>
              <w:pStyle w:val="ECVSectionBullet"/>
              <w:rPr>
                <w:sz w:val="16"/>
                <w:szCs w:val="16"/>
                <w:lang w:val="en-US"/>
              </w:rPr>
            </w:pPr>
          </w:p>
        </w:tc>
      </w:tr>
    </w:tbl>
    <w:p w14:paraId="723F2F7F" w14:textId="0296BB0C" w:rsidR="006C4A6D" w:rsidRPr="003B4DEC" w:rsidRDefault="006C4A6D">
      <w:pPr>
        <w:pStyle w:val="ECVText"/>
        <w:rPr>
          <w:lang w:val="en-US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C681A80" w14:textId="77777777" w:rsidTr="006B15C5">
        <w:trPr>
          <w:trHeight w:val="340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E138B" w14:textId="7C772DA5" w:rsidR="006C4A6D" w:rsidRPr="00D072A6" w:rsidRDefault="002525E6" w:rsidP="00D072A6">
            <w:pPr>
              <w:pStyle w:val="ECVLeftDetails"/>
              <w:ind w:left="1134" w:right="0"/>
              <w:jc w:val="left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>Digital skills</w:t>
            </w:r>
          </w:p>
        </w:tc>
        <w:tc>
          <w:tcPr>
            <w:tcW w:w="7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0B7CE" w14:textId="77777777" w:rsidR="006C4A6D" w:rsidRPr="00D072A6" w:rsidRDefault="002525E6">
            <w:pPr>
              <w:pStyle w:val="ECVLanguageHeading"/>
              <w:rPr>
                <w:color w:val="2E74B5" w:themeColor="accent5" w:themeShade="BF"/>
              </w:rPr>
            </w:pPr>
            <w:r w:rsidRPr="00D072A6">
              <w:rPr>
                <w:caps w:val="0"/>
                <w:color w:val="2E74B5" w:themeColor="accent5" w:themeShade="BF"/>
                <w:lang w:val="en"/>
              </w:rPr>
              <w:t>Self-evaluation</w:t>
            </w:r>
          </w:p>
        </w:tc>
      </w:tr>
      <w:tr w:rsidR="006C4A6D" w14:paraId="75F7C674" w14:textId="77777777" w:rsidTr="006B15C5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D70FA" w14:textId="77777777" w:rsidR="006C4A6D" w:rsidRPr="00D072A6" w:rsidRDefault="006C4A6D">
            <w:pPr>
              <w:rPr>
                <w:color w:val="2E74B5" w:themeColor="accent5" w:themeShade="BF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3DD71" w14:textId="77777777" w:rsidR="006C4A6D" w:rsidRPr="00D072A6" w:rsidRDefault="002525E6">
            <w:pPr>
              <w:pStyle w:val="ECVLanguageSub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>Information processes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321DA" w14:textId="77777777" w:rsidR="006C4A6D" w:rsidRPr="00D072A6" w:rsidRDefault="002525E6">
            <w:pPr>
              <w:pStyle w:val="ECVLanguageSub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>Communication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6796B" w14:textId="77777777" w:rsidR="006C4A6D" w:rsidRPr="00D072A6" w:rsidRDefault="002525E6">
            <w:pPr>
              <w:pStyle w:val="ECVLanguageSub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>Content Creation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CD3D0" w14:textId="77777777" w:rsidR="006C4A6D" w:rsidRPr="00D072A6" w:rsidRDefault="002525E6">
            <w:pPr>
              <w:pStyle w:val="ECVLanguageSub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>Safety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6B983" w14:textId="77777777" w:rsidR="006C4A6D" w:rsidRPr="00D072A6" w:rsidRDefault="002525E6">
            <w:pPr>
              <w:pStyle w:val="ECVLanguageSubHeading"/>
              <w:rPr>
                <w:color w:val="2E74B5" w:themeColor="accent5" w:themeShade="BF"/>
              </w:rPr>
            </w:pPr>
            <w:r w:rsidRPr="00D072A6">
              <w:rPr>
                <w:color w:val="2E74B5" w:themeColor="accent5" w:themeShade="BF"/>
                <w:lang w:val="en"/>
              </w:rPr>
              <w:t>Troubleshooting</w:t>
            </w:r>
          </w:p>
        </w:tc>
      </w:tr>
      <w:tr w:rsidR="006C4A6D" w14:paraId="0326A846" w14:textId="77777777" w:rsidTr="006B15C5">
        <w:tblPrEx>
          <w:tblCellMar>
            <w:top w:w="113" w:type="dxa"/>
            <w:bottom w:w="113" w:type="dxa"/>
          </w:tblCellMar>
        </w:tblPrEx>
        <w:trPr>
          <w:trHeight w:val="242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579D" w14:textId="77777777" w:rsidR="006C4A6D" w:rsidRPr="00D072A6" w:rsidRDefault="006C4A6D">
            <w:pPr>
              <w:rPr>
                <w:color w:val="2E74B5" w:themeColor="accent5" w:themeShade="BF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EE519" w14:textId="77777777" w:rsidR="006C4A6D" w:rsidRDefault="002525E6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Expert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95E" w14:textId="77777777" w:rsidR="006C4A6D" w:rsidRDefault="002525E6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Expert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EF0FD" w14:textId="77777777" w:rsidR="006C4A6D" w:rsidRDefault="002525E6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Independent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FE955" w14:textId="77777777" w:rsidR="006C4A6D" w:rsidRDefault="002525E6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"/>
              </w:rPr>
              <w:t>Expert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76767" w14:textId="77777777" w:rsidR="006C4A6D" w:rsidRDefault="002525E6">
            <w:pPr>
              <w:pStyle w:val="ECVLanguageLevel"/>
            </w:pPr>
            <w:r>
              <w:rPr>
                <w:caps w:val="0"/>
                <w:lang w:val="en"/>
              </w:rPr>
              <w:t>Expert</w:t>
            </w:r>
          </w:p>
        </w:tc>
      </w:tr>
      <w:tr w:rsidR="006C4A6D" w14:paraId="3D764773" w14:textId="77777777" w:rsidTr="006B15C5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2E56" w14:textId="77777777" w:rsidR="00174780" w:rsidRPr="00D072A6" w:rsidRDefault="00174780">
            <w:pPr>
              <w:rPr>
                <w:color w:val="2E74B5" w:themeColor="accent5" w:themeShade="BF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A031" w14:textId="77777777" w:rsidR="006C4A6D" w:rsidRDefault="006C4A6D">
            <w:pPr>
              <w:pStyle w:val="ECVLanguageExplanation"/>
            </w:pPr>
          </w:p>
        </w:tc>
      </w:tr>
      <w:tr w:rsidR="006C4A6D" w:rsidRPr="00A530A5" w14:paraId="32E6584E" w14:textId="77777777" w:rsidTr="006B15C5">
        <w:trPr>
          <w:trHeight w:val="28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FE3D6" w14:textId="77777777" w:rsidR="006C4A6D" w:rsidRPr="00D072A6" w:rsidRDefault="006C4A6D">
            <w:pPr>
              <w:rPr>
                <w:color w:val="2E74B5" w:themeColor="accent5" w:themeShade="BF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</w:tcPr>
          <w:p w14:paraId="79F47982" w14:textId="77777777" w:rsidR="006C4A6D" w:rsidRPr="003B4DEC" w:rsidRDefault="002525E6">
            <w:pPr>
              <w:pStyle w:val="ECVLanguageCertificate"/>
              <w:rPr>
                <w:sz w:val="18"/>
                <w:lang w:val="en-US"/>
              </w:rPr>
            </w:pPr>
            <w:r w:rsidRPr="0055451F">
              <w:rPr>
                <w:lang w:val="en"/>
              </w:rPr>
              <w:t>I've been mounting and dismantling computers since I was 10 years old. I received my first machine in 1988, a Pentium II, and I was the only one in my country and of my age to have a personal computer. We won a competition with my team and achieved more than 1200 votes to participate in a TIM acceleration process #WorkingCapital</w:t>
            </w:r>
          </w:p>
        </w:tc>
      </w:tr>
      <w:tr w:rsidR="006C4A6D" w:rsidRPr="00A530A5" w14:paraId="7776E658" w14:textId="77777777" w:rsidTr="006B15C5">
        <w:trPr>
          <w:cantSplit/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675A" w14:textId="77777777" w:rsidR="006C4A6D" w:rsidRPr="003B4DEC" w:rsidRDefault="006C4A6D">
            <w:pPr>
              <w:pStyle w:val="ECVLeftDetails"/>
              <w:rPr>
                <w:color w:val="2E74B5" w:themeColor="accent5" w:themeShade="BF"/>
                <w:lang w:val="en-US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7B852" w14:textId="77777777" w:rsidR="006C4A6D" w:rsidRPr="003B4DEC" w:rsidRDefault="006C4A6D" w:rsidP="002525E6">
            <w:pPr>
              <w:pStyle w:val="ECVSectionDetails"/>
              <w:rPr>
                <w:lang w:val="en-US"/>
              </w:rPr>
            </w:pPr>
          </w:p>
        </w:tc>
      </w:tr>
    </w:tbl>
    <w:p w14:paraId="276FC5E4" w14:textId="77777777" w:rsidR="006C4A6D" w:rsidRPr="003B4DEC" w:rsidRDefault="006C4A6D">
      <w:pPr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:rsidRPr="00A530A5" w14:paraId="66736B20" w14:textId="77777777" w:rsidTr="006B15C5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607827D" w14:textId="77777777" w:rsidR="006C4A6D" w:rsidRDefault="002525E6">
            <w:pPr>
              <w:pStyle w:val="ECVLeftDetails"/>
            </w:pPr>
            <w:r w:rsidRPr="00D072A6">
              <w:rPr>
                <w:color w:val="2E74B5" w:themeColor="accent5" w:themeShade="BF"/>
                <w:lang w:val="en"/>
              </w:rP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6925B3E6" w14:textId="221D9747" w:rsidR="006C4A6D" w:rsidRPr="003B4DEC" w:rsidRDefault="002525E6" w:rsidP="00185E51">
            <w:pPr>
              <w:pStyle w:val="ECVSectionBullet"/>
              <w:rPr>
                <w:lang w:val="en-US"/>
              </w:rPr>
            </w:pPr>
            <w:r w:rsidRPr="0055451F">
              <w:rPr>
                <w:lang w:val="en"/>
              </w:rPr>
              <w:t>I know how to work with wood and build games. I can write adventures and</w:t>
            </w:r>
            <w:r w:rsidR="00D933BB">
              <w:rPr>
                <w:lang w:val="en"/>
              </w:rPr>
              <w:t>novels and</w:t>
            </w:r>
            <w:r w:rsidRPr="0055451F">
              <w:rPr>
                <w:lang w:val="en"/>
              </w:rPr>
              <w:t xml:space="preserve">. </w:t>
            </w:r>
            <w:r>
              <w:rPr>
                <w:lang w:val="en"/>
              </w:rPr>
              <w:t xml:space="preserve"> </w:t>
            </w:r>
            <w:r w:rsidR="0026252A">
              <w:rPr>
                <w:lang w:val="en"/>
              </w:rPr>
              <w:t xml:space="preserve">I read books in </w:t>
            </w:r>
            <w:proofErr w:type="gramStart"/>
            <w:r w:rsidR="0026252A">
              <w:rPr>
                <w:lang w:val="en"/>
              </w:rPr>
              <w:t>English,</w:t>
            </w:r>
            <w:proofErr w:type="gramEnd"/>
            <w:r w:rsidR="0026252A">
              <w:rPr>
                <w:lang w:val="en"/>
              </w:rPr>
              <w:t xml:space="preserve"> I watch the contents of streaming platforms in the original language.</w:t>
            </w:r>
          </w:p>
        </w:tc>
      </w:tr>
    </w:tbl>
    <w:p w14:paraId="74E18C07" w14:textId="77777777" w:rsidR="006C4A6D" w:rsidRPr="003B4DEC" w:rsidRDefault="006C4A6D">
      <w:pPr>
        <w:rPr>
          <w:lang w:val="en-US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5D454E46" w14:textId="77777777" w:rsidTr="006B15C5">
        <w:trPr>
          <w:cantSplit/>
          <w:trHeight w:val="17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EDD8" w14:textId="77777777" w:rsidR="006C4A6D" w:rsidRDefault="002525E6">
            <w:pPr>
              <w:pStyle w:val="ECVLeftDetails"/>
            </w:pPr>
            <w:r w:rsidRPr="00D072A6">
              <w:rPr>
                <w:color w:val="2E74B5" w:themeColor="accent5" w:themeShade="BF"/>
                <w:lang w:val="en"/>
              </w:rPr>
              <w:t>Driver's license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23057" w14:textId="77777777" w:rsidR="006C4A6D" w:rsidRDefault="00185E51">
            <w:pPr>
              <w:pStyle w:val="ECVSectionDetails"/>
            </w:pPr>
            <w:r>
              <w:rPr>
                <w:lang w:val="en"/>
              </w:rPr>
              <w:t>B</w:t>
            </w:r>
          </w:p>
        </w:tc>
      </w:tr>
    </w:tbl>
    <w:p w14:paraId="46D8B702" w14:textId="77777777" w:rsidR="006C4A6D" w:rsidRDefault="006C4A6D" w:rsidP="006B15C5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8664050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2F1B0EE" w14:textId="77777777" w:rsidR="006C4A6D" w:rsidRDefault="002525E6" w:rsidP="006B15C5">
            <w:pPr>
              <w:pStyle w:val="ECVLeftHeading"/>
            </w:pPr>
            <w:r w:rsidRPr="00D072A6">
              <w:rPr>
                <w:caps w:val="0"/>
                <w:color w:val="2E74B5" w:themeColor="accent5" w:themeShade="BF"/>
                <w:lang w:val="en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D1D4ED7" w14:textId="77777777" w:rsidR="006C4A6D" w:rsidRDefault="00650D57" w:rsidP="006B15C5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2441D1C" wp14:editId="1A1DA9FE">
                  <wp:extent cx="4784725" cy="85090"/>
                  <wp:effectExtent l="0" t="0" r="0" b="0"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45BDFBFE" w14:textId="7AB52529" w:rsidR="006C4A6D" w:rsidRDefault="006C4A6D" w:rsidP="006B15C5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:rsidRPr="00A530A5" w14:paraId="035F8C4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4792002" w14:textId="77777777" w:rsidR="006C4A6D" w:rsidRDefault="002525E6" w:rsidP="006B15C5">
            <w:pPr>
              <w:pStyle w:val="ECVLeftDetails"/>
            </w:pPr>
            <w:r w:rsidRPr="00D072A6">
              <w:rPr>
                <w:color w:val="2E74B5" w:themeColor="accent5" w:themeShade="BF"/>
                <w:lang w:val="en"/>
              </w:rPr>
              <w:t>Awards, projects, certificates</w:t>
            </w:r>
          </w:p>
        </w:tc>
        <w:tc>
          <w:tcPr>
            <w:tcW w:w="7542" w:type="dxa"/>
            <w:shd w:val="clear" w:color="auto" w:fill="auto"/>
          </w:tcPr>
          <w:p w14:paraId="55CDB34F" w14:textId="77777777" w:rsidR="00ED467B" w:rsidRPr="003B4DEC" w:rsidRDefault="002525E6" w:rsidP="006B15C5">
            <w:pPr>
              <w:pStyle w:val="ECVSectionBulle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034CDA">
              <w:rPr>
                <w:sz w:val="16"/>
                <w:szCs w:val="16"/>
                <w:lang w:val="en"/>
              </w:rPr>
              <w:t xml:space="preserve">As a member of a </w:t>
            </w:r>
            <w:proofErr w:type="gramStart"/>
            <w:r w:rsidRPr="00034CDA">
              <w:rPr>
                <w:sz w:val="16"/>
                <w:szCs w:val="16"/>
                <w:lang w:val="en"/>
              </w:rPr>
              <w:t>team</w:t>
            </w:r>
            <w:proofErr w:type="gramEnd"/>
            <w:r w:rsidRPr="00034CDA">
              <w:rPr>
                <w:sz w:val="16"/>
                <w:szCs w:val="16"/>
                <w:lang w:val="en"/>
              </w:rPr>
              <w:t xml:space="preserve"> I have won several awards and recognitions from various organizations such as "Manager Italia", "</w:t>
            </w:r>
            <w:proofErr w:type="spellStart"/>
            <w:r w:rsidRPr="00034CDA">
              <w:rPr>
                <w:sz w:val="16"/>
                <w:szCs w:val="16"/>
                <w:lang w:val="en"/>
              </w:rPr>
              <w:t>Digithon</w:t>
            </w:r>
            <w:proofErr w:type="spellEnd"/>
            <w:r w:rsidRPr="00034CDA">
              <w:rPr>
                <w:sz w:val="16"/>
                <w:szCs w:val="16"/>
                <w:lang w:val="en"/>
              </w:rPr>
              <w:t>", "</w:t>
            </w:r>
            <w:proofErr w:type="spellStart"/>
            <w:r w:rsidRPr="00034CDA">
              <w:rPr>
                <w:sz w:val="16"/>
                <w:szCs w:val="16"/>
                <w:lang w:val="en"/>
              </w:rPr>
              <w:t>Bitac</w:t>
            </w:r>
            <w:proofErr w:type="spellEnd"/>
            <w:r w:rsidRPr="00034CDA">
              <w:rPr>
                <w:sz w:val="16"/>
                <w:szCs w:val="16"/>
                <w:lang w:val="en"/>
              </w:rPr>
              <w:t>", Startup Weekend.</w:t>
            </w:r>
          </w:p>
          <w:p w14:paraId="4F64BB95" w14:textId="77777777" w:rsidR="002525E6" w:rsidRPr="003B4DEC" w:rsidRDefault="002525E6" w:rsidP="006B15C5">
            <w:pPr>
              <w:pStyle w:val="ECVSectionBulle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034CDA">
              <w:rPr>
                <w:sz w:val="16"/>
                <w:szCs w:val="16"/>
                <w:lang w:val="en"/>
              </w:rPr>
              <w:t>I was a coach for Junior Achievement in a school project.</w:t>
            </w:r>
          </w:p>
          <w:p w14:paraId="667D33D2" w14:textId="77777777" w:rsidR="002525E6" w:rsidRPr="00034CDA" w:rsidRDefault="002525E6" w:rsidP="006B15C5">
            <w:pPr>
              <w:pStyle w:val="ECVSectionBulle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34CDA">
              <w:rPr>
                <w:sz w:val="16"/>
                <w:szCs w:val="16"/>
                <w:lang w:val="en"/>
              </w:rPr>
              <w:t>I was a digital champion.</w:t>
            </w:r>
          </w:p>
          <w:p w14:paraId="6C39E052" w14:textId="77777777" w:rsidR="006C4A6D" w:rsidRPr="003B4DEC" w:rsidRDefault="002525E6" w:rsidP="006B15C5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 w:rsidRPr="00034CDA">
              <w:rPr>
                <w:sz w:val="16"/>
                <w:szCs w:val="16"/>
                <w:lang w:val="en"/>
              </w:rPr>
              <w:t>I was selected twice in the BaLAB project at the University of Bari.</w:t>
            </w:r>
          </w:p>
        </w:tc>
      </w:tr>
    </w:tbl>
    <w:p w14:paraId="5350DBCC" w14:textId="77777777" w:rsidR="0026252A" w:rsidRPr="003B4DEC" w:rsidRDefault="0026252A" w:rsidP="006B15C5">
      <w:pPr>
        <w:rPr>
          <w:lang w:val="en-US"/>
        </w:rPr>
      </w:pPr>
    </w:p>
    <w:p w14:paraId="64649F39" w14:textId="77777777" w:rsidR="0026252A" w:rsidRPr="003B4DEC" w:rsidRDefault="0026252A" w:rsidP="006B15C5">
      <w:pPr>
        <w:rPr>
          <w:lang w:val="en-US"/>
        </w:rPr>
      </w:pPr>
    </w:p>
    <w:p w14:paraId="3DEE6F5A" w14:textId="77777777" w:rsidR="0026252A" w:rsidRPr="003B4DEC" w:rsidRDefault="0026252A" w:rsidP="006B15C5">
      <w:pPr>
        <w:rPr>
          <w:lang w:val="en-US"/>
        </w:rPr>
      </w:pPr>
      <w:r w:rsidRPr="006B15C5">
        <w:rPr>
          <w:lang w:val="en"/>
        </w:rPr>
        <w:t>I authorize the processing of my personal data in the curriculum vitae pursuant to Legislative Decree 30 June 2003, n. 196 and the GDPR (EU Regulation 2016/679).</w:t>
      </w:r>
    </w:p>
    <w:p w14:paraId="03941A71" w14:textId="50522066" w:rsidR="006C4A6D" w:rsidRPr="00404FAD" w:rsidRDefault="0026252A" w:rsidP="0026252A">
      <w:pPr>
        <w:pStyle w:val="ECVText"/>
        <w:rPr>
          <w:lang w:val="it-IT"/>
        </w:rPr>
      </w:pPr>
      <w:r>
        <w:rPr>
          <w:noProof/>
          <w:lang w:val="en"/>
        </w:rPr>
        <w:drawing>
          <wp:anchor distT="0" distB="0" distL="114300" distR="114300" simplePos="0" relativeHeight="251660800" behindDoc="0" locked="0" layoutInCell="1" allowOverlap="1" wp14:anchorId="7F0F418C" wp14:editId="7E918820">
            <wp:simplePos x="0" y="0"/>
            <wp:positionH relativeFrom="column">
              <wp:posOffset>5006720</wp:posOffset>
            </wp:positionH>
            <wp:positionV relativeFrom="paragraph">
              <wp:posOffset>154122</wp:posOffset>
            </wp:positionV>
            <wp:extent cx="1293113" cy="507335"/>
            <wp:effectExtent l="0" t="0" r="2540" b="1270"/>
            <wp:wrapNone/>
            <wp:docPr id="18" name="Immagine 18" descr="Immagine che contiene catena, utensiledimet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rma  Aldo Campanell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798" cy="517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A6D" w:rsidRPr="00404FAD" w:rsidSect="00034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E57A" w14:textId="77777777" w:rsidR="00B272A7" w:rsidRDefault="00B272A7">
      <w:r>
        <w:rPr>
          <w:lang w:val="en"/>
        </w:rPr>
        <w:separator/>
      </w:r>
    </w:p>
  </w:endnote>
  <w:endnote w:type="continuationSeparator" w:id="0">
    <w:p w14:paraId="308C0D34" w14:textId="77777777" w:rsidR="00B272A7" w:rsidRDefault="00B272A7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20B0604020202020204"/>
    <w:charset w:val="00"/>
    <w:family w:val="swiss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CE88" w14:textId="73B04D13" w:rsidR="006C4A6D" w:rsidRPr="001021B8" w:rsidRDefault="006C4A6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09F1" w14:textId="600CF39B" w:rsidR="006C4A6D" w:rsidRPr="001021B8" w:rsidRDefault="006C4A6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095D" w14:textId="77777777" w:rsidR="00734305" w:rsidRDefault="007343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72A3" w14:textId="77777777" w:rsidR="00B272A7" w:rsidRDefault="00B272A7">
      <w:r>
        <w:rPr>
          <w:lang w:val="en"/>
        </w:rPr>
        <w:separator/>
      </w:r>
    </w:p>
  </w:footnote>
  <w:footnote w:type="continuationSeparator" w:id="0">
    <w:p w14:paraId="1B3D34A8" w14:textId="77777777" w:rsidR="00B272A7" w:rsidRDefault="00B272A7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39F1" w14:textId="77777777" w:rsidR="006C4A6D" w:rsidRDefault="00650D57">
    <w:pPr>
      <w:pStyle w:val="ECVCurriculumVitaeNextPages"/>
    </w:pPr>
    <w:r>
      <w:rPr>
        <w:noProof/>
        <w:lang w:val="en"/>
      </w:rPr>
      <w:drawing>
        <wp:anchor distT="0" distB="0" distL="0" distR="0" simplePos="0" relativeHeight="251658240" behindDoc="0" locked="0" layoutInCell="1" allowOverlap="1" wp14:anchorId="24A3A64A" wp14:editId="352F37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rPr>
        <w:lang w:val="en"/>
      </w:rPr>
      <w:t xml:space="preserve"> </w:t>
    </w:r>
    <w:r w:rsidR="006C4A6D">
      <w:rPr>
        <w:lang w:val="en"/>
      </w:rPr>
      <w:tab/>
      <w:t xml:space="preserve"> </w:t>
    </w:r>
    <w:r w:rsidR="006C4A6D">
      <w:rPr>
        <w:szCs w:val="20"/>
        <w:lang w:val="en"/>
      </w:rPr>
      <w:t>Curriculum Vitae</w:t>
    </w:r>
    <w:r w:rsidR="006C4A6D">
      <w:rPr>
        <w:szCs w:val="20"/>
        <w:lang w:val="en"/>
      </w:rPr>
      <w:tab/>
      <w:t xml:space="preserve"> </w:t>
    </w:r>
    <w:r w:rsidR="00174780">
      <w:rPr>
        <w:szCs w:val="20"/>
        <w:lang w:val="en"/>
      </w:rPr>
      <w:t>Aldo Bells</w:t>
    </w:r>
    <w:r w:rsidR="006C4A6D">
      <w:rPr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9DA" w14:textId="77777777" w:rsidR="006C4A6D" w:rsidRDefault="00650D57">
    <w:pPr>
      <w:pStyle w:val="ECVCurriculumVitaeNextPages"/>
    </w:pPr>
    <w:r>
      <w:rPr>
        <w:noProof/>
        <w:lang w:val="en"/>
      </w:rPr>
      <w:drawing>
        <wp:anchor distT="0" distB="0" distL="0" distR="0" simplePos="0" relativeHeight="251657216" behindDoc="0" locked="0" layoutInCell="1" allowOverlap="1" wp14:anchorId="6AF6E9D2" wp14:editId="1D750F2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rPr>
        <w:lang w:val="en"/>
      </w:rPr>
      <w:t xml:space="preserve"> </w:t>
    </w:r>
    <w:r w:rsidR="006C4A6D">
      <w:rPr>
        <w:lang w:val="en"/>
      </w:rPr>
      <w:tab/>
      <w:t xml:space="preserve"> </w:t>
    </w:r>
    <w:r w:rsidR="006C4A6D">
      <w:rPr>
        <w:szCs w:val="20"/>
        <w:lang w:val="en"/>
      </w:rPr>
      <w:t>Curriculum Vitae</w:t>
    </w:r>
    <w:r w:rsidR="006C4A6D">
      <w:rPr>
        <w:szCs w:val="20"/>
        <w:lang w:val="en"/>
      </w:rPr>
      <w:tab/>
    </w:r>
    <w:r w:rsidR="00ED467B">
      <w:rPr>
        <w:szCs w:val="20"/>
        <w:lang w:val="en"/>
      </w:rPr>
      <w:t>Aldo Bells</w:t>
    </w:r>
    <w:r w:rsidR="006C4A6D">
      <w:rPr>
        <w:lang w:val="e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E078" w14:textId="77777777" w:rsidR="00ED467B" w:rsidRDefault="00ED46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FE20C93"/>
    <w:multiLevelType w:val="hybridMultilevel"/>
    <w:tmpl w:val="256ADF64"/>
    <w:lvl w:ilvl="0" w:tplc="2910C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74387"/>
    <w:multiLevelType w:val="hybridMultilevel"/>
    <w:tmpl w:val="C1603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11333">
    <w:abstractNumId w:val="0"/>
  </w:num>
  <w:num w:numId="2" w16cid:durableId="1675378640">
    <w:abstractNumId w:val="1"/>
  </w:num>
  <w:num w:numId="3" w16cid:durableId="672295431">
    <w:abstractNumId w:val="3"/>
  </w:num>
  <w:num w:numId="4" w16cid:durableId="2141679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8"/>
    <w:rsid w:val="00012390"/>
    <w:rsid w:val="00020417"/>
    <w:rsid w:val="00034CDA"/>
    <w:rsid w:val="000406B7"/>
    <w:rsid w:val="000B1699"/>
    <w:rsid w:val="000C6E8B"/>
    <w:rsid w:val="001021B8"/>
    <w:rsid w:val="001612E8"/>
    <w:rsid w:val="00174780"/>
    <w:rsid w:val="00185E51"/>
    <w:rsid w:val="002525E6"/>
    <w:rsid w:val="0026252A"/>
    <w:rsid w:val="002F66EB"/>
    <w:rsid w:val="00346E03"/>
    <w:rsid w:val="003678D2"/>
    <w:rsid w:val="003B4DEC"/>
    <w:rsid w:val="00404FAD"/>
    <w:rsid w:val="004376BD"/>
    <w:rsid w:val="00457E2C"/>
    <w:rsid w:val="004856D5"/>
    <w:rsid w:val="004C0AEF"/>
    <w:rsid w:val="00515539"/>
    <w:rsid w:val="005431D3"/>
    <w:rsid w:val="0055451F"/>
    <w:rsid w:val="00631FDB"/>
    <w:rsid w:val="00650D57"/>
    <w:rsid w:val="006A216E"/>
    <w:rsid w:val="006B15C5"/>
    <w:rsid w:val="006B543E"/>
    <w:rsid w:val="006C4A6D"/>
    <w:rsid w:val="007166E0"/>
    <w:rsid w:val="00724804"/>
    <w:rsid w:val="00734305"/>
    <w:rsid w:val="0075691A"/>
    <w:rsid w:val="007F392C"/>
    <w:rsid w:val="00843658"/>
    <w:rsid w:val="008E1F0B"/>
    <w:rsid w:val="008F3EDC"/>
    <w:rsid w:val="00967F9C"/>
    <w:rsid w:val="009D4C28"/>
    <w:rsid w:val="009E7BB1"/>
    <w:rsid w:val="009F61BD"/>
    <w:rsid w:val="00A12BBB"/>
    <w:rsid w:val="00A530A5"/>
    <w:rsid w:val="00AA325D"/>
    <w:rsid w:val="00AE7CE2"/>
    <w:rsid w:val="00B160BF"/>
    <w:rsid w:val="00B272A7"/>
    <w:rsid w:val="00B54F42"/>
    <w:rsid w:val="00BA7604"/>
    <w:rsid w:val="00C8284D"/>
    <w:rsid w:val="00C95BE8"/>
    <w:rsid w:val="00D072A6"/>
    <w:rsid w:val="00D113B7"/>
    <w:rsid w:val="00D41CCA"/>
    <w:rsid w:val="00D933BB"/>
    <w:rsid w:val="00E03F37"/>
    <w:rsid w:val="00E94B48"/>
    <w:rsid w:val="00EC5B75"/>
    <w:rsid w:val="00ED467B"/>
    <w:rsid w:val="00EF6DBD"/>
    <w:rsid w:val="00F17C98"/>
    <w:rsid w:val="00F81233"/>
    <w:rsid w:val="00F8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33EC0D"/>
  <w15:chartTrackingRefBased/>
  <w15:docId w15:val="{A27BE835-9DF4-0E4B-A0D6-BBFFA41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52A"/>
    <w:rPr>
      <w:sz w:val="24"/>
      <w:szCs w:val="24"/>
      <w:lang w:eastAsia="zh-C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3F3A38"/>
      <w:spacing w:val="-6"/>
      <w:kern w:val="1"/>
      <w:sz w:val="28"/>
      <w:szCs w:val="28"/>
      <w:lang w:val="en-GB" w:eastAsia="hi-IN" w:bidi="hi-IN"/>
    </w:rPr>
  </w:style>
  <w:style w:type="paragraph" w:styleId="Corpotesto">
    <w:name w:val="Body Text"/>
    <w:basedOn w:val="Normale"/>
    <w:pPr>
      <w:widowControl w:val="0"/>
      <w:suppressAutoHyphens/>
      <w:spacing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hi-I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color w:val="3F3A38"/>
      <w:spacing w:val="-6"/>
      <w:kern w:val="1"/>
      <w:lang w:val="en-GB" w:eastAsia="hi-IN" w:bidi="hi-IN"/>
    </w:rPr>
  </w:style>
  <w:style w:type="paragraph" w:customStyle="1" w:styleId="Index">
    <w:name w:val="Index"/>
    <w:basedOn w:val="Normale"/>
    <w:pPr>
      <w:widowControl w:val="0"/>
      <w:suppressLineNumbers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hi-IN" w:bidi="hi-IN"/>
    </w:rPr>
  </w:style>
  <w:style w:type="paragraph" w:customStyle="1" w:styleId="TableContents">
    <w:name w:val="Table Contents"/>
    <w:basedOn w:val="Normale"/>
    <w:pPr>
      <w:widowControl w:val="0"/>
      <w:suppressLineNumbers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hi-I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hi-IN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widowControl w:val="0"/>
      <w:suppressAutoHyphens/>
      <w:ind w:left="113" w:right="113"/>
    </w:pPr>
    <w:rPr>
      <w:rFonts w:ascii="Arial" w:eastAsia="SimSun" w:hAnsi="Arial" w:cs="Mangal"/>
      <w:b/>
      <w:color w:val="3F3A38"/>
      <w:spacing w:val="-6"/>
      <w:kern w:val="1"/>
      <w:lang w:val="en-GB" w:eastAsia="hi-IN" w:bidi="hi-IN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widowControl w:val="0"/>
      <w:suppressAutoHyphens/>
      <w:ind w:left="113" w:right="113"/>
      <w:jc w:val="right"/>
      <w:textAlignment w:val="center"/>
    </w:pPr>
    <w:rPr>
      <w:rFonts w:ascii="Arial" w:eastAsia="SimSun" w:hAnsi="Arial" w:cs="Mangal"/>
      <w:color w:val="3F3A38"/>
      <w:spacing w:val="-6"/>
      <w:kern w:val="1"/>
      <w:sz w:val="16"/>
      <w:lang w:val="en-GB" w:eastAsia="hi-IN" w:bidi="hi-IN"/>
    </w:r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widowControl w:val="0"/>
      <w:suppressLineNumbers/>
      <w:tabs>
        <w:tab w:val="center" w:pos="5103"/>
        <w:tab w:val="right" w:pos="10206"/>
      </w:tabs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hi-IN"/>
    </w:r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widowControl w:val="0"/>
      <w:suppressLineNumbers/>
      <w:tabs>
        <w:tab w:val="right" w:pos="2835"/>
        <w:tab w:val="left" w:pos="10205"/>
      </w:tabs>
      <w:suppressAutoHyphens/>
    </w:pPr>
    <w:rPr>
      <w:rFonts w:ascii="Arial" w:eastAsia="SimSun" w:hAnsi="Arial" w:cs="Mangal"/>
      <w:color w:val="1593CB"/>
      <w:spacing w:val="-6"/>
      <w:kern w:val="1"/>
      <w:sz w:val="16"/>
      <w:lang w:val="en-GB" w:eastAsia="hi-IN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hi-IN" w:bidi="hi-IN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hi-IN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hi-IN" w:bidi="hi-IN"/>
    </w:rPr>
  </w:style>
  <w:style w:type="paragraph" w:customStyle="1" w:styleId="ECVBusinessSectorRow">
    <w:name w:val="_ECV_BusinessSectorRow"/>
    <w:basedOn w:val="Normal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hi-IN"/>
    </w:rPr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widowControl w:val="0"/>
      <w:suppressLineNumbers/>
      <w:tabs>
        <w:tab w:val="center" w:pos="5188"/>
        <w:tab w:val="right" w:pos="10376"/>
      </w:tabs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hi-IN" w:bidi="hi-IN"/>
    </w:rPr>
  </w:style>
  <w:style w:type="paragraph" w:customStyle="1" w:styleId="Footerright">
    <w:name w:val="Footer right"/>
    <w:basedOn w:val="Normale"/>
    <w:pPr>
      <w:widowControl w:val="0"/>
      <w:suppressLineNumbers/>
      <w:tabs>
        <w:tab w:val="center" w:pos="5188"/>
        <w:tab w:val="right" w:pos="10376"/>
      </w:tabs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hi-IN" w:bidi="hi-IN"/>
    </w:r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D57"/>
    <w:rPr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D57"/>
    <w:rPr>
      <w:rFonts w:eastAsia="SimSun" w:cs="Mangal"/>
      <w:color w:val="3F3A38"/>
      <w:spacing w:val="-6"/>
      <w:kern w:val="1"/>
      <w:sz w:val="18"/>
      <w:szCs w:val="16"/>
      <w:lang w:val="en-GB"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60B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252A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B4DEC"/>
    <w:rPr>
      <w:color w:val="808080"/>
    </w:rPr>
  </w:style>
  <w:style w:type="paragraph" w:styleId="Paragrafoelenco">
    <w:name w:val="List Paragraph"/>
    <w:basedOn w:val="Normale"/>
    <w:uiPriority w:val="34"/>
    <w:qFormat/>
    <w:rsid w:val="003B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9486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Aldo Campanelli</dc:creator>
  <cp:keywords>Europass, CV, Cedefop</cp:keywords>
  <dc:description>Europass CV</dc:description>
  <cp:lastModifiedBy>Aldo Campanelli</cp:lastModifiedBy>
  <cp:revision>2</cp:revision>
  <cp:lastPrinted>2023-01-16T00:47:00Z</cp:lastPrinted>
  <dcterms:created xsi:type="dcterms:W3CDTF">2023-01-16T00:48:00Z</dcterms:created>
  <dcterms:modified xsi:type="dcterms:W3CDTF">2023-01-16T00:48:00Z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