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C187B" w14:textId="77777777" w:rsidR="008E0272" w:rsidRDefault="008E0272" w:rsidP="00F10B27">
      <w:pPr>
        <w:jc w:val="center"/>
      </w:pPr>
      <w:r>
        <w:rPr>
          <w:noProof/>
        </w:rPr>
        <w:drawing>
          <wp:inline distT="0" distB="0" distL="0" distR="0" wp14:anchorId="652D1A80" wp14:editId="02D02186">
            <wp:extent cx="2611435" cy="1003300"/>
            <wp:effectExtent l="0" t="0" r="0" b="0"/>
            <wp:docPr id="4050234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023474" name="Picture 405023474"/>
                    <pic:cNvPicPr/>
                  </pic:nvPicPr>
                  <pic:blipFill rotWithShape="1">
                    <a:blip r:embed="rId6" cstate="print">
                      <a:extLst>
                        <a:ext uri="{28A0092B-C50C-407E-A947-70E740481C1C}">
                          <a14:useLocalDpi xmlns:a14="http://schemas.microsoft.com/office/drawing/2010/main" val="0"/>
                        </a:ext>
                      </a:extLst>
                    </a:blip>
                    <a:srcRect t="30454" b="31126"/>
                    <a:stretch/>
                  </pic:blipFill>
                  <pic:spPr bwMode="auto">
                    <a:xfrm>
                      <a:off x="0" y="0"/>
                      <a:ext cx="2636138" cy="1012791"/>
                    </a:xfrm>
                    <a:prstGeom prst="rect">
                      <a:avLst/>
                    </a:prstGeom>
                    <a:ln>
                      <a:noFill/>
                    </a:ln>
                    <a:extLst>
                      <a:ext uri="{53640926-AAD7-44D8-BBD7-CCE9431645EC}">
                        <a14:shadowObscured xmlns:a14="http://schemas.microsoft.com/office/drawing/2010/main"/>
                      </a:ext>
                    </a:extLst>
                  </pic:spPr>
                </pic:pic>
              </a:graphicData>
            </a:graphic>
          </wp:inline>
        </w:drawing>
      </w:r>
    </w:p>
    <w:p w14:paraId="78373422" w14:textId="77777777" w:rsidR="00F10B27" w:rsidRDefault="00F10B27"/>
    <w:p w14:paraId="0D5D4F3D" w14:textId="3A2854C6" w:rsidR="00F10B27" w:rsidRPr="00F10B27" w:rsidRDefault="00E10902" w:rsidP="00E10902">
      <w:pPr>
        <w:tabs>
          <w:tab w:val="left" w:pos="250"/>
          <w:tab w:val="center" w:pos="4513"/>
        </w:tabs>
        <w:rPr>
          <w:sz w:val="32"/>
          <w:szCs w:val="32"/>
        </w:rPr>
      </w:pPr>
      <w:r>
        <w:rPr>
          <w:sz w:val="32"/>
          <w:szCs w:val="32"/>
        </w:rPr>
        <w:tab/>
      </w:r>
      <w:r>
        <w:rPr>
          <w:sz w:val="32"/>
          <w:szCs w:val="32"/>
        </w:rPr>
        <w:tab/>
      </w:r>
      <w:r w:rsidR="000D5911">
        <w:rPr>
          <w:sz w:val="32"/>
          <w:szCs w:val="32"/>
        </w:rPr>
        <w:t xml:space="preserve">Erasmus+ </w:t>
      </w:r>
      <w:r w:rsidR="00F10B27" w:rsidRPr="00F10B27">
        <w:rPr>
          <w:sz w:val="32"/>
          <w:szCs w:val="32"/>
        </w:rPr>
        <w:t>Partner Identification Form (PIF)</w:t>
      </w:r>
    </w:p>
    <w:p w14:paraId="66E5D0F2" w14:textId="09BB58A1" w:rsidR="006724E2" w:rsidRPr="00F10B27" w:rsidRDefault="008E0272" w:rsidP="00F10B27">
      <w:pPr>
        <w:jc w:val="center"/>
        <w:rPr>
          <w:sz w:val="28"/>
          <w:szCs w:val="28"/>
        </w:rPr>
      </w:pPr>
      <w:r w:rsidRPr="00F10B27">
        <w:rPr>
          <w:sz w:val="28"/>
          <w:szCs w:val="28"/>
        </w:rPr>
        <w:t>Open Educational Vibe</w:t>
      </w:r>
      <w:r w:rsidR="00F10B27" w:rsidRPr="00F10B27">
        <w:rPr>
          <w:sz w:val="28"/>
          <w:szCs w:val="28"/>
        </w:rPr>
        <w:t>s</w:t>
      </w:r>
    </w:p>
    <w:tbl>
      <w:tblPr>
        <w:tblStyle w:val="TableGrid"/>
        <w:tblpPr w:leftFromText="180" w:rightFromText="180" w:vertAnchor="page" w:horzAnchor="margin" w:tblpY="5231"/>
        <w:tblW w:w="0" w:type="auto"/>
        <w:tblLook w:val="04A0" w:firstRow="1" w:lastRow="0" w:firstColumn="1" w:lastColumn="0" w:noHBand="0" w:noVBand="1"/>
      </w:tblPr>
      <w:tblGrid>
        <w:gridCol w:w="4040"/>
        <w:gridCol w:w="4970"/>
      </w:tblGrid>
      <w:tr w:rsidR="008E0272" w14:paraId="12FBC29E" w14:textId="77777777" w:rsidTr="00A83DEC">
        <w:tc>
          <w:tcPr>
            <w:tcW w:w="9010" w:type="dxa"/>
            <w:gridSpan w:val="2"/>
            <w:shd w:val="clear" w:color="auto" w:fill="9A78B5"/>
          </w:tcPr>
          <w:p w14:paraId="527FFC38" w14:textId="77777777" w:rsidR="008E0272" w:rsidRPr="00E965BB" w:rsidRDefault="008E0272" w:rsidP="00DF4B92">
            <w:pPr>
              <w:pStyle w:val="ListParagraph"/>
              <w:numPr>
                <w:ilvl w:val="0"/>
                <w:numId w:val="2"/>
              </w:numPr>
              <w:spacing w:before="120" w:after="120"/>
              <w:jc w:val="center"/>
              <w:rPr>
                <w:b/>
                <w:bCs/>
                <w:color w:val="EBB11D"/>
                <w:sz w:val="32"/>
                <w:szCs w:val="32"/>
              </w:rPr>
            </w:pPr>
            <w:r w:rsidRPr="00E965BB">
              <w:rPr>
                <w:b/>
                <w:bCs/>
                <w:color w:val="EBB11D"/>
                <w:sz w:val="32"/>
                <w:szCs w:val="32"/>
                <w:shd w:val="clear" w:color="auto" w:fill="9A78B5"/>
              </w:rPr>
              <w:t>PARTNER</w:t>
            </w:r>
            <w:r w:rsidRPr="00E965BB">
              <w:rPr>
                <w:b/>
                <w:bCs/>
                <w:color w:val="EBB11D"/>
                <w:sz w:val="32"/>
                <w:szCs w:val="32"/>
              </w:rPr>
              <w:t xml:space="preserve"> ORGANISATIO</w:t>
            </w:r>
          </w:p>
        </w:tc>
      </w:tr>
      <w:tr w:rsidR="008E0272" w14:paraId="76AE4209" w14:textId="77777777" w:rsidTr="00A83DEC">
        <w:tc>
          <w:tcPr>
            <w:tcW w:w="4040" w:type="dxa"/>
            <w:vAlign w:val="center"/>
          </w:tcPr>
          <w:p w14:paraId="5F65EBCE" w14:textId="77777777" w:rsidR="008E0272" w:rsidRPr="00404DFF" w:rsidRDefault="008E0272" w:rsidP="00DF4B92">
            <w:pPr>
              <w:spacing w:before="100" w:after="100"/>
              <w:rPr>
                <w:b/>
                <w:bCs/>
              </w:rPr>
            </w:pPr>
            <w:r w:rsidRPr="00404DFF">
              <w:rPr>
                <w:b/>
                <w:bCs/>
              </w:rPr>
              <w:t>PIC Number</w:t>
            </w:r>
          </w:p>
        </w:tc>
        <w:tc>
          <w:tcPr>
            <w:tcW w:w="4970" w:type="dxa"/>
            <w:vAlign w:val="center"/>
          </w:tcPr>
          <w:p w14:paraId="641437D1" w14:textId="77777777" w:rsidR="008E0272" w:rsidRPr="00404DFF" w:rsidRDefault="008E0272" w:rsidP="00DF4B92">
            <w:pPr>
              <w:spacing w:before="100" w:after="100"/>
              <w:rPr>
                <w:b/>
                <w:bCs/>
              </w:rPr>
            </w:pPr>
            <w:r w:rsidRPr="00404DFF">
              <w:rPr>
                <w:b/>
                <w:bCs/>
              </w:rPr>
              <w:t>881367900</w:t>
            </w:r>
          </w:p>
        </w:tc>
      </w:tr>
      <w:tr w:rsidR="00682186" w14:paraId="0989D376" w14:textId="77777777" w:rsidTr="00A83DEC">
        <w:tc>
          <w:tcPr>
            <w:tcW w:w="4040" w:type="dxa"/>
            <w:vAlign w:val="center"/>
          </w:tcPr>
          <w:p w14:paraId="586076CA" w14:textId="275284C3" w:rsidR="00682186" w:rsidRPr="00404DFF" w:rsidRDefault="00682186" w:rsidP="00DF4B92">
            <w:pPr>
              <w:spacing w:before="100" w:after="100"/>
              <w:rPr>
                <w:b/>
                <w:bCs/>
              </w:rPr>
            </w:pPr>
            <w:r w:rsidRPr="00404DFF">
              <w:rPr>
                <w:b/>
                <w:bCs/>
              </w:rPr>
              <w:t>Organization ID</w:t>
            </w:r>
          </w:p>
        </w:tc>
        <w:tc>
          <w:tcPr>
            <w:tcW w:w="4970" w:type="dxa"/>
            <w:vAlign w:val="center"/>
          </w:tcPr>
          <w:p w14:paraId="07BA1A26" w14:textId="23BBEBEE" w:rsidR="00682186" w:rsidRPr="00404DFF" w:rsidRDefault="00682186" w:rsidP="00DF4B92">
            <w:pPr>
              <w:spacing w:before="100" w:after="100"/>
              <w:rPr>
                <w:b/>
                <w:bCs/>
              </w:rPr>
            </w:pPr>
            <w:r w:rsidRPr="00404DFF">
              <w:rPr>
                <w:b/>
                <w:bCs/>
              </w:rPr>
              <w:t>E10337169</w:t>
            </w:r>
          </w:p>
        </w:tc>
      </w:tr>
      <w:tr w:rsidR="00682186" w14:paraId="09F0E6FB" w14:textId="77777777" w:rsidTr="00A83DEC">
        <w:tc>
          <w:tcPr>
            <w:tcW w:w="4040" w:type="dxa"/>
            <w:vAlign w:val="center"/>
          </w:tcPr>
          <w:p w14:paraId="16284FCE" w14:textId="77777777" w:rsidR="00682186" w:rsidRPr="00F563A3" w:rsidRDefault="00682186" w:rsidP="00DF4B92">
            <w:pPr>
              <w:spacing w:before="100" w:after="100"/>
            </w:pPr>
            <w:r w:rsidRPr="00F563A3">
              <w:t>Full legal name (National language)</w:t>
            </w:r>
          </w:p>
        </w:tc>
        <w:tc>
          <w:tcPr>
            <w:tcW w:w="4970" w:type="dxa"/>
            <w:vAlign w:val="center"/>
          </w:tcPr>
          <w:p w14:paraId="238A411E" w14:textId="77777777" w:rsidR="00682186" w:rsidRPr="00F563A3" w:rsidRDefault="00682186" w:rsidP="00DF4B92">
            <w:pPr>
              <w:spacing w:before="100" w:after="100"/>
            </w:pPr>
            <w:r w:rsidRPr="00F563A3">
              <w:t>Otvorene obrazovne vibracije</w:t>
            </w:r>
          </w:p>
        </w:tc>
      </w:tr>
      <w:tr w:rsidR="00682186" w14:paraId="24EAF859" w14:textId="77777777" w:rsidTr="00A83DEC">
        <w:tc>
          <w:tcPr>
            <w:tcW w:w="4040" w:type="dxa"/>
            <w:vAlign w:val="center"/>
          </w:tcPr>
          <w:p w14:paraId="79D9DECE" w14:textId="77777777" w:rsidR="00682186" w:rsidRPr="00F563A3" w:rsidRDefault="00682186" w:rsidP="00DF4B92">
            <w:pPr>
              <w:spacing w:before="100" w:after="100"/>
            </w:pPr>
            <w:r w:rsidRPr="00F563A3">
              <w:t>Full legal name (Latin characters)</w:t>
            </w:r>
          </w:p>
        </w:tc>
        <w:tc>
          <w:tcPr>
            <w:tcW w:w="4970" w:type="dxa"/>
            <w:vAlign w:val="center"/>
          </w:tcPr>
          <w:p w14:paraId="36458ACF" w14:textId="77777777" w:rsidR="00682186" w:rsidRPr="00F563A3" w:rsidRDefault="00682186" w:rsidP="00DF4B92">
            <w:pPr>
              <w:spacing w:before="100" w:after="100"/>
            </w:pPr>
            <w:r w:rsidRPr="00F563A3">
              <w:t>Open Educational Vibes</w:t>
            </w:r>
          </w:p>
        </w:tc>
      </w:tr>
      <w:tr w:rsidR="00682186" w14:paraId="746C102C" w14:textId="77777777" w:rsidTr="00A83DEC">
        <w:tc>
          <w:tcPr>
            <w:tcW w:w="4040" w:type="dxa"/>
            <w:vAlign w:val="center"/>
          </w:tcPr>
          <w:p w14:paraId="66F9970E" w14:textId="77777777" w:rsidR="00682186" w:rsidRPr="00F563A3" w:rsidRDefault="00682186" w:rsidP="00DF4B92">
            <w:pPr>
              <w:spacing w:before="100" w:after="100"/>
            </w:pPr>
            <w:r w:rsidRPr="00F563A3">
              <w:t>Address (Street and number)</w:t>
            </w:r>
          </w:p>
        </w:tc>
        <w:tc>
          <w:tcPr>
            <w:tcW w:w="4970" w:type="dxa"/>
            <w:vAlign w:val="center"/>
          </w:tcPr>
          <w:p w14:paraId="1024F232" w14:textId="77777777" w:rsidR="00682186" w:rsidRPr="00F563A3" w:rsidRDefault="00682186" w:rsidP="00DF4B92">
            <w:pPr>
              <w:spacing w:before="100" w:after="100"/>
            </w:pPr>
            <w:r w:rsidRPr="00F563A3">
              <w:t>Gavrila Principa 18/10</w:t>
            </w:r>
          </w:p>
        </w:tc>
      </w:tr>
      <w:tr w:rsidR="00682186" w14:paraId="1174D6BB" w14:textId="77777777" w:rsidTr="00A83DEC">
        <w:tc>
          <w:tcPr>
            <w:tcW w:w="4040" w:type="dxa"/>
            <w:vAlign w:val="center"/>
          </w:tcPr>
          <w:p w14:paraId="70B56809" w14:textId="77777777" w:rsidR="00682186" w:rsidRPr="00F563A3" w:rsidRDefault="00682186" w:rsidP="00DF4B92">
            <w:pPr>
              <w:spacing w:before="100" w:after="100"/>
            </w:pPr>
            <w:r w:rsidRPr="00F563A3">
              <w:t>Country</w:t>
            </w:r>
          </w:p>
        </w:tc>
        <w:tc>
          <w:tcPr>
            <w:tcW w:w="4970" w:type="dxa"/>
            <w:vAlign w:val="center"/>
          </w:tcPr>
          <w:p w14:paraId="7A650B71" w14:textId="77777777" w:rsidR="00682186" w:rsidRPr="00F563A3" w:rsidRDefault="00682186" w:rsidP="00DF4B92">
            <w:pPr>
              <w:tabs>
                <w:tab w:val="left" w:pos="950"/>
              </w:tabs>
              <w:spacing w:before="100" w:after="100"/>
            </w:pPr>
            <w:r w:rsidRPr="00F563A3">
              <w:t>Serbia</w:t>
            </w:r>
          </w:p>
        </w:tc>
      </w:tr>
      <w:tr w:rsidR="00682186" w14:paraId="5154D32B" w14:textId="77777777" w:rsidTr="00A83DEC">
        <w:tc>
          <w:tcPr>
            <w:tcW w:w="4040" w:type="dxa"/>
            <w:vAlign w:val="center"/>
          </w:tcPr>
          <w:p w14:paraId="6EE20CB5" w14:textId="21BAE156" w:rsidR="00682186" w:rsidRPr="00F563A3" w:rsidRDefault="00682186" w:rsidP="00DF4B92">
            <w:pPr>
              <w:spacing w:before="100" w:after="100"/>
            </w:pPr>
            <w:r w:rsidRPr="00F563A3">
              <w:t>Region</w:t>
            </w:r>
          </w:p>
        </w:tc>
        <w:tc>
          <w:tcPr>
            <w:tcW w:w="4970" w:type="dxa"/>
            <w:vAlign w:val="center"/>
          </w:tcPr>
          <w:p w14:paraId="710E6C12" w14:textId="45240755" w:rsidR="00682186" w:rsidRPr="00F563A3" w:rsidRDefault="00682186" w:rsidP="00DF4B92">
            <w:pPr>
              <w:tabs>
                <w:tab w:val="left" w:pos="950"/>
              </w:tabs>
              <w:spacing w:before="100" w:after="100"/>
            </w:pPr>
            <w:r w:rsidRPr="00F563A3">
              <w:t>South Serbia</w:t>
            </w:r>
          </w:p>
        </w:tc>
      </w:tr>
      <w:tr w:rsidR="00682186" w14:paraId="55D7B517" w14:textId="77777777" w:rsidTr="00A83DEC">
        <w:tc>
          <w:tcPr>
            <w:tcW w:w="4040" w:type="dxa"/>
            <w:vAlign w:val="center"/>
          </w:tcPr>
          <w:p w14:paraId="4A5E6DF8" w14:textId="77777777" w:rsidR="00682186" w:rsidRPr="00F563A3" w:rsidRDefault="00682186" w:rsidP="00DF4B92">
            <w:pPr>
              <w:spacing w:before="100" w:after="100"/>
            </w:pPr>
            <w:r w:rsidRPr="00F563A3">
              <w:t>Post Code</w:t>
            </w:r>
          </w:p>
        </w:tc>
        <w:tc>
          <w:tcPr>
            <w:tcW w:w="4970" w:type="dxa"/>
            <w:vAlign w:val="center"/>
          </w:tcPr>
          <w:p w14:paraId="23AD991D" w14:textId="77777777" w:rsidR="00682186" w:rsidRPr="00F563A3" w:rsidRDefault="00682186" w:rsidP="00DF4B92">
            <w:pPr>
              <w:spacing w:before="100" w:after="100"/>
            </w:pPr>
            <w:r w:rsidRPr="00F563A3">
              <w:t>18000</w:t>
            </w:r>
          </w:p>
        </w:tc>
      </w:tr>
      <w:tr w:rsidR="00682186" w14:paraId="468AAF00" w14:textId="77777777" w:rsidTr="00A83DEC">
        <w:tc>
          <w:tcPr>
            <w:tcW w:w="4040" w:type="dxa"/>
            <w:vAlign w:val="center"/>
          </w:tcPr>
          <w:p w14:paraId="4F4B1F1A" w14:textId="77777777" w:rsidR="00682186" w:rsidRPr="00F563A3" w:rsidRDefault="00682186" w:rsidP="00DF4B92">
            <w:pPr>
              <w:spacing w:before="100" w:after="100"/>
            </w:pPr>
            <w:r w:rsidRPr="00F563A3">
              <w:t>City</w:t>
            </w:r>
          </w:p>
        </w:tc>
        <w:tc>
          <w:tcPr>
            <w:tcW w:w="4970" w:type="dxa"/>
            <w:vAlign w:val="center"/>
          </w:tcPr>
          <w:p w14:paraId="0FF509EE" w14:textId="77777777" w:rsidR="00682186" w:rsidRPr="00F563A3" w:rsidRDefault="00682186" w:rsidP="00DF4B92">
            <w:pPr>
              <w:spacing w:before="100" w:after="100"/>
            </w:pPr>
            <w:r w:rsidRPr="00F563A3">
              <w:t>Niš</w:t>
            </w:r>
          </w:p>
        </w:tc>
      </w:tr>
      <w:tr w:rsidR="00682186" w14:paraId="24FC5AEF" w14:textId="77777777" w:rsidTr="00A83DEC">
        <w:tc>
          <w:tcPr>
            <w:tcW w:w="4040" w:type="dxa"/>
            <w:vAlign w:val="center"/>
          </w:tcPr>
          <w:p w14:paraId="51686E0A" w14:textId="77777777" w:rsidR="00682186" w:rsidRPr="00F563A3" w:rsidRDefault="00682186" w:rsidP="00DF4B92">
            <w:pPr>
              <w:spacing w:before="100" w:after="100"/>
            </w:pPr>
            <w:r w:rsidRPr="00F563A3">
              <w:t>Website</w:t>
            </w:r>
          </w:p>
        </w:tc>
        <w:tc>
          <w:tcPr>
            <w:tcW w:w="4970" w:type="dxa"/>
            <w:vAlign w:val="center"/>
          </w:tcPr>
          <w:p w14:paraId="2E5243B6" w14:textId="489EB76F" w:rsidR="00682186" w:rsidRPr="00F563A3" w:rsidRDefault="00682186" w:rsidP="00DF4B92">
            <w:pPr>
              <w:spacing w:before="100" w:after="100"/>
            </w:pPr>
            <w:r w:rsidRPr="00F563A3">
              <w:t>www.openeducationalvibes.wordpress.com</w:t>
            </w:r>
          </w:p>
        </w:tc>
      </w:tr>
      <w:tr w:rsidR="00682186" w14:paraId="027CCA8E" w14:textId="77777777" w:rsidTr="00A83DEC">
        <w:tc>
          <w:tcPr>
            <w:tcW w:w="4040" w:type="dxa"/>
            <w:vAlign w:val="center"/>
          </w:tcPr>
          <w:p w14:paraId="0039570C" w14:textId="77777777" w:rsidR="00682186" w:rsidRPr="00F563A3" w:rsidRDefault="00682186" w:rsidP="00DF4B92">
            <w:pPr>
              <w:spacing w:before="100" w:after="100"/>
            </w:pPr>
            <w:r w:rsidRPr="00F563A3">
              <w:t>Email</w:t>
            </w:r>
          </w:p>
        </w:tc>
        <w:tc>
          <w:tcPr>
            <w:tcW w:w="4970" w:type="dxa"/>
            <w:vAlign w:val="center"/>
          </w:tcPr>
          <w:p w14:paraId="32CD2121" w14:textId="12903969" w:rsidR="00682186" w:rsidRPr="00F563A3" w:rsidRDefault="00682186" w:rsidP="00DF4B92">
            <w:pPr>
              <w:spacing w:before="100" w:after="100"/>
            </w:pPr>
            <w:r w:rsidRPr="000C5057">
              <w:t>office.oev@gmail.com</w:t>
            </w:r>
          </w:p>
        </w:tc>
      </w:tr>
      <w:tr w:rsidR="00682186" w14:paraId="309CF449" w14:textId="77777777" w:rsidTr="00A83DEC">
        <w:tc>
          <w:tcPr>
            <w:tcW w:w="4040" w:type="dxa"/>
            <w:vAlign w:val="center"/>
          </w:tcPr>
          <w:p w14:paraId="31863804" w14:textId="6F25ECC4" w:rsidR="00682186" w:rsidRPr="00F563A3" w:rsidRDefault="00682186" w:rsidP="00DF4B92">
            <w:pPr>
              <w:spacing w:before="100" w:after="100"/>
            </w:pPr>
            <w:r w:rsidRPr="00F563A3">
              <w:t>Facebook</w:t>
            </w:r>
          </w:p>
        </w:tc>
        <w:tc>
          <w:tcPr>
            <w:tcW w:w="4970" w:type="dxa"/>
            <w:vAlign w:val="center"/>
          </w:tcPr>
          <w:p w14:paraId="051FD0E1" w14:textId="44EDCF46" w:rsidR="00682186" w:rsidRPr="00F563A3" w:rsidRDefault="00682186" w:rsidP="00DF4B92">
            <w:pPr>
              <w:spacing w:before="100" w:after="100"/>
              <w:rPr>
                <w:color w:val="000000" w:themeColor="text1"/>
                <w:lang w:val="sr-Latn-RS"/>
              </w:rPr>
            </w:pPr>
            <w:r w:rsidRPr="000C5057">
              <w:t>www.facebook.com/oev.ngo</w:t>
            </w:r>
          </w:p>
        </w:tc>
      </w:tr>
      <w:tr w:rsidR="00682186" w14:paraId="08B536A9" w14:textId="77777777" w:rsidTr="00A83DEC">
        <w:tc>
          <w:tcPr>
            <w:tcW w:w="4040" w:type="dxa"/>
            <w:vAlign w:val="center"/>
          </w:tcPr>
          <w:p w14:paraId="42D29DF9" w14:textId="55CB1BC6" w:rsidR="00682186" w:rsidRPr="00F563A3" w:rsidRDefault="00682186" w:rsidP="00DF4B92">
            <w:pPr>
              <w:spacing w:before="100" w:after="100"/>
            </w:pPr>
            <w:r w:rsidRPr="00F563A3">
              <w:t>Instagram</w:t>
            </w:r>
          </w:p>
        </w:tc>
        <w:tc>
          <w:tcPr>
            <w:tcW w:w="4970" w:type="dxa"/>
            <w:vAlign w:val="center"/>
          </w:tcPr>
          <w:p w14:paraId="25033FD9" w14:textId="0AD84CD0" w:rsidR="00682186" w:rsidRPr="00F563A3" w:rsidRDefault="00682186" w:rsidP="00DF4B92">
            <w:pPr>
              <w:spacing w:before="100" w:after="100"/>
              <w:rPr>
                <w:color w:val="000000" w:themeColor="text1"/>
              </w:rPr>
            </w:pPr>
            <w:r w:rsidRPr="000C5057">
              <w:t>www.instagram.com/oev.ngo/</w:t>
            </w:r>
          </w:p>
        </w:tc>
      </w:tr>
      <w:tr w:rsidR="00682186" w14:paraId="1D57E94F" w14:textId="77777777" w:rsidTr="00A83DEC">
        <w:tc>
          <w:tcPr>
            <w:tcW w:w="4040" w:type="dxa"/>
            <w:vAlign w:val="center"/>
          </w:tcPr>
          <w:p w14:paraId="28CCB6D7" w14:textId="50544A56" w:rsidR="00682186" w:rsidRPr="00F563A3" w:rsidRDefault="00682186" w:rsidP="00DF4B92">
            <w:pPr>
              <w:spacing w:before="100" w:after="100"/>
            </w:pPr>
            <w:r w:rsidRPr="00F563A3">
              <w:t>LinkedIn</w:t>
            </w:r>
          </w:p>
        </w:tc>
        <w:tc>
          <w:tcPr>
            <w:tcW w:w="4970" w:type="dxa"/>
            <w:vAlign w:val="center"/>
          </w:tcPr>
          <w:p w14:paraId="508F1CFD" w14:textId="635E9371" w:rsidR="00682186" w:rsidRPr="00F563A3" w:rsidRDefault="00682186" w:rsidP="00DF4B92">
            <w:pPr>
              <w:spacing w:before="100" w:after="100"/>
              <w:rPr>
                <w:color w:val="000000" w:themeColor="text1"/>
              </w:rPr>
            </w:pPr>
            <w:r w:rsidRPr="000C5057">
              <w:t>www.linkedin.com/company/oevngo/</w:t>
            </w:r>
          </w:p>
        </w:tc>
      </w:tr>
      <w:tr w:rsidR="00682186" w14:paraId="56E97E67" w14:textId="77777777" w:rsidTr="00A83DEC">
        <w:tc>
          <w:tcPr>
            <w:tcW w:w="4040" w:type="dxa"/>
            <w:vAlign w:val="center"/>
          </w:tcPr>
          <w:p w14:paraId="08736A1A" w14:textId="64855862" w:rsidR="00682186" w:rsidRPr="00F563A3" w:rsidRDefault="00682186" w:rsidP="00DF4B92">
            <w:pPr>
              <w:spacing w:before="100" w:after="100"/>
            </w:pPr>
            <w:r w:rsidRPr="00F563A3">
              <w:t>Telephone</w:t>
            </w:r>
          </w:p>
        </w:tc>
        <w:tc>
          <w:tcPr>
            <w:tcW w:w="4970" w:type="dxa"/>
            <w:vAlign w:val="center"/>
          </w:tcPr>
          <w:p w14:paraId="4EBA29FC" w14:textId="16592FB2" w:rsidR="00682186" w:rsidRPr="00F563A3" w:rsidRDefault="00682186" w:rsidP="00DF4B92">
            <w:pPr>
              <w:spacing w:before="100" w:after="100"/>
            </w:pPr>
            <w:r w:rsidRPr="00F563A3">
              <w:t>+381 63 747 1849</w:t>
            </w:r>
          </w:p>
        </w:tc>
      </w:tr>
      <w:tr w:rsidR="00682186" w14:paraId="48DF6B7D" w14:textId="77777777" w:rsidTr="00A83DEC">
        <w:tc>
          <w:tcPr>
            <w:tcW w:w="9010" w:type="dxa"/>
            <w:gridSpan w:val="2"/>
            <w:shd w:val="clear" w:color="auto" w:fill="9A78B5"/>
          </w:tcPr>
          <w:p w14:paraId="1CF046F8" w14:textId="77777777" w:rsidR="00682186" w:rsidRPr="00E965BB" w:rsidRDefault="00682186" w:rsidP="00DF4B92">
            <w:pPr>
              <w:pStyle w:val="ListParagraph"/>
              <w:numPr>
                <w:ilvl w:val="0"/>
                <w:numId w:val="2"/>
              </w:numPr>
              <w:spacing w:before="120" w:after="120"/>
              <w:contextualSpacing w:val="0"/>
              <w:jc w:val="center"/>
              <w:rPr>
                <w:b/>
                <w:bCs/>
                <w:color w:val="EBB11D"/>
                <w:sz w:val="32"/>
                <w:szCs w:val="32"/>
              </w:rPr>
            </w:pPr>
            <w:r w:rsidRPr="00E965BB">
              <w:rPr>
                <w:b/>
                <w:bCs/>
                <w:color w:val="EBB11D"/>
                <w:sz w:val="32"/>
                <w:szCs w:val="32"/>
              </w:rPr>
              <w:t>PROFILE</w:t>
            </w:r>
          </w:p>
        </w:tc>
      </w:tr>
      <w:tr w:rsidR="00682186" w14:paraId="53E73BD4" w14:textId="77777777" w:rsidTr="00A83DEC">
        <w:tc>
          <w:tcPr>
            <w:tcW w:w="4040" w:type="dxa"/>
            <w:vAlign w:val="center"/>
          </w:tcPr>
          <w:p w14:paraId="3E2B7A9E" w14:textId="77777777" w:rsidR="00682186" w:rsidRDefault="00682186" w:rsidP="00DF4B92">
            <w:pPr>
              <w:spacing w:before="100" w:after="100"/>
            </w:pPr>
            <w:r>
              <w:t>Type Of Organisation</w:t>
            </w:r>
          </w:p>
        </w:tc>
        <w:tc>
          <w:tcPr>
            <w:tcW w:w="4970" w:type="dxa"/>
            <w:vAlign w:val="center"/>
          </w:tcPr>
          <w:p w14:paraId="250BE1EE" w14:textId="77777777" w:rsidR="00682186" w:rsidRDefault="00682186" w:rsidP="00DF4B92">
            <w:pPr>
              <w:spacing w:before="100" w:after="100"/>
            </w:pPr>
            <w:r w:rsidRPr="00317B40">
              <w:t>Non-governmental organization</w:t>
            </w:r>
          </w:p>
        </w:tc>
      </w:tr>
      <w:tr w:rsidR="00682186" w14:paraId="2269CB4E" w14:textId="77777777" w:rsidTr="00A83DEC">
        <w:tc>
          <w:tcPr>
            <w:tcW w:w="4040" w:type="dxa"/>
            <w:vAlign w:val="center"/>
          </w:tcPr>
          <w:p w14:paraId="68EF2215" w14:textId="77777777" w:rsidR="00682186" w:rsidRDefault="00682186" w:rsidP="00DF4B92">
            <w:pPr>
              <w:spacing w:before="100" w:after="100"/>
            </w:pPr>
            <w:r>
              <w:t>Is the partner organization a public body?</w:t>
            </w:r>
          </w:p>
        </w:tc>
        <w:tc>
          <w:tcPr>
            <w:tcW w:w="4970" w:type="dxa"/>
            <w:vAlign w:val="center"/>
          </w:tcPr>
          <w:p w14:paraId="38FB7950" w14:textId="77777777" w:rsidR="00682186" w:rsidRDefault="00682186" w:rsidP="00DF4B92">
            <w:pPr>
              <w:spacing w:before="100" w:after="100"/>
            </w:pPr>
            <w:r>
              <w:t>No</w:t>
            </w:r>
          </w:p>
        </w:tc>
      </w:tr>
      <w:tr w:rsidR="00682186" w14:paraId="728D2D7D" w14:textId="77777777" w:rsidTr="00A83DEC">
        <w:tc>
          <w:tcPr>
            <w:tcW w:w="4040" w:type="dxa"/>
            <w:vAlign w:val="center"/>
          </w:tcPr>
          <w:p w14:paraId="4FA92FA0" w14:textId="77777777" w:rsidR="00682186" w:rsidRDefault="00682186" w:rsidP="00DF4B92">
            <w:pPr>
              <w:spacing w:before="100" w:after="100"/>
            </w:pPr>
            <w:r w:rsidRPr="00317B40">
              <w:t>Is the partner organization a non-profit?</w:t>
            </w:r>
          </w:p>
        </w:tc>
        <w:tc>
          <w:tcPr>
            <w:tcW w:w="4970" w:type="dxa"/>
            <w:vAlign w:val="center"/>
          </w:tcPr>
          <w:p w14:paraId="2894E11F" w14:textId="77777777" w:rsidR="00682186" w:rsidRDefault="00682186" w:rsidP="00DF4B92">
            <w:pPr>
              <w:spacing w:before="100" w:after="100"/>
            </w:pPr>
            <w:r>
              <w:t>Yes</w:t>
            </w:r>
          </w:p>
        </w:tc>
      </w:tr>
    </w:tbl>
    <w:p w14:paraId="5C3B1E0B" w14:textId="77777777" w:rsidR="008E0272" w:rsidRDefault="008E0272"/>
    <w:tbl>
      <w:tblPr>
        <w:tblStyle w:val="TableGrid"/>
        <w:tblpPr w:leftFromText="180" w:rightFromText="180" w:vertAnchor="page" w:horzAnchor="margin" w:tblpY="767"/>
        <w:tblW w:w="0" w:type="auto"/>
        <w:tblLook w:val="04A0" w:firstRow="1" w:lastRow="0" w:firstColumn="1" w:lastColumn="0" w:noHBand="0" w:noVBand="1"/>
      </w:tblPr>
      <w:tblGrid>
        <w:gridCol w:w="2423"/>
        <w:gridCol w:w="6587"/>
      </w:tblGrid>
      <w:tr w:rsidR="008E0272" w14:paraId="26A7ED34" w14:textId="77777777" w:rsidTr="00716CF2">
        <w:tc>
          <w:tcPr>
            <w:tcW w:w="9010" w:type="dxa"/>
            <w:gridSpan w:val="2"/>
            <w:shd w:val="clear" w:color="auto" w:fill="9A78B5"/>
          </w:tcPr>
          <w:p w14:paraId="3A7B48E3" w14:textId="77777777" w:rsidR="008E0272" w:rsidRPr="00E965BB" w:rsidRDefault="008E0272" w:rsidP="00CA335F">
            <w:pPr>
              <w:pStyle w:val="ListParagraph"/>
              <w:numPr>
                <w:ilvl w:val="0"/>
                <w:numId w:val="2"/>
              </w:numPr>
              <w:spacing w:line="276" w:lineRule="auto"/>
              <w:jc w:val="center"/>
              <w:rPr>
                <w:b/>
                <w:bCs/>
                <w:color w:val="EBB11D"/>
                <w:sz w:val="32"/>
                <w:szCs w:val="32"/>
              </w:rPr>
            </w:pPr>
            <w:r w:rsidRPr="00E965BB">
              <w:rPr>
                <w:b/>
                <w:bCs/>
                <w:color w:val="EBB11D"/>
                <w:sz w:val="32"/>
                <w:szCs w:val="32"/>
              </w:rPr>
              <w:lastRenderedPageBreak/>
              <w:t>BACKGROUND AND EXPERIENCE</w:t>
            </w:r>
          </w:p>
        </w:tc>
      </w:tr>
      <w:tr w:rsidR="008E0272" w14:paraId="65CF5732" w14:textId="77777777" w:rsidTr="00716CF2">
        <w:tc>
          <w:tcPr>
            <w:tcW w:w="2423" w:type="dxa"/>
            <w:vAlign w:val="center"/>
          </w:tcPr>
          <w:p w14:paraId="1343BB56" w14:textId="77777777" w:rsidR="008E0272" w:rsidRPr="00CA335F" w:rsidRDefault="008E0272" w:rsidP="00CA335F">
            <w:pPr>
              <w:spacing w:line="276" w:lineRule="auto"/>
              <w:rPr>
                <w:sz w:val="24"/>
                <w:szCs w:val="24"/>
              </w:rPr>
            </w:pPr>
            <w:r w:rsidRPr="00CA335F">
              <w:rPr>
                <w:sz w:val="24"/>
                <w:szCs w:val="24"/>
              </w:rPr>
              <w:t>Please briefly present the partner organization</w:t>
            </w:r>
          </w:p>
        </w:tc>
        <w:tc>
          <w:tcPr>
            <w:tcW w:w="6587" w:type="dxa"/>
          </w:tcPr>
          <w:p w14:paraId="0EF4984D" w14:textId="77777777" w:rsidR="00E20CAD" w:rsidRDefault="00E20CAD" w:rsidP="00E20CAD">
            <w:pPr>
              <w:spacing w:line="276" w:lineRule="auto"/>
              <w:jc w:val="both"/>
            </w:pPr>
            <w:r>
              <w:t>Open Educational Vibes was established in Serbia on Europe's Day, 9th May, 2023. Therefore, Open Educational Vibes is non-governmental, non-profit, and non-political organization. The main goal is to support education, mobility and digitalization. They are specially created and selected based on the preferences of the target groups, in order to be able to respond to their needs as best as possible. Respect for inclusion, freedom of speech, freedom, human dignity and solidarity are guaranteed. Open Educational Vibes provides opportunities for multiple groups including students, youth workers, young people, teachers, professors, employed and unemployed people.</w:t>
            </w:r>
          </w:p>
          <w:p w14:paraId="58837D17" w14:textId="77777777" w:rsidR="00E20CAD" w:rsidRDefault="00E20CAD" w:rsidP="00E20CAD">
            <w:pPr>
              <w:spacing w:line="276" w:lineRule="auto"/>
              <w:jc w:val="both"/>
            </w:pPr>
          </w:p>
          <w:p w14:paraId="4762C142" w14:textId="77777777" w:rsidR="00E20CAD" w:rsidRDefault="00E20CAD" w:rsidP="00E20CAD">
            <w:pPr>
              <w:spacing w:line="276" w:lineRule="auto"/>
              <w:jc w:val="both"/>
            </w:pPr>
            <w:r>
              <w:t>A passion for continued education is one of our top priorities, supporting various groups. We believe that sharing knowledge through non-formal and informal education can significantly impact both individuals and communities. By employing diverse methods to explore and acquire knowledge, we foster creativity, teamwork, and a drive for further research. Additionally, we promote different cultures, rituals, and customs to encourage tolerance. Our main activities include education through formal, informal, and non-formal methods, such as workshops that emphasize inclusion, ethics, and European values. We also advocate for learning through "learning by doing" and promote skills in entrepreneurship, marketing, ecology, digital literacy, and other areas.</w:t>
            </w:r>
          </w:p>
          <w:p w14:paraId="329CDC04" w14:textId="77777777" w:rsidR="00E20CAD" w:rsidRDefault="00E20CAD" w:rsidP="00E20CAD">
            <w:pPr>
              <w:spacing w:line="276" w:lineRule="auto"/>
              <w:jc w:val="both"/>
            </w:pPr>
          </w:p>
          <w:p w14:paraId="46B15387" w14:textId="77777777" w:rsidR="00E20CAD" w:rsidRDefault="00E20CAD" w:rsidP="00E20CAD">
            <w:pPr>
              <w:spacing w:line="276" w:lineRule="auto"/>
              <w:jc w:val="both"/>
            </w:pPr>
            <w:r>
              <w:t>Mobility plays a crucial role in supporting individuals to participate more actively in development and education, as well as in promoting values, customs, creativity, learning, resourcefulness, and the adoption of new techniques. Through travel, participants gain incredible opportunities to discover new perspectives, enhance language skills, and acquire or improve knowledge and competencies. In a new environment, individuals cultivate independence, adaptability, and problem-solving abilities, all of which are valuable for future endeavours. The organization promotes mobility by encouraging participation in domestic and international projects, hosting events and online promotions, and organizing workshops, art projects, and more.</w:t>
            </w:r>
          </w:p>
          <w:p w14:paraId="1BDE463A" w14:textId="77777777" w:rsidR="00E20CAD" w:rsidRDefault="00E20CAD" w:rsidP="00E20CAD">
            <w:pPr>
              <w:spacing w:line="276" w:lineRule="auto"/>
              <w:jc w:val="both"/>
            </w:pPr>
          </w:p>
          <w:p w14:paraId="3938CCED" w14:textId="74199481" w:rsidR="00E20CAD" w:rsidRDefault="00E20CAD" w:rsidP="00E20CAD">
            <w:pPr>
              <w:spacing w:line="276" w:lineRule="auto"/>
              <w:jc w:val="both"/>
            </w:pPr>
            <w:r>
              <w:t xml:space="preserve">Digitalization is a key objective of the European Union, as well as our organization. By promoting digital tools and resources, we facilitate daily work, enhance education, foster tolerance, and connect people more effectively. Improving digital skills and utilizing programs and software are essential in modern life. Additionally, artificial intelligence and its capabilities can be leveraged for beneficial activities. However, it's crucial to prioritize online safety, as the internet, while full of opportunities, also presents risks like phishing, malware, and viruses. To </w:t>
            </w:r>
            <w:r>
              <w:lastRenderedPageBreak/>
              <w:t>address these concerns, our organization promotes digital literacy through various initiatives, projects based on modern solutions, and the use of digital programs. We are also promoting a paperless office.</w:t>
            </w:r>
          </w:p>
          <w:p w14:paraId="531A803B" w14:textId="77777777" w:rsidR="00E20CAD" w:rsidRDefault="00E20CAD" w:rsidP="00E20CAD">
            <w:pPr>
              <w:spacing w:line="276" w:lineRule="auto"/>
              <w:jc w:val="both"/>
            </w:pPr>
          </w:p>
          <w:p w14:paraId="3AB632FF" w14:textId="77777777" w:rsidR="00E20CAD" w:rsidRDefault="00E20CAD" w:rsidP="00E20CAD">
            <w:pPr>
              <w:spacing w:line="276" w:lineRule="auto"/>
              <w:jc w:val="both"/>
            </w:pPr>
            <w:r>
              <w:t>Supporting youth work is a paramount activity aimed at creating new opportunities through projects, workshops, public art installations, exhibitions, performances, conferences, seminars, gatherings, and other scientific and educational events. The goal is to strengthen opportunities for young people and provide them with support for further development. Our focus includes participation in and organization of international exchanges that cover topics such as psychology, promotion of tolerance, interreligious dialogue, and support for youth as well as other groups.</w:t>
            </w:r>
          </w:p>
          <w:p w14:paraId="7ACF3920" w14:textId="77777777" w:rsidR="00E20CAD" w:rsidRDefault="00E20CAD" w:rsidP="00E20CAD">
            <w:pPr>
              <w:spacing w:line="276" w:lineRule="auto"/>
              <w:jc w:val="both"/>
            </w:pPr>
          </w:p>
          <w:p w14:paraId="7ACF6E51" w14:textId="77777777" w:rsidR="00E20CAD" w:rsidRDefault="00E20CAD" w:rsidP="00E20CAD">
            <w:pPr>
              <w:spacing w:line="276" w:lineRule="auto"/>
              <w:jc w:val="both"/>
            </w:pPr>
            <w:r>
              <w:t>The promotion of ecology is achieved through a sustainable and ethical approach to raising awareness and engaging the public. We focus on eco-friendly practices in all promotional activities, such as using digital platforms to reduce paper waste, selecting local and recycled materials for physical promotional items, and partnering with environmentally conscious organizations. This approach is implemented by creating campaigns and activities that involve participants and partners, thereby benefiting the community.</w:t>
            </w:r>
          </w:p>
          <w:p w14:paraId="02C816A3" w14:textId="77777777" w:rsidR="00E20CAD" w:rsidRDefault="00E20CAD" w:rsidP="00E20CAD">
            <w:pPr>
              <w:spacing w:line="276" w:lineRule="auto"/>
              <w:jc w:val="both"/>
            </w:pPr>
          </w:p>
          <w:p w14:paraId="51190C68" w14:textId="77777777" w:rsidR="00E20CAD" w:rsidRDefault="00E20CAD" w:rsidP="00E20CAD">
            <w:pPr>
              <w:spacing w:line="276" w:lineRule="auto"/>
              <w:jc w:val="both"/>
            </w:pPr>
            <w:r>
              <w:t>Other areas of cooperation include promoting tolerance in society, creating opportunities for personal and professional growth, and respecting individual integrity. Interreligious dialogue fosters a better understanding of the attitudes, values, and customs of diverse cultures and beliefs. This dialogue supports tolerance, reduces hatred within society, and enhances community cooperation, ultimately improving the environment. Collaborative efforts can help overcome challenges, paving the way for peace. Through participation in international projects, participants from different countries.</w:t>
            </w:r>
          </w:p>
          <w:p w14:paraId="48FDDD88" w14:textId="77777777" w:rsidR="00E20CAD" w:rsidRDefault="00E20CAD" w:rsidP="00E20CAD">
            <w:pPr>
              <w:spacing w:line="276" w:lineRule="auto"/>
              <w:jc w:val="both"/>
            </w:pPr>
          </w:p>
          <w:p w14:paraId="287684BF" w14:textId="24F34A9A" w:rsidR="008E0272" w:rsidRDefault="00E20CAD" w:rsidP="00E20CAD">
            <w:pPr>
              <w:spacing w:line="276" w:lineRule="auto"/>
              <w:jc w:val="both"/>
            </w:pPr>
            <w:r>
              <w:t>As previously written, we are also focused on the implementation of ideas of multicultural communication, cultural diversity, interreligious dialogue, tolerance in a civil society, tolerance, open minded, avoiding cultural barriers, promotion of debates, European values and the European Union, improving skills, youth position in country and abroad, creating unique opportunity for promoting through non-formal and informal activities. Working with youth, the founders concluded that many groups of people, especially young people do not have enough incentives for improvement and change. Creating a good energy for all parties can be beneficial for supporting local and national economy, being able to better to respond to challenges and fostering entrepreneurial community for education and development.</w:t>
            </w:r>
          </w:p>
        </w:tc>
      </w:tr>
      <w:tr w:rsidR="008E0272" w14:paraId="55B9921E" w14:textId="77777777" w:rsidTr="00716CF2">
        <w:tc>
          <w:tcPr>
            <w:tcW w:w="2423" w:type="dxa"/>
            <w:vAlign w:val="center"/>
          </w:tcPr>
          <w:p w14:paraId="5E5101C3" w14:textId="77777777" w:rsidR="008E0272" w:rsidRPr="00CA335F" w:rsidRDefault="008E0272" w:rsidP="00CA335F">
            <w:pPr>
              <w:spacing w:line="276" w:lineRule="auto"/>
              <w:rPr>
                <w:sz w:val="24"/>
                <w:szCs w:val="24"/>
              </w:rPr>
            </w:pPr>
            <w:r w:rsidRPr="00CA335F">
              <w:rPr>
                <w:sz w:val="24"/>
                <w:szCs w:val="24"/>
              </w:rPr>
              <w:lastRenderedPageBreak/>
              <w:t>What are the activities and experience of the organization in the areas relevant for this application?</w:t>
            </w:r>
          </w:p>
        </w:tc>
        <w:tc>
          <w:tcPr>
            <w:tcW w:w="6587" w:type="dxa"/>
          </w:tcPr>
          <w:p w14:paraId="547A90CD" w14:textId="77777777" w:rsidR="00E20CAD" w:rsidRDefault="00E20CAD" w:rsidP="00E20CAD">
            <w:pPr>
              <w:spacing w:line="276" w:lineRule="auto"/>
              <w:jc w:val="both"/>
            </w:pPr>
            <w:r>
              <w:t>Open Educational Vibes is formed on Europe's Day, 9th May 2023 in Serbia. During that period, we were focused on the education of our members, creating social media campaigns for the promotion of European Values. Also, we are focused on expanding our own capacities. During the past period, our members took part in multiple Erasmus and other projects funded by the European Union.</w:t>
            </w:r>
          </w:p>
          <w:p w14:paraId="64BD858E" w14:textId="7D11DD37" w:rsidR="008E0272" w:rsidRDefault="00E20CAD" w:rsidP="00E20CAD">
            <w:pPr>
              <w:spacing w:line="276" w:lineRule="auto"/>
              <w:jc w:val="both"/>
            </w:pPr>
            <w:r>
              <w:t>We have created our goals and opportunities for further development and improvement in detail. In the following period our plans are to participate in activities that are organized by Erasmus plus, and it is expected to gain enough experience and skills in writing and accomplishing similar projects.</w:t>
            </w:r>
          </w:p>
        </w:tc>
      </w:tr>
      <w:tr w:rsidR="008E0272" w14:paraId="43212580" w14:textId="77777777" w:rsidTr="00716CF2">
        <w:tc>
          <w:tcPr>
            <w:tcW w:w="2423" w:type="dxa"/>
            <w:vAlign w:val="center"/>
          </w:tcPr>
          <w:p w14:paraId="4B277A90" w14:textId="77777777" w:rsidR="008E0272" w:rsidRPr="00CA335F" w:rsidRDefault="008E0272" w:rsidP="00CA335F">
            <w:pPr>
              <w:spacing w:line="276" w:lineRule="auto"/>
              <w:rPr>
                <w:sz w:val="24"/>
                <w:szCs w:val="24"/>
              </w:rPr>
            </w:pPr>
            <w:r w:rsidRPr="00CA335F">
              <w:rPr>
                <w:sz w:val="24"/>
                <w:szCs w:val="24"/>
              </w:rPr>
              <w:t>What are the skills and expertise of key staff/persons involved in this application?</w:t>
            </w:r>
          </w:p>
        </w:tc>
        <w:tc>
          <w:tcPr>
            <w:tcW w:w="6587" w:type="dxa"/>
          </w:tcPr>
          <w:p w14:paraId="231E2F81" w14:textId="77777777" w:rsidR="00E20CAD" w:rsidRDefault="00E20CAD" w:rsidP="00E20CAD">
            <w:pPr>
              <w:spacing w:line="276" w:lineRule="auto"/>
              <w:jc w:val="both"/>
            </w:pPr>
            <w:r>
              <w:t>Organization is founded by three 3 founders who have perennial experience in international activities, including programs organized by EU and Erasmus +.</w:t>
            </w:r>
          </w:p>
          <w:p w14:paraId="5AC89E77" w14:textId="77777777" w:rsidR="00E20CAD" w:rsidRDefault="00E20CAD" w:rsidP="00E20CAD">
            <w:pPr>
              <w:spacing w:line="276" w:lineRule="auto"/>
              <w:jc w:val="both"/>
            </w:pPr>
          </w:p>
          <w:p w14:paraId="58112B13" w14:textId="77777777" w:rsidR="00E20CAD" w:rsidRDefault="00E20CAD" w:rsidP="00E20CAD">
            <w:pPr>
              <w:spacing w:line="276" w:lineRule="auto"/>
              <w:jc w:val="both"/>
            </w:pPr>
            <w:r>
              <w:t>Zdravka Majkić is an experienced language teacher who has worked in formal education for more than twenty years. Zdravka is not only an English teacher but also an edu-enthusiast. She believes that working in a small rural school requires enthusiasm and perseverance to teach great things with little resources</w:t>
            </w:r>
          </w:p>
          <w:p w14:paraId="25AE4F1F" w14:textId="77777777" w:rsidR="00E20CAD" w:rsidRDefault="00E20CAD" w:rsidP="00E20CAD">
            <w:pPr>
              <w:spacing w:line="276" w:lineRule="auto"/>
              <w:jc w:val="both"/>
            </w:pPr>
            <w:r>
              <w:t>In Serbia she works as a teacher trainer (coauthor of certified training), and she has delivered many different workshops in Serbia and many other European countries. She is attending training for EU trainers - Media Literacy, organized by the EU. She believes in inclusion and diversity, which she shows through her work with youth. Her fields of interest are: social media, digital tools, mental wellbeing with the focus on SEL (Social Emotional Learning).</w:t>
            </w:r>
          </w:p>
          <w:p w14:paraId="4785008D" w14:textId="77777777" w:rsidR="00E20CAD" w:rsidRDefault="00E20CAD" w:rsidP="00E20CAD">
            <w:pPr>
              <w:spacing w:line="276" w:lineRule="auto"/>
              <w:jc w:val="both"/>
            </w:pPr>
          </w:p>
          <w:p w14:paraId="2B1E1C39" w14:textId="77777777" w:rsidR="00E20CAD" w:rsidRDefault="00E20CAD" w:rsidP="00E20CAD">
            <w:pPr>
              <w:spacing w:line="276" w:lineRule="auto"/>
              <w:jc w:val="both"/>
            </w:pPr>
            <w:r>
              <w:t>Dragana Vasilijevic-Valent is an experienced online language teacher, certified teacher trainer (University of Sheffield), and a former university teacher. She holds a PhD in educational linguistics. She believes that education shapes the way we see the world and she tries to share the values she believes in through youth work and training for teachers. Her fields of interest are: social media, digital tools, digital citizenship with the focus on digital emotional intelligence.</w:t>
            </w:r>
          </w:p>
          <w:p w14:paraId="4DFF11FE" w14:textId="77777777" w:rsidR="00E20CAD" w:rsidRDefault="00E20CAD" w:rsidP="00E20CAD">
            <w:pPr>
              <w:spacing w:line="276" w:lineRule="auto"/>
              <w:jc w:val="both"/>
            </w:pPr>
          </w:p>
          <w:p w14:paraId="3D2D86E1" w14:textId="1CD10075" w:rsidR="00E20CAD" w:rsidRDefault="00E20CAD" w:rsidP="00E20CAD">
            <w:pPr>
              <w:spacing w:line="276" w:lineRule="auto"/>
              <w:jc w:val="both"/>
            </w:pPr>
            <w:r>
              <w:t xml:space="preserve">Andrej Janković, president and co-founder is a student at </w:t>
            </w:r>
            <w:r w:rsidR="002516B2">
              <w:t xml:space="preserve">Belgrade </w:t>
            </w:r>
            <w:r>
              <w:t xml:space="preserve">Metropolitan University, department of Business and Marketing. His Erasmus+ journey started in late 2021, and since then he has taken part in numerous projects in Serbia and Europe, whose main topics were digital technologies, creation of Erasmus plus workshops and projects, additional education in work with vulnerable groups from different backgrounds. Besides being mentioned, he continuously tends to further development and improvement, which is certified by numerous participations and certificates from seminars, trainings. He has also </w:t>
            </w:r>
            <w:r>
              <w:lastRenderedPageBreak/>
              <w:t>attended many marketing and computer technology courses. He speaks Serbian and English fluently, and he is learning German and Italian.  He did Erasmus Traineeship in an organization Mimma Dreams APS based in Trieste, Italy. He was on position of Social Media Management and Marketing for 3 months.</w:t>
            </w:r>
          </w:p>
          <w:p w14:paraId="2F1289EB" w14:textId="77777777" w:rsidR="00E20CAD" w:rsidRDefault="00E20CAD" w:rsidP="00E20CAD">
            <w:pPr>
              <w:spacing w:line="276" w:lineRule="auto"/>
              <w:jc w:val="both"/>
            </w:pPr>
          </w:p>
          <w:p w14:paraId="4495D535" w14:textId="739DE81A" w:rsidR="00E20CAD" w:rsidRDefault="00E20CAD" w:rsidP="00E20CAD">
            <w:pPr>
              <w:spacing w:line="276" w:lineRule="auto"/>
              <w:jc w:val="both"/>
            </w:pPr>
            <w:r>
              <w:t>All three founders have excellent experience and well-developed skills in mobility, youth work, teacher training, inclusion and diversity, using web-based tools, marketing, photography and video including editing of it etc.</w:t>
            </w:r>
          </w:p>
        </w:tc>
      </w:tr>
      <w:tr w:rsidR="008E0272" w14:paraId="7E217D56" w14:textId="77777777" w:rsidTr="00716CF2">
        <w:tc>
          <w:tcPr>
            <w:tcW w:w="9010" w:type="dxa"/>
            <w:gridSpan w:val="2"/>
            <w:shd w:val="clear" w:color="auto" w:fill="9A78B5"/>
          </w:tcPr>
          <w:p w14:paraId="69A871C5" w14:textId="77777777" w:rsidR="008E0272" w:rsidRPr="00E965BB" w:rsidRDefault="008E0272" w:rsidP="00CA335F">
            <w:pPr>
              <w:pStyle w:val="ListParagraph"/>
              <w:numPr>
                <w:ilvl w:val="0"/>
                <w:numId w:val="2"/>
              </w:numPr>
              <w:spacing w:line="276" w:lineRule="auto"/>
              <w:jc w:val="center"/>
              <w:rPr>
                <w:b/>
                <w:bCs/>
                <w:color w:val="EBB11D"/>
                <w:sz w:val="32"/>
                <w:szCs w:val="32"/>
              </w:rPr>
            </w:pPr>
            <w:r w:rsidRPr="00E965BB">
              <w:rPr>
                <w:b/>
                <w:bCs/>
                <w:color w:val="EBB11D"/>
                <w:sz w:val="32"/>
                <w:szCs w:val="32"/>
              </w:rPr>
              <w:lastRenderedPageBreak/>
              <w:t>LEGAL REPRESENTATIVE</w:t>
            </w:r>
          </w:p>
        </w:tc>
      </w:tr>
      <w:tr w:rsidR="008E0272" w14:paraId="0C9C6776" w14:textId="77777777" w:rsidTr="00716CF2">
        <w:tc>
          <w:tcPr>
            <w:tcW w:w="2423" w:type="dxa"/>
          </w:tcPr>
          <w:p w14:paraId="65D24639" w14:textId="77777777" w:rsidR="008E0272" w:rsidRDefault="008E0272" w:rsidP="00371F71">
            <w:pPr>
              <w:spacing w:before="100" w:after="100"/>
            </w:pPr>
            <w:r>
              <w:t>Title</w:t>
            </w:r>
          </w:p>
        </w:tc>
        <w:tc>
          <w:tcPr>
            <w:tcW w:w="6587" w:type="dxa"/>
          </w:tcPr>
          <w:p w14:paraId="4EDCEDD2" w14:textId="5DA04F3E" w:rsidR="008E0272" w:rsidRDefault="00346181" w:rsidP="00371F71">
            <w:pPr>
              <w:spacing w:before="100" w:after="100"/>
            </w:pPr>
            <w:r>
              <w:t>Mr.</w:t>
            </w:r>
          </w:p>
        </w:tc>
      </w:tr>
      <w:tr w:rsidR="008E0272" w14:paraId="7F84C14E" w14:textId="77777777" w:rsidTr="00716CF2">
        <w:tc>
          <w:tcPr>
            <w:tcW w:w="2423" w:type="dxa"/>
          </w:tcPr>
          <w:p w14:paraId="6739C8FF" w14:textId="77777777" w:rsidR="008E0272" w:rsidRDefault="008E0272" w:rsidP="00371F71">
            <w:pPr>
              <w:spacing w:before="100" w:after="100"/>
            </w:pPr>
            <w:r>
              <w:t>Gender</w:t>
            </w:r>
          </w:p>
        </w:tc>
        <w:tc>
          <w:tcPr>
            <w:tcW w:w="6587" w:type="dxa"/>
          </w:tcPr>
          <w:p w14:paraId="2EE0C225" w14:textId="77777777" w:rsidR="008E0272" w:rsidRDefault="008E0272" w:rsidP="00371F71">
            <w:pPr>
              <w:spacing w:before="100" w:after="100"/>
            </w:pPr>
            <w:r>
              <w:t>Male</w:t>
            </w:r>
          </w:p>
        </w:tc>
      </w:tr>
      <w:tr w:rsidR="008E0272" w14:paraId="635646A4" w14:textId="77777777" w:rsidTr="00716CF2">
        <w:tc>
          <w:tcPr>
            <w:tcW w:w="2423" w:type="dxa"/>
          </w:tcPr>
          <w:p w14:paraId="22F8D290" w14:textId="77777777" w:rsidR="008E0272" w:rsidRDefault="008E0272" w:rsidP="00371F71">
            <w:pPr>
              <w:spacing w:before="100" w:after="100"/>
            </w:pPr>
            <w:r>
              <w:t>First Name</w:t>
            </w:r>
          </w:p>
        </w:tc>
        <w:tc>
          <w:tcPr>
            <w:tcW w:w="6587" w:type="dxa"/>
          </w:tcPr>
          <w:p w14:paraId="3EB2904A" w14:textId="77777777" w:rsidR="008E0272" w:rsidRDefault="008E0272" w:rsidP="00371F71">
            <w:pPr>
              <w:spacing w:before="100" w:after="100"/>
            </w:pPr>
            <w:r>
              <w:t>Andrej</w:t>
            </w:r>
          </w:p>
        </w:tc>
      </w:tr>
      <w:tr w:rsidR="008E0272" w14:paraId="3274C73C" w14:textId="77777777" w:rsidTr="00716CF2">
        <w:tc>
          <w:tcPr>
            <w:tcW w:w="2423" w:type="dxa"/>
          </w:tcPr>
          <w:p w14:paraId="7FE0E0A9" w14:textId="77777777" w:rsidR="008E0272" w:rsidRDefault="008E0272" w:rsidP="00371F71">
            <w:pPr>
              <w:spacing w:before="100" w:after="100"/>
            </w:pPr>
            <w:r>
              <w:t>Family Name</w:t>
            </w:r>
          </w:p>
        </w:tc>
        <w:tc>
          <w:tcPr>
            <w:tcW w:w="6587" w:type="dxa"/>
          </w:tcPr>
          <w:p w14:paraId="7117A07D" w14:textId="77777777" w:rsidR="008E0272" w:rsidRDefault="008E0272" w:rsidP="00371F71">
            <w:pPr>
              <w:spacing w:before="100" w:after="100"/>
            </w:pPr>
            <w:r>
              <w:t>Janković</w:t>
            </w:r>
          </w:p>
        </w:tc>
      </w:tr>
      <w:tr w:rsidR="008E0272" w14:paraId="69A06067" w14:textId="77777777" w:rsidTr="00716CF2">
        <w:tc>
          <w:tcPr>
            <w:tcW w:w="2423" w:type="dxa"/>
          </w:tcPr>
          <w:p w14:paraId="450C0AF5" w14:textId="77777777" w:rsidR="008E0272" w:rsidRDefault="008E0272" w:rsidP="00371F71">
            <w:pPr>
              <w:spacing w:before="100" w:after="100"/>
            </w:pPr>
            <w:r>
              <w:t>Position</w:t>
            </w:r>
          </w:p>
        </w:tc>
        <w:tc>
          <w:tcPr>
            <w:tcW w:w="6587" w:type="dxa"/>
          </w:tcPr>
          <w:p w14:paraId="7A0D41C0" w14:textId="77777777" w:rsidR="008E0272" w:rsidRDefault="008E0272" w:rsidP="00371F71">
            <w:pPr>
              <w:spacing w:before="100" w:after="100"/>
            </w:pPr>
            <w:r>
              <w:t>President</w:t>
            </w:r>
          </w:p>
        </w:tc>
      </w:tr>
      <w:tr w:rsidR="008E0272" w14:paraId="30DD8D5D" w14:textId="77777777" w:rsidTr="00716CF2">
        <w:tc>
          <w:tcPr>
            <w:tcW w:w="2423" w:type="dxa"/>
          </w:tcPr>
          <w:p w14:paraId="489F40C9" w14:textId="77777777" w:rsidR="008E0272" w:rsidRDefault="008E0272" w:rsidP="00371F71">
            <w:pPr>
              <w:spacing w:before="100" w:after="100"/>
            </w:pPr>
            <w:r>
              <w:t>Email</w:t>
            </w:r>
          </w:p>
        </w:tc>
        <w:tc>
          <w:tcPr>
            <w:tcW w:w="6587" w:type="dxa"/>
          </w:tcPr>
          <w:p w14:paraId="2085320B" w14:textId="7D7D30E6" w:rsidR="008E0272" w:rsidRPr="0002116D" w:rsidRDefault="008E0272" w:rsidP="00371F71">
            <w:pPr>
              <w:spacing w:before="100" w:after="100"/>
              <w:rPr>
                <w:color w:val="000000" w:themeColor="text1"/>
              </w:rPr>
            </w:pPr>
            <w:r w:rsidRPr="000C5057">
              <w:t>andrej.jankovic.mr@outlook.com</w:t>
            </w:r>
          </w:p>
        </w:tc>
      </w:tr>
      <w:tr w:rsidR="008E0272" w14:paraId="154BAFBB" w14:textId="77777777" w:rsidTr="00716CF2">
        <w:tc>
          <w:tcPr>
            <w:tcW w:w="2423" w:type="dxa"/>
          </w:tcPr>
          <w:p w14:paraId="3E84F98F" w14:textId="77777777" w:rsidR="008E0272" w:rsidRDefault="008E0272" w:rsidP="00371F71">
            <w:pPr>
              <w:spacing w:before="100" w:after="100"/>
            </w:pPr>
            <w:r>
              <w:t>Telephone</w:t>
            </w:r>
          </w:p>
        </w:tc>
        <w:tc>
          <w:tcPr>
            <w:tcW w:w="6587" w:type="dxa"/>
          </w:tcPr>
          <w:p w14:paraId="0E66B573" w14:textId="6A175FCD" w:rsidR="008E0272" w:rsidRDefault="00D1074B" w:rsidP="00371F71">
            <w:pPr>
              <w:spacing w:before="100" w:after="100"/>
            </w:pPr>
            <w:r>
              <w:t>+</w:t>
            </w:r>
            <w:r w:rsidR="008E0272">
              <w:t>381</w:t>
            </w:r>
            <w:r>
              <w:t xml:space="preserve"> </w:t>
            </w:r>
            <w:r w:rsidR="008E0272">
              <w:t>63</w:t>
            </w:r>
            <w:r>
              <w:t xml:space="preserve"> </w:t>
            </w:r>
            <w:r w:rsidR="008E0272">
              <w:t>747</w:t>
            </w:r>
            <w:r>
              <w:t xml:space="preserve"> </w:t>
            </w:r>
            <w:r w:rsidR="008E0272">
              <w:t>1849</w:t>
            </w:r>
          </w:p>
        </w:tc>
      </w:tr>
      <w:tr w:rsidR="008E0272" w14:paraId="1CD74374" w14:textId="77777777" w:rsidTr="00716CF2">
        <w:tc>
          <w:tcPr>
            <w:tcW w:w="2423" w:type="dxa"/>
          </w:tcPr>
          <w:p w14:paraId="13A16032" w14:textId="77777777" w:rsidR="008E0272" w:rsidRDefault="008E0272" w:rsidP="00371F71">
            <w:pPr>
              <w:spacing w:before="100" w:after="100"/>
            </w:pPr>
            <w:r>
              <w:t>Adress</w:t>
            </w:r>
          </w:p>
        </w:tc>
        <w:tc>
          <w:tcPr>
            <w:tcW w:w="6587" w:type="dxa"/>
          </w:tcPr>
          <w:p w14:paraId="30F407AD" w14:textId="77777777" w:rsidR="008E0272" w:rsidRDefault="008E0272" w:rsidP="00371F71">
            <w:pPr>
              <w:spacing w:before="100" w:after="100"/>
            </w:pPr>
            <w:r>
              <w:t>Gavrila Principa 18/10</w:t>
            </w:r>
          </w:p>
        </w:tc>
      </w:tr>
      <w:tr w:rsidR="008E0272" w14:paraId="3F9FCD83" w14:textId="77777777" w:rsidTr="00716CF2">
        <w:tc>
          <w:tcPr>
            <w:tcW w:w="2423" w:type="dxa"/>
          </w:tcPr>
          <w:p w14:paraId="0943772F" w14:textId="77777777" w:rsidR="008E0272" w:rsidRDefault="008E0272" w:rsidP="00371F71">
            <w:pPr>
              <w:spacing w:before="100" w:after="100"/>
            </w:pPr>
            <w:r>
              <w:t>Country</w:t>
            </w:r>
          </w:p>
        </w:tc>
        <w:tc>
          <w:tcPr>
            <w:tcW w:w="6587" w:type="dxa"/>
          </w:tcPr>
          <w:p w14:paraId="7C4008D5" w14:textId="77777777" w:rsidR="008E0272" w:rsidRDefault="008E0272" w:rsidP="00371F71">
            <w:pPr>
              <w:spacing w:before="100" w:after="100"/>
            </w:pPr>
            <w:r>
              <w:t>Serbia</w:t>
            </w:r>
          </w:p>
        </w:tc>
      </w:tr>
      <w:tr w:rsidR="008E0272" w14:paraId="22CF3905" w14:textId="77777777" w:rsidTr="00716CF2">
        <w:tc>
          <w:tcPr>
            <w:tcW w:w="2423" w:type="dxa"/>
          </w:tcPr>
          <w:p w14:paraId="709BF76C" w14:textId="18CA33A0" w:rsidR="008E0272" w:rsidRDefault="008E0272" w:rsidP="00371F71">
            <w:pPr>
              <w:spacing w:before="100" w:after="100"/>
            </w:pPr>
            <w:r>
              <w:t>Region</w:t>
            </w:r>
          </w:p>
        </w:tc>
        <w:tc>
          <w:tcPr>
            <w:tcW w:w="6587" w:type="dxa"/>
          </w:tcPr>
          <w:p w14:paraId="2A6FEC76" w14:textId="4841A0FF" w:rsidR="008E0272" w:rsidRDefault="00193E6C" w:rsidP="00371F71">
            <w:pPr>
              <w:spacing w:before="100" w:after="100"/>
            </w:pPr>
            <w:r>
              <w:t>South Serbia</w:t>
            </w:r>
          </w:p>
        </w:tc>
      </w:tr>
      <w:tr w:rsidR="008E0272" w14:paraId="0C951B82" w14:textId="77777777" w:rsidTr="00716CF2">
        <w:tc>
          <w:tcPr>
            <w:tcW w:w="2423" w:type="dxa"/>
          </w:tcPr>
          <w:p w14:paraId="02CB399B" w14:textId="77777777" w:rsidR="008E0272" w:rsidRDefault="008E0272" w:rsidP="00371F71">
            <w:pPr>
              <w:spacing w:before="100" w:after="100"/>
            </w:pPr>
            <w:r>
              <w:t>Post Code</w:t>
            </w:r>
          </w:p>
        </w:tc>
        <w:tc>
          <w:tcPr>
            <w:tcW w:w="6587" w:type="dxa"/>
          </w:tcPr>
          <w:p w14:paraId="496D990B" w14:textId="77777777" w:rsidR="008E0272" w:rsidRDefault="008E0272" w:rsidP="00371F71">
            <w:pPr>
              <w:spacing w:before="100" w:after="100"/>
            </w:pPr>
            <w:r>
              <w:t>18000</w:t>
            </w:r>
          </w:p>
        </w:tc>
      </w:tr>
      <w:tr w:rsidR="008E0272" w14:paraId="25B8B243" w14:textId="77777777" w:rsidTr="00716CF2">
        <w:tc>
          <w:tcPr>
            <w:tcW w:w="2423" w:type="dxa"/>
          </w:tcPr>
          <w:p w14:paraId="4F4D12E8" w14:textId="77777777" w:rsidR="008E0272" w:rsidRDefault="008E0272" w:rsidP="00371F71">
            <w:pPr>
              <w:spacing w:before="100" w:after="100"/>
            </w:pPr>
            <w:r>
              <w:t>City</w:t>
            </w:r>
          </w:p>
        </w:tc>
        <w:tc>
          <w:tcPr>
            <w:tcW w:w="6587" w:type="dxa"/>
          </w:tcPr>
          <w:p w14:paraId="5ADB2F76" w14:textId="77777777" w:rsidR="008E0272" w:rsidRDefault="008E0272" w:rsidP="00371F71">
            <w:pPr>
              <w:spacing w:before="100" w:after="100"/>
            </w:pPr>
            <w:r>
              <w:t>Niš</w:t>
            </w:r>
          </w:p>
        </w:tc>
      </w:tr>
      <w:tr w:rsidR="008E0272" w14:paraId="7F56FB2A" w14:textId="77777777" w:rsidTr="00716CF2">
        <w:tc>
          <w:tcPr>
            <w:tcW w:w="2423" w:type="dxa"/>
          </w:tcPr>
          <w:p w14:paraId="399B7980" w14:textId="77777777" w:rsidR="008E0272" w:rsidRDefault="008E0272" w:rsidP="00371F71">
            <w:pPr>
              <w:spacing w:before="100" w:after="100"/>
            </w:pPr>
            <w:r>
              <w:t>LinkedIn</w:t>
            </w:r>
          </w:p>
        </w:tc>
        <w:tc>
          <w:tcPr>
            <w:tcW w:w="6587" w:type="dxa"/>
          </w:tcPr>
          <w:p w14:paraId="1C90F014" w14:textId="7B5BBA0D" w:rsidR="008E0272" w:rsidRPr="0002116D" w:rsidRDefault="008E0272" w:rsidP="00371F71">
            <w:pPr>
              <w:spacing w:before="100" w:after="100"/>
              <w:rPr>
                <w:color w:val="000000" w:themeColor="text1"/>
              </w:rPr>
            </w:pPr>
            <w:r w:rsidRPr="000C5057">
              <w:t>https://www.linkedin.com/in/andrej17/</w:t>
            </w:r>
          </w:p>
        </w:tc>
      </w:tr>
      <w:tr w:rsidR="008E0272" w14:paraId="45DFB269" w14:textId="77777777" w:rsidTr="00716CF2">
        <w:tc>
          <w:tcPr>
            <w:tcW w:w="9010" w:type="dxa"/>
            <w:gridSpan w:val="2"/>
            <w:shd w:val="clear" w:color="auto" w:fill="9A78B5"/>
          </w:tcPr>
          <w:p w14:paraId="46EE7A89" w14:textId="3059E1A8" w:rsidR="008E0272" w:rsidRPr="00E965BB" w:rsidRDefault="008E0272" w:rsidP="00371F71">
            <w:pPr>
              <w:pStyle w:val="ListParagraph"/>
              <w:numPr>
                <w:ilvl w:val="0"/>
                <w:numId w:val="2"/>
              </w:numPr>
              <w:spacing w:before="100" w:after="100"/>
              <w:jc w:val="center"/>
              <w:rPr>
                <w:b/>
                <w:bCs/>
                <w:color w:val="EBB11D"/>
                <w:sz w:val="32"/>
                <w:szCs w:val="32"/>
              </w:rPr>
            </w:pPr>
            <w:r w:rsidRPr="00E965BB">
              <w:rPr>
                <w:b/>
                <w:bCs/>
                <w:color w:val="EBB11D"/>
                <w:sz w:val="32"/>
                <w:szCs w:val="32"/>
              </w:rPr>
              <w:t>CONTACT PERSON</w:t>
            </w:r>
            <w:r w:rsidR="00E965BB" w:rsidRPr="00E965BB">
              <w:rPr>
                <w:b/>
                <w:bCs/>
                <w:color w:val="EBB11D"/>
                <w:sz w:val="32"/>
                <w:szCs w:val="32"/>
              </w:rPr>
              <w:t xml:space="preserve"> I</w:t>
            </w:r>
          </w:p>
        </w:tc>
      </w:tr>
      <w:tr w:rsidR="008E0272" w14:paraId="1CAC9A68" w14:textId="77777777" w:rsidTr="00716CF2">
        <w:tc>
          <w:tcPr>
            <w:tcW w:w="2423" w:type="dxa"/>
          </w:tcPr>
          <w:p w14:paraId="31CC3B6A" w14:textId="77777777" w:rsidR="008E0272" w:rsidRDefault="008E0272" w:rsidP="00371F71">
            <w:pPr>
              <w:spacing w:before="100" w:after="100"/>
            </w:pPr>
            <w:r>
              <w:t>Title</w:t>
            </w:r>
          </w:p>
        </w:tc>
        <w:tc>
          <w:tcPr>
            <w:tcW w:w="6587" w:type="dxa"/>
          </w:tcPr>
          <w:p w14:paraId="0310201D" w14:textId="79676181" w:rsidR="008E0272" w:rsidRDefault="003178D2" w:rsidP="00371F71">
            <w:pPr>
              <w:spacing w:before="100" w:after="100"/>
            </w:pPr>
            <w:r>
              <w:t>Dr.</w:t>
            </w:r>
          </w:p>
        </w:tc>
      </w:tr>
      <w:tr w:rsidR="008E0272" w14:paraId="32CCC84F" w14:textId="77777777" w:rsidTr="00716CF2">
        <w:tc>
          <w:tcPr>
            <w:tcW w:w="2423" w:type="dxa"/>
          </w:tcPr>
          <w:p w14:paraId="24AC3F28" w14:textId="77777777" w:rsidR="008E0272" w:rsidRDefault="008E0272" w:rsidP="00371F71">
            <w:pPr>
              <w:spacing w:before="100" w:after="100"/>
            </w:pPr>
            <w:r>
              <w:t>Gender</w:t>
            </w:r>
          </w:p>
        </w:tc>
        <w:tc>
          <w:tcPr>
            <w:tcW w:w="6587" w:type="dxa"/>
          </w:tcPr>
          <w:p w14:paraId="7EFFB4EC" w14:textId="77777777" w:rsidR="008E0272" w:rsidRDefault="008E0272" w:rsidP="00371F71">
            <w:pPr>
              <w:spacing w:before="100" w:after="100"/>
            </w:pPr>
            <w:r>
              <w:t>Female</w:t>
            </w:r>
          </w:p>
        </w:tc>
      </w:tr>
      <w:tr w:rsidR="008E0272" w14:paraId="7CD726AB" w14:textId="77777777" w:rsidTr="00716CF2">
        <w:tc>
          <w:tcPr>
            <w:tcW w:w="2423" w:type="dxa"/>
          </w:tcPr>
          <w:p w14:paraId="752D3ADD" w14:textId="77777777" w:rsidR="008E0272" w:rsidRDefault="008E0272" w:rsidP="00371F71">
            <w:pPr>
              <w:spacing w:before="100" w:after="100"/>
            </w:pPr>
            <w:r>
              <w:t>First Name</w:t>
            </w:r>
          </w:p>
        </w:tc>
        <w:tc>
          <w:tcPr>
            <w:tcW w:w="6587" w:type="dxa"/>
          </w:tcPr>
          <w:p w14:paraId="63382B04" w14:textId="1C56B0CC" w:rsidR="008E0272" w:rsidRDefault="008E0272" w:rsidP="00371F71">
            <w:pPr>
              <w:spacing w:before="100" w:after="100"/>
            </w:pPr>
            <w:r>
              <w:t>Draga</w:t>
            </w:r>
            <w:r w:rsidR="0002116D">
              <w:t>na</w:t>
            </w:r>
          </w:p>
        </w:tc>
      </w:tr>
      <w:tr w:rsidR="008E0272" w14:paraId="659725F5" w14:textId="77777777" w:rsidTr="00716CF2">
        <w:tc>
          <w:tcPr>
            <w:tcW w:w="2423" w:type="dxa"/>
          </w:tcPr>
          <w:p w14:paraId="64F375BD" w14:textId="77777777" w:rsidR="008E0272" w:rsidRDefault="008E0272" w:rsidP="00371F71">
            <w:pPr>
              <w:spacing w:before="100" w:after="100"/>
            </w:pPr>
            <w:r>
              <w:t>Family Name</w:t>
            </w:r>
          </w:p>
        </w:tc>
        <w:tc>
          <w:tcPr>
            <w:tcW w:w="6587" w:type="dxa"/>
          </w:tcPr>
          <w:p w14:paraId="6AF8CB2B" w14:textId="77777777" w:rsidR="008E0272" w:rsidRDefault="008E0272" w:rsidP="00371F71">
            <w:pPr>
              <w:spacing w:before="100" w:after="100"/>
            </w:pPr>
            <w:r>
              <w:t>Vasiljević-Valent</w:t>
            </w:r>
          </w:p>
        </w:tc>
      </w:tr>
      <w:tr w:rsidR="008E0272" w14:paraId="10826E41" w14:textId="77777777" w:rsidTr="00716CF2">
        <w:tc>
          <w:tcPr>
            <w:tcW w:w="2423" w:type="dxa"/>
          </w:tcPr>
          <w:p w14:paraId="72981339" w14:textId="77777777" w:rsidR="008E0272" w:rsidRDefault="008E0272" w:rsidP="00371F71">
            <w:pPr>
              <w:spacing w:before="100" w:after="100"/>
            </w:pPr>
            <w:r>
              <w:t>Position</w:t>
            </w:r>
          </w:p>
        </w:tc>
        <w:tc>
          <w:tcPr>
            <w:tcW w:w="6587" w:type="dxa"/>
          </w:tcPr>
          <w:p w14:paraId="4F266F23" w14:textId="77777777" w:rsidR="008E0272" w:rsidRDefault="008E0272" w:rsidP="00371F71">
            <w:pPr>
              <w:spacing w:before="100" w:after="100"/>
            </w:pPr>
            <w:r>
              <w:t>Facilitator</w:t>
            </w:r>
          </w:p>
        </w:tc>
      </w:tr>
      <w:tr w:rsidR="008E0272" w14:paraId="51858CBF" w14:textId="77777777" w:rsidTr="00716CF2">
        <w:tc>
          <w:tcPr>
            <w:tcW w:w="2423" w:type="dxa"/>
          </w:tcPr>
          <w:p w14:paraId="76CC7399" w14:textId="77777777" w:rsidR="008E0272" w:rsidRDefault="008E0272" w:rsidP="00371F71">
            <w:pPr>
              <w:spacing w:before="100" w:after="100"/>
            </w:pPr>
            <w:r>
              <w:t>Email</w:t>
            </w:r>
          </w:p>
        </w:tc>
        <w:tc>
          <w:tcPr>
            <w:tcW w:w="6587" w:type="dxa"/>
          </w:tcPr>
          <w:p w14:paraId="1C7BB96F" w14:textId="4890C8E2" w:rsidR="008E0272" w:rsidRPr="0002116D" w:rsidRDefault="008E0272" w:rsidP="00371F71">
            <w:pPr>
              <w:spacing w:before="100" w:after="100"/>
            </w:pPr>
            <w:r w:rsidRPr="000C5057">
              <w:t>dr.vas381@gmail.com</w:t>
            </w:r>
          </w:p>
        </w:tc>
      </w:tr>
      <w:tr w:rsidR="008E0272" w14:paraId="1F7C2FC1" w14:textId="77777777" w:rsidTr="00716CF2">
        <w:tc>
          <w:tcPr>
            <w:tcW w:w="2423" w:type="dxa"/>
          </w:tcPr>
          <w:p w14:paraId="3ECC1960" w14:textId="77777777" w:rsidR="008E0272" w:rsidRDefault="008E0272" w:rsidP="00371F71">
            <w:pPr>
              <w:spacing w:before="100" w:after="100"/>
            </w:pPr>
            <w:r>
              <w:t>LinkedIn</w:t>
            </w:r>
          </w:p>
        </w:tc>
        <w:tc>
          <w:tcPr>
            <w:tcW w:w="6587" w:type="dxa"/>
          </w:tcPr>
          <w:p w14:paraId="36F63C83" w14:textId="01C1FA0B" w:rsidR="008E0272" w:rsidRPr="0002116D" w:rsidRDefault="00F10B27" w:rsidP="00371F71">
            <w:pPr>
              <w:tabs>
                <w:tab w:val="left" w:pos="4990"/>
              </w:tabs>
              <w:spacing w:before="100" w:after="100"/>
              <w:rPr>
                <w:color w:val="000000" w:themeColor="text1"/>
              </w:rPr>
            </w:pPr>
            <w:r w:rsidRPr="000C5057">
              <w:t>https://www.linkedin.com/in/draganapro/</w:t>
            </w:r>
          </w:p>
        </w:tc>
      </w:tr>
      <w:tr w:rsidR="00E965BB" w14:paraId="6864DAF7" w14:textId="77777777" w:rsidTr="00716CF2">
        <w:tc>
          <w:tcPr>
            <w:tcW w:w="9010" w:type="dxa"/>
            <w:gridSpan w:val="2"/>
            <w:shd w:val="clear" w:color="auto" w:fill="9A78B5"/>
          </w:tcPr>
          <w:p w14:paraId="676D550E" w14:textId="2239233D" w:rsidR="00E965BB" w:rsidRPr="00E965BB" w:rsidRDefault="00E965BB" w:rsidP="00371F71">
            <w:pPr>
              <w:spacing w:before="100" w:after="100"/>
              <w:jc w:val="center"/>
              <w:rPr>
                <w:b/>
                <w:bCs/>
                <w:color w:val="EBB11D"/>
              </w:rPr>
            </w:pPr>
            <w:r w:rsidRPr="00E965BB">
              <w:rPr>
                <w:b/>
                <w:bCs/>
                <w:color w:val="EBB11D"/>
                <w:sz w:val="32"/>
                <w:szCs w:val="32"/>
              </w:rPr>
              <w:lastRenderedPageBreak/>
              <w:t>CONTACT PERSON I</w:t>
            </w:r>
            <w:r w:rsidR="00237C7D">
              <w:rPr>
                <w:b/>
                <w:bCs/>
                <w:color w:val="EBB11D"/>
                <w:sz w:val="32"/>
                <w:szCs w:val="32"/>
              </w:rPr>
              <w:t>I</w:t>
            </w:r>
          </w:p>
        </w:tc>
      </w:tr>
      <w:tr w:rsidR="00E965BB" w14:paraId="60B9926C" w14:textId="77777777" w:rsidTr="00716CF2">
        <w:tc>
          <w:tcPr>
            <w:tcW w:w="2423" w:type="dxa"/>
          </w:tcPr>
          <w:p w14:paraId="4E84CA33" w14:textId="021B8928" w:rsidR="00E965BB" w:rsidRDefault="00E965BB" w:rsidP="00371F71">
            <w:pPr>
              <w:spacing w:before="100" w:after="100"/>
            </w:pPr>
            <w:r>
              <w:t>Title</w:t>
            </w:r>
          </w:p>
        </w:tc>
        <w:tc>
          <w:tcPr>
            <w:tcW w:w="6587" w:type="dxa"/>
          </w:tcPr>
          <w:p w14:paraId="574DDA39" w14:textId="35BC7366" w:rsidR="00E965BB" w:rsidRPr="008E0272" w:rsidRDefault="00F10B27" w:rsidP="00371F71">
            <w:pPr>
              <w:spacing w:before="100" w:after="100"/>
            </w:pPr>
            <w:r>
              <w:t>Mrs.</w:t>
            </w:r>
          </w:p>
        </w:tc>
      </w:tr>
      <w:tr w:rsidR="00E965BB" w14:paraId="5A83A0C7" w14:textId="77777777" w:rsidTr="00716CF2">
        <w:tc>
          <w:tcPr>
            <w:tcW w:w="2423" w:type="dxa"/>
          </w:tcPr>
          <w:p w14:paraId="7B808E77" w14:textId="06BBE17E" w:rsidR="00E965BB" w:rsidRDefault="00E965BB" w:rsidP="00371F71">
            <w:pPr>
              <w:spacing w:before="100" w:after="100"/>
            </w:pPr>
            <w:r>
              <w:t>Gender</w:t>
            </w:r>
          </w:p>
        </w:tc>
        <w:tc>
          <w:tcPr>
            <w:tcW w:w="6587" w:type="dxa"/>
          </w:tcPr>
          <w:p w14:paraId="0DE6637E" w14:textId="3C292BF9" w:rsidR="00E965BB" w:rsidRPr="008E0272" w:rsidRDefault="00C51774" w:rsidP="00371F71">
            <w:pPr>
              <w:spacing w:before="100" w:after="100"/>
            </w:pPr>
            <w:r>
              <w:t>Female</w:t>
            </w:r>
          </w:p>
        </w:tc>
      </w:tr>
      <w:tr w:rsidR="00E965BB" w14:paraId="5AA24419" w14:textId="77777777" w:rsidTr="00716CF2">
        <w:tc>
          <w:tcPr>
            <w:tcW w:w="2423" w:type="dxa"/>
          </w:tcPr>
          <w:p w14:paraId="334E1234" w14:textId="1E1B602E" w:rsidR="00E965BB" w:rsidRDefault="00E965BB" w:rsidP="00371F71">
            <w:pPr>
              <w:spacing w:before="100" w:after="100"/>
            </w:pPr>
            <w:r>
              <w:t>First Name</w:t>
            </w:r>
          </w:p>
        </w:tc>
        <w:tc>
          <w:tcPr>
            <w:tcW w:w="6587" w:type="dxa"/>
          </w:tcPr>
          <w:p w14:paraId="551D285C" w14:textId="3D39333B" w:rsidR="00E965BB" w:rsidRPr="008E0272" w:rsidRDefault="00C51774" w:rsidP="00371F71">
            <w:pPr>
              <w:spacing w:before="100" w:after="100"/>
            </w:pPr>
            <w:r>
              <w:t>Zdravka</w:t>
            </w:r>
          </w:p>
        </w:tc>
      </w:tr>
      <w:tr w:rsidR="00E965BB" w14:paraId="2C30A672" w14:textId="77777777" w:rsidTr="00716CF2">
        <w:tc>
          <w:tcPr>
            <w:tcW w:w="2423" w:type="dxa"/>
          </w:tcPr>
          <w:p w14:paraId="06EEA053" w14:textId="616E32FC" w:rsidR="00E965BB" w:rsidRDefault="00E965BB" w:rsidP="00371F71">
            <w:pPr>
              <w:spacing w:before="100" w:after="100"/>
            </w:pPr>
            <w:r>
              <w:t>Family Name</w:t>
            </w:r>
          </w:p>
        </w:tc>
        <w:tc>
          <w:tcPr>
            <w:tcW w:w="6587" w:type="dxa"/>
          </w:tcPr>
          <w:p w14:paraId="0B894535" w14:textId="772816A0" w:rsidR="00E965BB" w:rsidRPr="008E0272" w:rsidRDefault="00C51774" w:rsidP="00371F71">
            <w:pPr>
              <w:spacing w:before="100" w:after="100"/>
            </w:pPr>
            <w:r>
              <w:t>Majkić</w:t>
            </w:r>
          </w:p>
        </w:tc>
      </w:tr>
      <w:tr w:rsidR="00E965BB" w14:paraId="69DA97FF" w14:textId="77777777" w:rsidTr="00716CF2">
        <w:tc>
          <w:tcPr>
            <w:tcW w:w="2423" w:type="dxa"/>
          </w:tcPr>
          <w:p w14:paraId="21EB4A18" w14:textId="0205FE70" w:rsidR="00E965BB" w:rsidRDefault="00E965BB" w:rsidP="00371F71">
            <w:pPr>
              <w:spacing w:before="100" w:after="100"/>
            </w:pPr>
            <w:r>
              <w:t>Position</w:t>
            </w:r>
          </w:p>
        </w:tc>
        <w:tc>
          <w:tcPr>
            <w:tcW w:w="6587" w:type="dxa"/>
          </w:tcPr>
          <w:p w14:paraId="5A863636" w14:textId="66A00F18" w:rsidR="00E965BB" w:rsidRPr="008E0272" w:rsidRDefault="00C51774" w:rsidP="00371F71">
            <w:pPr>
              <w:spacing w:before="100" w:after="100"/>
            </w:pPr>
            <w:r>
              <w:t>Facilitator</w:t>
            </w:r>
          </w:p>
        </w:tc>
      </w:tr>
      <w:tr w:rsidR="00E965BB" w14:paraId="6831A8B6" w14:textId="77777777" w:rsidTr="00716CF2">
        <w:tc>
          <w:tcPr>
            <w:tcW w:w="2423" w:type="dxa"/>
          </w:tcPr>
          <w:p w14:paraId="103B7F4A" w14:textId="54223C7C" w:rsidR="00E965BB" w:rsidRDefault="00E965BB" w:rsidP="00371F71">
            <w:pPr>
              <w:spacing w:before="100" w:after="100"/>
            </w:pPr>
            <w:r>
              <w:t>Email</w:t>
            </w:r>
          </w:p>
        </w:tc>
        <w:tc>
          <w:tcPr>
            <w:tcW w:w="6587" w:type="dxa"/>
          </w:tcPr>
          <w:p w14:paraId="558EF3F4" w14:textId="494ED967" w:rsidR="00E965BB" w:rsidRPr="008E0272" w:rsidRDefault="00CF4720" w:rsidP="00371F71">
            <w:pPr>
              <w:spacing w:before="100" w:after="100"/>
            </w:pPr>
            <w:r w:rsidRPr="00CF4720">
              <w:t>zdravkamajkic@gmail.com</w:t>
            </w:r>
          </w:p>
        </w:tc>
      </w:tr>
      <w:tr w:rsidR="00E965BB" w14:paraId="314C7B30" w14:textId="77777777" w:rsidTr="00716CF2">
        <w:tc>
          <w:tcPr>
            <w:tcW w:w="2423" w:type="dxa"/>
          </w:tcPr>
          <w:p w14:paraId="1CAC42F2" w14:textId="5E1EA97E" w:rsidR="00E965BB" w:rsidRDefault="00E965BB" w:rsidP="00371F71">
            <w:pPr>
              <w:spacing w:before="100" w:after="100"/>
            </w:pPr>
            <w:r>
              <w:t>Telephone</w:t>
            </w:r>
          </w:p>
        </w:tc>
        <w:tc>
          <w:tcPr>
            <w:tcW w:w="6587" w:type="dxa"/>
          </w:tcPr>
          <w:p w14:paraId="179103D3" w14:textId="7C897318" w:rsidR="00E965BB" w:rsidRPr="00BA3045" w:rsidRDefault="00D1074B" w:rsidP="00371F71">
            <w:pPr>
              <w:spacing w:before="100" w:after="100"/>
              <w:rPr>
                <w:lang w:val="en-US"/>
              </w:rPr>
            </w:pPr>
            <w:r>
              <w:t>+</w:t>
            </w:r>
            <w:r w:rsidR="00CF4720" w:rsidRPr="00CF4720">
              <w:t>381</w:t>
            </w:r>
            <w:r>
              <w:t xml:space="preserve"> </w:t>
            </w:r>
            <w:r w:rsidR="00CF4720" w:rsidRPr="00CF4720">
              <w:t>63</w:t>
            </w:r>
            <w:r>
              <w:t xml:space="preserve"> </w:t>
            </w:r>
            <w:r w:rsidR="00CF4720" w:rsidRPr="00CF4720">
              <w:t>9589</w:t>
            </w:r>
            <w:r>
              <w:t xml:space="preserve"> </w:t>
            </w:r>
            <w:r w:rsidR="00CF4720" w:rsidRPr="00CF4720">
              <w:t>3418</w:t>
            </w:r>
          </w:p>
        </w:tc>
      </w:tr>
      <w:tr w:rsidR="00E965BB" w14:paraId="0A6E3CB5" w14:textId="77777777" w:rsidTr="00716CF2">
        <w:tc>
          <w:tcPr>
            <w:tcW w:w="2423" w:type="dxa"/>
          </w:tcPr>
          <w:p w14:paraId="175071BC" w14:textId="421BB4F6" w:rsidR="00E965BB" w:rsidRPr="0002116D" w:rsidRDefault="00E965BB" w:rsidP="00371F71">
            <w:pPr>
              <w:spacing w:before="100" w:after="100"/>
              <w:rPr>
                <w:color w:val="000000" w:themeColor="text1"/>
              </w:rPr>
            </w:pPr>
            <w:r w:rsidRPr="0002116D">
              <w:rPr>
                <w:color w:val="000000" w:themeColor="text1"/>
              </w:rPr>
              <w:t>LinkedIn</w:t>
            </w:r>
          </w:p>
        </w:tc>
        <w:tc>
          <w:tcPr>
            <w:tcW w:w="6587" w:type="dxa"/>
          </w:tcPr>
          <w:p w14:paraId="0427EAFA" w14:textId="2CDAD919" w:rsidR="00E965BB" w:rsidRPr="0002116D" w:rsidRDefault="0002116D" w:rsidP="00371F71">
            <w:pPr>
              <w:spacing w:before="100" w:after="100"/>
              <w:rPr>
                <w:color w:val="000000" w:themeColor="text1"/>
              </w:rPr>
            </w:pPr>
            <w:r w:rsidRPr="000C5057">
              <w:t>https://www.linkedin.com/in/zdravka-majkic-3aa76714b/</w:t>
            </w:r>
          </w:p>
        </w:tc>
      </w:tr>
    </w:tbl>
    <w:p w14:paraId="4A3F833F" w14:textId="77777777" w:rsidR="008E0272" w:rsidRDefault="008E0272"/>
    <w:p w14:paraId="2AD8F107" w14:textId="77777777" w:rsidR="00E965BB" w:rsidRDefault="00E965BB"/>
    <w:tbl>
      <w:tblPr>
        <w:tblStyle w:val="TableGrid"/>
        <w:tblW w:w="0" w:type="auto"/>
        <w:tblLook w:val="04A0" w:firstRow="1" w:lastRow="0" w:firstColumn="1" w:lastColumn="0" w:noHBand="0" w:noVBand="1"/>
      </w:tblPr>
      <w:tblGrid>
        <w:gridCol w:w="2252"/>
        <w:gridCol w:w="2252"/>
        <w:gridCol w:w="2253"/>
        <w:gridCol w:w="2253"/>
      </w:tblGrid>
      <w:tr w:rsidR="00C104F7" w14:paraId="5C283873" w14:textId="77777777" w:rsidTr="00DE4133">
        <w:tc>
          <w:tcPr>
            <w:tcW w:w="9010" w:type="dxa"/>
            <w:gridSpan w:val="4"/>
            <w:shd w:val="clear" w:color="auto" w:fill="907FBA"/>
            <w:vAlign w:val="center"/>
          </w:tcPr>
          <w:p w14:paraId="54A5151F" w14:textId="7152DDA3" w:rsidR="00C104F7" w:rsidRPr="00DE4133" w:rsidRDefault="00C104F7" w:rsidP="000F0409">
            <w:pPr>
              <w:spacing w:before="120" w:after="120"/>
              <w:jc w:val="center"/>
              <w:rPr>
                <w:b/>
                <w:bCs/>
                <w:color w:val="EBB11E"/>
              </w:rPr>
            </w:pPr>
            <w:r w:rsidRPr="00DE4133">
              <w:rPr>
                <w:b/>
                <w:bCs/>
                <w:color w:val="EBB11E"/>
                <w:sz w:val="28"/>
                <w:szCs w:val="28"/>
              </w:rPr>
              <w:t>Our members took part in following projects:</w:t>
            </w:r>
          </w:p>
        </w:tc>
      </w:tr>
      <w:tr w:rsidR="00C104F7" w14:paraId="7B93B5AA" w14:textId="77777777" w:rsidTr="00C104F7">
        <w:tc>
          <w:tcPr>
            <w:tcW w:w="2252" w:type="dxa"/>
            <w:vAlign w:val="center"/>
          </w:tcPr>
          <w:p w14:paraId="0E0A8D17" w14:textId="1540C85A" w:rsidR="00C104F7" w:rsidRDefault="00C104F7" w:rsidP="000F0409">
            <w:pPr>
              <w:spacing w:before="120" w:after="120"/>
              <w:jc w:val="center"/>
            </w:pPr>
            <w:r>
              <w:t>Name of the project</w:t>
            </w:r>
          </w:p>
        </w:tc>
        <w:tc>
          <w:tcPr>
            <w:tcW w:w="2252" w:type="dxa"/>
            <w:vAlign w:val="center"/>
          </w:tcPr>
          <w:p w14:paraId="45D361C1" w14:textId="40CB2AE5" w:rsidR="00C104F7" w:rsidRDefault="00C104F7" w:rsidP="000F0409">
            <w:pPr>
              <w:spacing w:before="120" w:after="120"/>
              <w:jc w:val="center"/>
            </w:pPr>
            <w:r>
              <w:t>Period</w:t>
            </w:r>
          </w:p>
        </w:tc>
        <w:tc>
          <w:tcPr>
            <w:tcW w:w="2253" w:type="dxa"/>
            <w:vAlign w:val="center"/>
          </w:tcPr>
          <w:p w14:paraId="5959FE01" w14:textId="7B9EA2A7" w:rsidR="00C104F7" w:rsidRDefault="00C104F7" w:rsidP="000F0409">
            <w:pPr>
              <w:spacing w:before="120" w:after="120"/>
              <w:jc w:val="center"/>
            </w:pPr>
            <w:r>
              <w:t>Place</w:t>
            </w:r>
          </w:p>
        </w:tc>
        <w:tc>
          <w:tcPr>
            <w:tcW w:w="2253" w:type="dxa"/>
            <w:vAlign w:val="center"/>
          </w:tcPr>
          <w:p w14:paraId="6C7264D8" w14:textId="6A310F3A" w:rsidR="00C104F7" w:rsidRDefault="00C104F7" w:rsidP="000F0409">
            <w:pPr>
              <w:spacing w:before="120" w:after="120"/>
              <w:jc w:val="center"/>
            </w:pPr>
            <w:r>
              <w:t>Coordinator</w:t>
            </w:r>
          </w:p>
        </w:tc>
      </w:tr>
      <w:tr w:rsidR="00C104F7" w14:paraId="2164B3F6" w14:textId="77777777" w:rsidTr="00C104F7">
        <w:tc>
          <w:tcPr>
            <w:tcW w:w="2252" w:type="dxa"/>
            <w:vAlign w:val="center"/>
          </w:tcPr>
          <w:p w14:paraId="6CAD3D0E" w14:textId="4FD32B0F" w:rsidR="00C104F7" w:rsidRDefault="00C104F7" w:rsidP="000F0409">
            <w:pPr>
              <w:spacing w:before="120" w:after="120"/>
              <w:jc w:val="center"/>
            </w:pPr>
            <w:r>
              <w:t>EduLARP</w:t>
            </w:r>
          </w:p>
        </w:tc>
        <w:tc>
          <w:tcPr>
            <w:tcW w:w="2252" w:type="dxa"/>
            <w:vAlign w:val="center"/>
          </w:tcPr>
          <w:p w14:paraId="6E96A153" w14:textId="77777777" w:rsidR="00C104F7" w:rsidRDefault="00C104F7" w:rsidP="000F0409">
            <w:pPr>
              <w:spacing w:before="120" w:after="120"/>
              <w:jc w:val="center"/>
            </w:pPr>
            <w:r>
              <w:t>20 - 28 February 2024</w:t>
            </w:r>
          </w:p>
          <w:p w14:paraId="4D0C3D7E" w14:textId="49C4EE46" w:rsidR="00C104F7" w:rsidRDefault="00C104F7" w:rsidP="000F0409">
            <w:pPr>
              <w:spacing w:before="120" w:after="120"/>
              <w:jc w:val="center"/>
            </w:pPr>
            <w:r>
              <w:t>5 - 11 May 2024</w:t>
            </w:r>
          </w:p>
        </w:tc>
        <w:tc>
          <w:tcPr>
            <w:tcW w:w="2253" w:type="dxa"/>
            <w:vAlign w:val="center"/>
          </w:tcPr>
          <w:p w14:paraId="699FEAE7" w14:textId="030FA369" w:rsidR="00C104F7" w:rsidRDefault="00C104F7" w:rsidP="000F0409">
            <w:pPr>
              <w:spacing w:before="120" w:after="120"/>
              <w:jc w:val="center"/>
            </w:pPr>
            <w:r>
              <w:t>Zlata Idka, Slovakia</w:t>
            </w:r>
          </w:p>
        </w:tc>
        <w:tc>
          <w:tcPr>
            <w:tcW w:w="2253" w:type="dxa"/>
            <w:vAlign w:val="center"/>
          </w:tcPr>
          <w:p w14:paraId="3703A1D8" w14:textId="3F251886" w:rsidR="00C104F7" w:rsidRDefault="008A559E" w:rsidP="000F0409">
            <w:pPr>
              <w:spacing w:before="120" w:after="120"/>
              <w:jc w:val="center"/>
            </w:pPr>
            <w:r w:rsidRPr="008A559E">
              <w:t>S</w:t>
            </w:r>
            <w:r>
              <w:t>aplinq</w:t>
            </w:r>
            <w:r w:rsidRPr="008A559E">
              <w:t>, O.Z.</w:t>
            </w:r>
          </w:p>
        </w:tc>
      </w:tr>
      <w:tr w:rsidR="00C104F7" w14:paraId="04E507D1" w14:textId="77777777" w:rsidTr="00C104F7">
        <w:tc>
          <w:tcPr>
            <w:tcW w:w="2252" w:type="dxa"/>
            <w:vAlign w:val="center"/>
          </w:tcPr>
          <w:p w14:paraId="67D9D2B5" w14:textId="77777777" w:rsidR="00C104F7" w:rsidRPr="00DD2E48" w:rsidRDefault="00C104F7" w:rsidP="000F0409">
            <w:pPr>
              <w:spacing w:before="120" w:after="120"/>
              <w:jc w:val="center"/>
            </w:pPr>
            <w:r w:rsidRPr="00DD2E48">
              <w:t>ETSPERT: Level Up Your Youth Work Competencies</w:t>
            </w:r>
          </w:p>
          <w:p w14:paraId="514CDCBC" w14:textId="77777777" w:rsidR="00C104F7" w:rsidRDefault="00C104F7" w:rsidP="000F0409">
            <w:pPr>
              <w:spacing w:before="120" w:after="120"/>
              <w:jc w:val="center"/>
            </w:pPr>
          </w:p>
        </w:tc>
        <w:tc>
          <w:tcPr>
            <w:tcW w:w="2252" w:type="dxa"/>
            <w:vAlign w:val="center"/>
          </w:tcPr>
          <w:p w14:paraId="0CBCF5A9" w14:textId="3419A717" w:rsidR="00C104F7" w:rsidRDefault="00C104F7" w:rsidP="000F0409">
            <w:pPr>
              <w:spacing w:before="120" w:after="120"/>
              <w:jc w:val="center"/>
            </w:pPr>
            <w:r>
              <w:t>7 - 14 April 2024</w:t>
            </w:r>
          </w:p>
        </w:tc>
        <w:tc>
          <w:tcPr>
            <w:tcW w:w="2253" w:type="dxa"/>
            <w:vAlign w:val="center"/>
          </w:tcPr>
          <w:p w14:paraId="4829144F" w14:textId="2308AE28" w:rsidR="00C104F7" w:rsidRDefault="00C104F7" w:rsidP="000F0409">
            <w:pPr>
              <w:spacing w:before="120" w:after="120"/>
              <w:jc w:val="center"/>
            </w:pPr>
            <w:r>
              <w:t>Trakai, Lithuania</w:t>
            </w:r>
          </w:p>
        </w:tc>
        <w:tc>
          <w:tcPr>
            <w:tcW w:w="2253" w:type="dxa"/>
            <w:vAlign w:val="center"/>
          </w:tcPr>
          <w:p w14:paraId="6AFCF237" w14:textId="68FBA3EA" w:rsidR="00C104F7" w:rsidRDefault="00C104F7" w:rsidP="000F0409">
            <w:pPr>
              <w:spacing w:before="120" w:after="120"/>
              <w:jc w:val="center"/>
            </w:pPr>
            <w:r w:rsidRPr="00CA335F">
              <w:t>Innovative Generation</w:t>
            </w:r>
          </w:p>
        </w:tc>
      </w:tr>
    </w:tbl>
    <w:p w14:paraId="3F8C8916" w14:textId="77777777" w:rsidR="00C104F7" w:rsidRDefault="00C104F7"/>
    <w:p w14:paraId="23916F0E" w14:textId="77777777" w:rsidR="008D7282" w:rsidRDefault="008D7282"/>
    <w:p w14:paraId="429303F2" w14:textId="77777777" w:rsidR="00346181" w:rsidRDefault="00346181"/>
    <w:p w14:paraId="5121CB3A" w14:textId="77777777" w:rsidR="00346181" w:rsidRDefault="00346181"/>
    <w:sectPr w:rsidR="0034618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1B621F"/>
    <w:multiLevelType w:val="hybridMultilevel"/>
    <w:tmpl w:val="2904F69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5FB6089"/>
    <w:multiLevelType w:val="hybridMultilevel"/>
    <w:tmpl w:val="629C59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1197244">
    <w:abstractNumId w:val="1"/>
  </w:num>
  <w:num w:numId="2" w16cid:durableId="844829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4F0"/>
    <w:rsid w:val="0002116D"/>
    <w:rsid w:val="000C238E"/>
    <w:rsid w:val="000C5057"/>
    <w:rsid w:val="000D5911"/>
    <w:rsid w:val="000F0409"/>
    <w:rsid w:val="00193E6C"/>
    <w:rsid w:val="001D6D22"/>
    <w:rsid w:val="00202B91"/>
    <w:rsid w:val="00237C7D"/>
    <w:rsid w:val="002516B2"/>
    <w:rsid w:val="003178D2"/>
    <w:rsid w:val="00317B40"/>
    <w:rsid w:val="00330F7E"/>
    <w:rsid w:val="00346181"/>
    <w:rsid w:val="00371F71"/>
    <w:rsid w:val="00376F7D"/>
    <w:rsid w:val="003934F3"/>
    <w:rsid w:val="00403C7B"/>
    <w:rsid w:val="00404DFF"/>
    <w:rsid w:val="004C0D87"/>
    <w:rsid w:val="004D4FAB"/>
    <w:rsid w:val="004D6787"/>
    <w:rsid w:val="00616AE4"/>
    <w:rsid w:val="006445AA"/>
    <w:rsid w:val="006724E2"/>
    <w:rsid w:val="00682186"/>
    <w:rsid w:val="006B1FA2"/>
    <w:rsid w:val="00716CF2"/>
    <w:rsid w:val="00735518"/>
    <w:rsid w:val="0083618C"/>
    <w:rsid w:val="008A559E"/>
    <w:rsid w:val="008D7282"/>
    <w:rsid w:val="008E0272"/>
    <w:rsid w:val="008E6C51"/>
    <w:rsid w:val="009B74F0"/>
    <w:rsid w:val="009C4504"/>
    <w:rsid w:val="00A37450"/>
    <w:rsid w:val="00A83DEC"/>
    <w:rsid w:val="00A869E1"/>
    <w:rsid w:val="00B27512"/>
    <w:rsid w:val="00B41EF3"/>
    <w:rsid w:val="00B662FF"/>
    <w:rsid w:val="00BA3045"/>
    <w:rsid w:val="00C104F7"/>
    <w:rsid w:val="00C51774"/>
    <w:rsid w:val="00CA335F"/>
    <w:rsid w:val="00CF4720"/>
    <w:rsid w:val="00D1074B"/>
    <w:rsid w:val="00D473E1"/>
    <w:rsid w:val="00D61DD6"/>
    <w:rsid w:val="00D8231C"/>
    <w:rsid w:val="00D843DC"/>
    <w:rsid w:val="00D977A4"/>
    <w:rsid w:val="00DC1679"/>
    <w:rsid w:val="00DD2E48"/>
    <w:rsid w:val="00DE4133"/>
    <w:rsid w:val="00DF4B92"/>
    <w:rsid w:val="00E10902"/>
    <w:rsid w:val="00E20CAD"/>
    <w:rsid w:val="00E74277"/>
    <w:rsid w:val="00E965BB"/>
    <w:rsid w:val="00F10B27"/>
    <w:rsid w:val="00F563A3"/>
    <w:rsid w:val="00FD6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41A34"/>
  <w15:chartTrackingRefBased/>
  <w15:docId w15:val="{8A723DD6-10BF-49BB-AC55-C733BE0C3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69E1"/>
    <w:pPr>
      <w:spacing w:after="0" w:line="240" w:lineRule="auto"/>
    </w:pPr>
    <w:tblPr>
      <w:tblBorders>
        <w:top w:val="single" w:sz="6" w:space="0" w:color="249DCF"/>
        <w:left w:val="single" w:sz="6" w:space="0" w:color="249DCF"/>
        <w:bottom w:val="single" w:sz="6" w:space="0" w:color="249DCF"/>
        <w:right w:val="single" w:sz="6" w:space="0" w:color="249DCF"/>
        <w:insideH w:val="single" w:sz="6" w:space="0" w:color="249DCF"/>
        <w:insideV w:val="single" w:sz="6" w:space="0" w:color="249DCF"/>
      </w:tblBorders>
    </w:tblPr>
  </w:style>
  <w:style w:type="paragraph" w:styleId="ListParagraph">
    <w:name w:val="List Paragraph"/>
    <w:basedOn w:val="Normal"/>
    <w:uiPriority w:val="34"/>
    <w:qFormat/>
    <w:rsid w:val="00317B40"/>
    <w:pPr>
      <w:ind w:left="720"/>
      <w:contextualSpacing/>
    </w:pPr>
  </w:style>
  <w:style w:type="character" w:styleId="Hyperlink">
    <w:name w:val="Hyperlink"/>
    <w:basedOn w:val="DefaultParagraphFont"/>
    <w:uiPriority w:val="99"/>
    <w:unhideWhenUsed/>
    <w:rsid w:val="006724E2"/>
    <w:rPr>
      <w:color w:val="0563C1" w:themeColor="hyperlink"/>
      <w:u w:val="single"/>
    </w:rPr>
  </w:style>
  <w:style w:type="character" w:styleId="UnresolvedMention">
    <w:name w:val="Unresolved Mention"/>
    <w:basedOn w:val="DefaultParagraphFont"/>
    <w:uiPriority w:val="99"/>
    <w:semiHidden/>
    <w:unhideWhenUsed/>
    <w:rsid w:val="006724E2"/>
    <w:rPr>
      <w:color w:val="605E5C"/>
      <w:shd w:val="clear" w:color="auto" w:fill="E1DFDD"/>
    </w:rPr>
  </w:style>
  <w:style w:type="character" w:styleId="FollowedHyperlink">
    <w:name w:val="FollowedHyperlink"/>
    <w:basedOn w:val="DefaultParagraphFont"/>
    <w:uiPriority w:val="99"/>
    <w:semiHidden/>
    <w:unhideWhenUsed/>
    <w:rsid w:val="006724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C6174-C3EA-493C-9F91-7263D579A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6</Pages>
  <Words>1601</Words>
  <Characters>9130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 Jankovic</dc:creator>
  <cp:keywords/>
  <dc:description/>
  <cp:lastModifiedBy>Andrej Jankovic</cp:lastModifiedBy>
  <cp:revision>48</cp:revision>
  <cp:lastPrinted>2024-08-23T10:32:00Z</cp:lastPrinted>
  <dcterms:created xsi:type="dcterms:W3CDTF">2024-08-18T16:09:00Z</dcterms:created>
  <dcterms:modified xsi:type="dcterms:W3CDTF">2024-08-24T17:48:00Z</dcterms:modified>
</cp:coreProperties>
</file>