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8958D" w14:textId="77777777" w:rsidR="006B6F52" w:rsidRDefault="006B6F52">
      <w:pPr>
        <w:rPr>
          <w:b/>
          <w:sz w:val="24"/>
          <w:szCs w:val="24"/>
          <w:u w:val="single"/>
        </w:rPr>
      </w:pPr>
    </w:p>
    <w:p w14:paraId="3E1DF686" w14:textId="77777777" w:rsidR="006B6F52" w:rsidRDefault="006B6F52">
      <w:pPr>
        <w:rPr>
          <w:b/>
          <w:sz w:val="24"/>
          <w:szCs w:val="24"/>
          <w:u w:val="single"/>
        </w:rPr>
      </w:pPr>
    </w:p>
    <w:p w14:paraId="1E874447" w14:textId="77777777" w:rsidR="006B6F52" w:rsidRDefault="0000000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Project description</w:t>
      </w:r>
    </w:p>
    <w:p w14:paraId="46532A37" w14:textId="77777777" w:rsidR="006B6F52" w:rsidRDefault="00000000">
      <w:pPr>
        <w:rPr>
          <w:sz w:val="24"/>
          <w:szCs w:val="24"/>
        </w:rPr>
      </w:pPr>
      <w:r>
        <w:rPr>
          <w:sz w:val="24"/>
          <w:szCs w:val="24"/>
        </w:rPr>
        <w:t>The Don’t Ignore, Act project aims to improve the effectiveness of Youth Workers in tackling hate speech within their community (offline and online).</w:t>
      </w:r>
    </w:p>
    <w:p w14:paraId="7F875253" w14:textId="77777777" w:rsidR="006B6F5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Type of activity:</w:t>
      </w:r>
      <w:r>
        <w:rPr>
          <w:sz w:val="24"/>
          <w:szCs w:val="24"/>
        </w:rPr>
        <w:t xml:space="preserve"> Mobility of Youth Workers</w:t>
      </w:r>
    </w:p>
    <w:p w14:paraId="056E2BE6" w14:textId="77777777" w:rsidR="006B6F5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Venue of mobility:</w:t>
      </w:r>
      <w:r>
        <w:rPr>
          <w:sz w:val="24"/>
          <w:szCs w:val="24"/>
        </w:rPr>
        <w:t xml:space="preserve"> Bucharest, Romania</w:t>
      </w:r>
    </w:p>
    <w:p w14:paraId="6E96BFD6" w14:textId="77777777" w:rsidR="006B6F5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Dates:</w:t>
      </w:r>
      <w:r>
        <w:rPr>
          <w:sz w:val="24"/>
          <w:szCs w:val="24"/>
        </w:rPr>
        <w:t xml:space="preserve"> 27.06.2023 - 05.07.2023</w:t>
      </w:r>
    </w:p>
    <w:p w14:paraId="284A782B" w14:textId="77777777" w:rsidR="006B6F52" w:rsidRDefault="006B6F52">
      <w:pPr>
        <w:rPr>
          <w:sz w:val="24"/>
          <w:szCs w:val="24"/>
        </w:rPr>
      </w:pPr>
    </w:p>
    <w:p w14:paraId="4BF0D42D" w14:textId="77777777" w:rsidR="006B6F52" w:rsidRDefault="0000000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Project objectives</w:t>
      </w:r>
    </w:p>
    <w:p w14:paraId="710891EB" w14:textId="5E18379B" w:rsidR="006B6F5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1. Improving the competences of </w:t>
      </w:r>
      <w:r w:rsidR="00863FFD">
        <w:rPr>
          <w:sz w:val="24"/>
          <w:szCs w:val="24"/>
        </w:rPr>
        <w:t>16</w:t>
      </w:r>
      <w:r>
        <w:rPr>
          <w:sz w:val="24"/>
          <w:szCs w:val="24"/>
        </w:rPr>
        <w:t xml:space="preserve"> youth workers from 8 partner NGOs in </w:t>
      </w:r>
      <w:r>
        <w:rPr>
          <w:b/>
          <w:sz w:val="24"/>
          <w:szCs w:val="24"/>
        </w:rPr>
        <w:t>tackling hate speech</w:t>
      </w:r>
      <w:r>
        <w:rPr>
          <w:sz w:val="24"/>
          <w:szCs w:val="24"/>
        </w:rPr>
        <w:t xml:space="preserve"> (offline and online) among young people through developing media literacy and critical thinking workshops and promoting active attitudes during the 9 days of mobility;</w:t>
      </w:r>
    </w:p>
    <w:p w14:paraId="70D2E0D3" w14:textId="77777777" w:rsidR="006B6F5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2. Develop capacity building of 8 partner NGOs through the </w:t>
      </w:r>
      <w:r>
        <w:rPr>
          <w:b/>
          <w:sz w:val="24"/>
          <w:szCs w:val="24"/>
        </w:rPr>
        <w:t>creation of a booklet</w:t>
      </w:r>
      <w:r>
        <w:rPr>
          <w:sz w:val="24"/>
          <w:szCs w:val="24"/>
        </w:rPr>
        <w:t xml:space="preserve"> with a first part containing efficient tools about analysis, development and communication on how to tackle hate speech offline and online, and a second part informing about the institutional bodies and public authorities in charge of the mentoring of hate crime in each participating country during the 9 days of the mobility;</w:t>
      </w:r>
    </w:p>
    <w:p w14:paraId="6507F39D" w14:textId="77777777" w:rsidR="006B6F5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b/>
          <w:sz w:val="24"/>
          <w:szCs w:val="24"/>
        </w:rPr>
        <w:t>Enhancing the partnership</w:t>
      </w:r>
      <w:r>
        <w:rPr>
          <w:sz w:val="24"/>
          <w:szCs w:val="24"/>
        </w:rPr>
        <w:t xml:space="preserve"> of 8 European Union countries’ NGOs to become active against hate speech offline in their local communities and online by </w:t>
      </w:r>
      <w:r>
        <w:rPr>
          <w:b/>
          <w:sz w:val="24"/>
          <w:szCs w:val="24"/>
        </w:rPr>
        <w:t>following the No Hate Speech Youth Campaign guidelines</w:t>
      </w:r>
      <w:r>
        <w:rPr>
          <w:sz w:val="24"/>
          <w:szCs w:val="24"/>
        </w:rPr>
        <w:t xml:space="preserve"> and methods in the 3 months following the mobility.</w:t>
      </w:r>
    </w:p>
    <w:p w14:paraId="7D19BCB3" w14:textId="77777777" w:rsidR="006B6F52" w:rsidRDefault="006B6F52">
      <w:pPr>
        <w:rPr>
          <w:b/>
          <w:sz w:val="24"/>
          <w:szCs w:val="24"/>
          <w:u w:val="single"/>
        </w:rPr>
      </w:pPr>
    </w:p>
    <w:p w14:paraId="5F692A18" w14:textId="77777777" w:rsidR="006B6F52" w:rsidRDefault="0000000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Participants</w:t>
      </w:r>
    </w:p>
    <w:p w14:paraId="6080B95A" w14:textId="77777777" w:rsidR="006B6F5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The training will involve 16 youth workers aged 18+ </w:t>
      </w:r>
      <w:r>
        <w:rPr>
          <w:b/>
          <w:sz w:val="24"/>
          <w:szCs w:val="24"/>
        </w:rPr>
        <w:t>from the partners NGOs' staff</w:t>
      </w:r>
      <w:r>
        <w:rPr>
          <w:sz w:val="24"/>
          <w:szCs w:val="24"/>
        </w:rPr>
        <w:t xml:space="preserve"> (volunteers, social workers, educators, counselors, trainers and other related staff implementing non-formal activities), who are interested in the topic of hate speech and who are motivated to develop their competences in tackling it.</w:t>
      </w:r>
    </w:p>
    <w:p w14:paraId="45539B58" w14:textId="77777777" w:rsidR="006B6F52" w:rsidRDefault="006B6F52">
      <w:pPr>
        <w:rPr>
          <w:sz w:val="24"/>
          <w:szCs w:val="24"/>
        </w:rPr>
      </w:pPr>
    </w:p>
    <w:p w14:paraId="337B5D28" w14:textId="77777777" w:rsidR="006B6F52" w:rsidRDefault="0000000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Participants’ preparation</w:t>
      </w:r>
    </w:p>
    <w:p w14:paraId="1EB1875F" w14:textId="77777777" w:rsidR="006B6F5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There will be a mandatory preparatory/introductory phase pre-mobility, aiming to introduce basic information to establish common grounds, as well as provide a place where participants will start to form a community of learners and will carry out first homework and assessments in their own </w:t>
      </w:r>
      <w:proofErr w:type="spellStart"/>
      <w:r>
        <w:rPr>
          <w:sz w:val="24"/>
          <w:szCs w:val="24"/>
        </w:rPr>
        <w:t>organisation</w:t>
      </w:r>
      <w:proofErr w:type="spellEnd"/>
      <w:r>
        <w:rPr>
          <w:sz w:val="24"/>
          <w:szCs w:val="24"/>
        </w:rPr>
        <w:t>, local community, and own needs.</w:t>
      </w:r>
    </w:p>
    <w:p w14:paraId="1BA31810" w14:textId="77777777" w:rsidR="006B6F52" w:rsidRDefault="006B6F52">
      <w:pPr>
        <w:rPr>
          <w:sz w:val="24"/>
          <w:szCs w:val="24"/>
        </w:rPr>
      </w:pPr>
    </w:p>
    <w:p w14:paraId="5ADEDB67" w14:textId="77777777" w:rsidR="006B6F5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Each NGO will </w:t>
      </w:r>
      <w:r>
        <w:rPr>
          <w:b/>
          <w:sz w:val="24"/>
          <w:szCs w:val="24"/>
        </w:rPr>
        <w:t>organize a pre-departure training session</w:t>
      </w:r>
      <w:r>
        <w:rPr>
          <w:sz w:val="24"/>
          <w:szCs w:val="24"/>
        </w:rPr>
        <w:t xml:space="preserve"> with their participants between 01 and 15 of May 2023, after the participants’ selection process will be completed, discussing the info-pack related issues such as: Erasmus+ program, financial aspect, </w:t>
      </w:r>
      <w:proofErr w:type="spellStart"/>
      <w:r>
        <w:rPr>
          <w:sz w:val="24"/>
          <w:szCs w:val="24"/>
        </w:rPr>
        <w:t>Youthpass</w:t>
      </w:r>
      <w:proofErr w:type="spellEnd"/>
      <w:r>
        <w:rPr>
          <w:sz w:val="24"/>
          <w:szCs w:val="24"/>
        </w:rPr>
        <w:t xml:space="preserve"> and evaluation methodology within the mobility, topic related homework, travel, inter-cultural evenings preparation, NGOs presentation preparation, etc.</w:t>
      </w:r>
    </w:p>
    <w:p w14:paraId="3293E419" w14:textId="77777777" w:rsidR="006B6F52" w:rsidRDefault="006B6F52">
      <w:pPr>
        <w:rPr>
          <w:sz w:val="24"/>
          <w:szCs w:val="24"/>
        </w:rPr>
      </w:pPr>
    </w:p>
    <w:p w14:paraId="6EA25936" w14:textId="77777777" w:rsidR="006B6F52" w:rsidRDefault="0000000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Project results</w:t>
      </w:r>
    </w:p>
    <w:p w14:paraId="65456D6B" w14:textId="77777777" w:rsidR="006B6F5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- 1 “Don’t Ignore, Act” booklet in PDF format, containing an introduction in the topic of hate crime and hate speech and activities to tackle them online and offline; a second part to inform about the institutional bodies and public authorities in charge of the mentoring of hate crime in each participating country; a third part dedicated to participants’ thoughts and opinions; </w:t>
      </w:r>
    </w:p>
    <w:p w14:paraId="33838501" w14:textId="6330F265" w:rsidR="006B6F5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- 5 video interviews of the participants where they will be asked about hate speech based on different topics (sexual orientation, religion, ethnicity,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). The interviews will last between 1 and 1:30 minutes;</w:t>
      </w:r>
    </w:p>
    <w:p w14:paraId="579236C0" w14:textId="77777777" w:rsidR="006B6F52" w:rsidRDefault="00000000">
      <w:pPr>
        <w:rPr>
          <w:sz w:val="24"/>
          <w:szCs w:val="24"/>
        </w:rPr>
      </w:pPr>
      <w:r>
        <w:rPr>
          <w:sz w:val="24"/>
          <w:szCs w:val="24"/>
        </w:rPr>
        <w:t>- 1 Official Facebook page (400 followers) and 1 Instagram page (200 followers);</w:t>
      </w:r>
    </w:p>
    <w:p w14:paraId="1F4B5738" w14:textId="77777777" w:rsidR="006B6F52" w:rsidRDefault="00000000">
      <w:pPr>
        <w:rPr>
          <w:sz w:val="24"/>
          <w:szCs w:val="24"/>
        </w:rPr>
      </w:pPr>
      <w:r>
        <w:rPr>
          <w:sz w:val="24"/>
          <w:szCs w:val="24"/>
        </w:rPr>
        <w:t>- 1 Facebook group (Don’t Ignore, Act HUB) with 200 youth workers members.</w:t>
      </w:r>
    </w:p>
    <w:sectPr w:rsidR="006B6F52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38F4F" w14:textId="77777777" w:rsidR="002852F7" w:rsidRDefault="002852F7">
      <w:pPr>
        <w:spacing w:after="0" w:line="240" w:lineRule="auto"/>
      </w:pPr>
      <w:r>
        <w:separator/>
      </w:r>
    </w:p>
  </w:endnote>
  <w:endnote w:type="continuationSeparator" w:id="0">
    <w:p w14:paraId="64CBC73F" w14:textId="77777777" w:rsidR="002852F7" w:rsidRDefault="00285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C4A24" w14:textId="77777777" w:rsidR="002852F7" w:rsidRDefault="002852F7">
      <w:pPr>
        <w:spacing w:after="0" w:line="240" w:lineRule="auto"/>
      </w:pPr>
      <w:r>
        <w:separator/>
      </w:r>
    </w:p>
  </w:footnote>
  <w:footnote w:type="continuationSeparator" w:id="0">
    <w:p w14:paraId="64516BC6" w14:textId="77777777" w:rsidR="002852F7" w:rsidRDefault="00285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A6192" w14:textId="77777777" w:rsidR="006B6F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B34E223" wp14:editId="36D455B2">
          <wp:extent cx="1433966" cy="380373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3966" cy="3803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</w:t>
    </w:r>
    <w:r>
      <w:rPr>
        <w:color w:val="000000"/>
      </w:rPr>
      <w:tab/>
      <w:t xml:space="preserve">                    </w:t>
    </w:r>
    <w:r>
      <w:rPr>
        <w:noProof/>
      </w:rPr>
      <w:drawing>
        <wp:inline distT="0" distB="0" distL="0" distR="0" wp14:anchorId="0AE8669C" wp14:editId="10B51317">
          <wp:extent cx="1133025" cy="398276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23999" b="23273"/>
                  <a:stretch>
                    <a:fillRect/>
                  </a:stretch>
                </pic:blipFill>
                <pic:spPr>
                  <a:xfrm>
                    <a:off x="0" y="0"/>
                    <a:ext cx="1133025" cy="3982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</w:t>
    </w:r>
    <w:r>
      <w:rPr>
        <w:noProof/>
      </w:rPr>
      <w:drawing>
        <wp:inline distT="0" distB="0" distL="0" distR="0" wp14:anchorId="0DAA1779" wp14:editId="515346B0">
          <wp:extent cx="1100531" cy="518755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531" cy="518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</w:t>
    </w:r>
  </w:p>
  <w:p w14:paraId="4E3DE525" w14:textId="77777777" w:rsidR="006B6F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378CA4BE" w14:textId="77777777" w:rsidR="006B6F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  <w:sz w:val="28"/>
        <w:szCs w:val="28"/>
        <w:u w:val="single"/>
      </w:rPr>
    </w:pPr>
    <w:r>
      <w:rPr>
        <w:b/>
        <w:sz w:val="28"/>
        <w:szCs w:val="28"/>
        <w:u w:val="single"/>
      </w:rPr>
      <w:t>Don’t Ignore, Act</w:t>
    </w:r>
    <w:r>
      <w:rPr>
        <w:b/>
        <w:color w:val="000000"/>
        <w:sz w:val="28"/>
        <w:szCs w:val="28"/>
        <w:u w:val="single"/>
      </w:rPr>
      <w:t xml:space="preserve"> Training Course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F52"/>
    <w:rsid w:val="002852F7"/>
    <w:rsid w:val="006B6F52"/>
    <w:rsid w:val="0086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608D"/>
  <w15:docId w15:val="{60B9F423-18A2-45F7-98B2-4B22B0651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TgvMpxjC5mv6XVJjmWJKqX7fHw==">AMUW2mVLvBk6m/sGf2TNwvQ8pAUAuwFlbVnIuKwZwyP70XalsZu0SBgfkGcf8ejeM2zcA+LOdCcmw75WlwiU164LfAzRV/3uuEFEISVmBe+fMZRPKVK3cmY=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464</Words>
  <Characters>2650</Characters>
  <Application>Microsoft Office Word</Application>
  <DocSecurity>0</DocSecurity>
  <Lines>22</Lines>
  <Paragraphs>6</Paragraphs>
  <ScaleCrop>false</ScaleCrop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Andrei  Sasu</cp:lastModifiedBy>
  <cp:revision>2</cp:revision>
  <dcterms:created xsi:type="dcterms:W3CDTF">2022-09-13T07:45:00Z</dcterms:created>
  <dcterms:modified xsi:type="dcterms:W3CDTF">2022-09-13T07:47:00Z</dcterms:modified>
</cp:coreProperties>
</file>