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525E" w:rsidRDefault="003D5540" w14:paraId="11AF3F2B" w14:textId="5F467286">
      <w:r>
        <w:rPr>
          <w:noProof/>
        </w:rPr>
        <w:drawing>
          <wp:inline distT="0" distB="0" distL="0" distR="0" wp14:anchorId="68653918" wp14:editId="1C26753C">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rsidR="1C26753C" w:rsidP="1C26753C" w:rsidRDefault="1C26753C" w14:paraId="4121B931" w14:textId="19D6AD06"/>
    <w:tbl>
      <w:tblPr>
        <w:tblStyle w:val="GridTable2-Accent1"/>
        <w:tblW w:w="0" w:type="auto"/>
        <w:tblLook w:val="04A0" w:firstRow="1" w:lastRow="0" w:firstColumn="1" w:lastColumn="0" w:noHBand="0" w:noVBand="1"/>
      </w:tblPr>
      <w:tblGrid>
        <w:gridCol w:w="8296"/>
      </w:tblGrid>
      <w:tr w:rsidRPr="00A62CC9" w:rsidR="00A62CC9" w:rsidTr="5730677B" w14:paraId="2894E6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rsidRPr="00A62CC9" w:rsidR="00A62CC9" w:rsidP="1C26753C" w:rsidRDefault="00A62CC9" w14:paraId="25A791E6" w14:textId="77777777">
            <w:pPr>
              <w:textAlignment w:val="baseline"/>
              <w:rPr>
                <w:rFonts w:ascii="Verdana" w:hAnsi="Verdana" w:eastAsia="Times New Roman" w:cs="Segoe UI"/>
                <w:color w:val="323A3E"/>
                <w:sz w:val="24"/>
                <w:szCs w:val="24"/>
                <w:lang w:val="en-US" w:eastAsia="el-GR"/>
              </w:rPr>
            </w:pPr>
          </w:p>
        </w:tc>
      </w:tr>
      <w:tr w:rsidR="1C26753C" w:rsidTr="5730677B" w14:paraId="782BCE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rsidR="43919E4C" w:rsidP="0FD1A091" w:rsidRDefault="43919E4C" w14:paraId="2F6752F5" w14:textId="6B03D43B">
            <w:pPr>
              <w:spacing w:line="276" w:lineRule="auto"/>
              <w:rPr>
                <w:rFonts w:ascii="Calibri" w:hAnsi="Calibri" w:eastAsia="Calibri" w:cs="Calibri"/>
                <w:sz w:val="24"/>
                <w:szCs w:val="24"/>
                <w:lang w:val="en-US"/>
              </w:rPr>
            </w:pPr>
            <w:proofErr w:type="spellStart"/>
            <w:r w:rsidRPr="0FD1A091">
              <w:rPr>
                <w:rFonts w:eastAsiaTheme="minorEastAsia"/>
                <w:b w:val="0"/>
                <w:bCs w:val="0"/>
                <w:i/>
                <w:iCs/>
                <w:color w:val="000000" w:themeColor="text1"/>
                <w:sz w:val="24"/>
                <w:szCs w:val="24"/>
                <w:lang w:val="en-US" w:eastAsia="el-GR"/>
              </w:rPr>
              <w:t>Programme</w:t>
            </w:r>
            <w:proofErr w:type="spellEnd"/>
            <w:r w:rsidRPr="0FD1A091">
              <w:rPr>
                <w:rFonts w:eastAsiaTheme="minorEastAsia"/>
                <w:b w:val="0"/>
                <w:bCs w:val="0"/>
                <w:i/>
                <w:iCs/>
                <w:color w:val="000000" w:themeColor="text1"/>
                <w:sz w:val="24"/>
                <w:szCs w:val="24"/>
                <w:lang w:val="en-US" w:eastAsia="el-GR"/>
              </w:rPr>
              <w:t xml:space="preserve">: </w:t>
            </w:r>
            <w:proofErr w:type="spellStart"/>
            <w:r w:rsidRPr="0FD1A091" w:rsidR="6A6CA70A">
              <w:rPr>
                <w:rFonts w:ascii="Calibri" w:hAnsi="Calibri" w:eastAsia="Calibri" w:cs="Calibri"/>
                <w:i/>
                <w:iCs/>
                <w:color w:val="000000" w:themeColor="text1"/>
                <w:sz w:val="24"/>
                <w:szCs w:val="24"/>
                <w:lang w:val="el"/>
              </w:rPr>
              <w:t>Erasmus</w:t>
            </w:r>
            <w:proofErr w:type="spellEnd"/>
            <w:r w:rsidRPr="0FD1A091" w:rsidR="6A6CA70A">
              <w:rPr>
                <w:rFonts w:ascii="Calibri" w:hAnsi="Calibri" w:eastAsia="Calibri" w:cs="Calibri"/>
                <w:i/>
                <w:iCs/>
                <w:color w:val="000000" w:themeColor="text1"/>
                <w:sz w:val="24"/>
                <w:szCs w:val="24"/>
                <w:lang w:val="el"/>
              </w:rPr>
              <w:t>+</w:t>
            </w:r>
          </w:p>
        </w:tc>
      </w:tr>
      <w:tr w:rsidR="1C26753C" w:rsidTr="5730677B" w14:paraId="2D3DA248" w14:textId="77777777">
        <w:tc>
          <w:tcPr>
            <w:cnfStyle w:val="001000000000" w:firstRow="0" w:lastRow="0" w:firstColumn="1" w:lastColumn="0" w:oddVBand="0" w:evenVBand="0" w:oddHBand="0" w:evenHBand="0" w:firstRowFirstColumn="0" w:firstRowLastColumn="0" w:lastRowFirstColumn="0" w:lastRowLastColumn="0"/>
            <w:tcW w:w="8296" w:type="dxa"/>
          </w:tcPr>
          <w:p w:rsidR="43919E4C" w:rsidP="0FD1A091" w:rsidRDefault="43919E4C" w14:paraId="494386A0" w14:textId="2C16C791">
            <w:pPr>
              <w:spacing w:line="276" w:lineRule="auto"/>
              <w:rPr>
                <w:rFonts w:ascii="Calibri" w:hAnsi="Calibri" w:eastAsia="Calibri" w:cs="Calibri"/>
                <w:sz w:val="24"/>
                <w:szCs w:val="24"/>
                <w:lang w:val="en-US"/>
              </w:rPr>
            </w:pPr>
            <w:r w:rsidRPr="0FD1A091">
              <w:rPr>
                <w:rFonts w:eastAsiaTheme="minorEastAsia"/>
                <w:b w:val="0"/>
                <w:bCs w:val="0"/>
                <w:i/>
                <w:iCs/>
                <w:color w:val="000000" w:themeColor="text1"/>
                <w:sz w:val="24"/>
                <w:szCs w:val="24"/>
                <w:lang w:val="en-US" w:eastAsia="el-GR"/>
              </w:rPr>
              <w:t>Key Action</w:t>
            </w:r>
            <w:r w:rsidRPr="0FD1A091" w:rsidR="696B8142">
              <w:rPr>
                <w:rFonts w:eastAsiaTheme="minorEastAsia"/>
                <w:b w:val="0"/>
                <w:bCs w:val="0"/>
                <w:i/>
                <w:iCs/>
                <w:color w:val="000000" w:themeColor="text1"/>
                <w:sz w:val="24"/>
                <w:szCs w:val="24"/>
                <w:lang w:val="en-US" w:eastAsia="el-GR"/>
              </w:rPr>
              <w:t xml:space="preserve"> 2</w:t>
            </w:r>
            <w:r w:rsidRPr="0FD1A091">
              <w:rPr>
                <w:rFonts w:eastAsiaTheme="minorEastAsia"/>
                <w:b w:val="0"/>
                <w:bCs w:val="0"/>
                <w:i/>
                <w:iCs/>
                <w:color w:val="000000" w:themeColor="text1"/>
                <w:sz w:val="24"/>
                <w:szCs w:val="24"/>
                <w:lang w:val="en-US" w:eastAsia="el-GR"/>
              </w:rPr>
              <w:t xml:space="preserve">: </w:t>
            </w:r>
            <w:r w:rsidRPr="0FD1A091" w:rsidR="6D6926D1">
              <w:rPr>
                <w:rFonts w:ascii="Calibri" w:hAnsi="Calibri" w:eastAsia="Calibri" w:cs="Calibri"/>
                <w:i/>
                <w:iCs/>
                <w:color w:val="000000" w:themeColor="text1"/>
                <w:sz w:val="24"/>
                <w:szCs w:val="24"/>
                <w:lang w:val="el"/>
              </w:rPr>
              <w:t xml:space="preserve">Cooperation </w:t>
            </w:r>
            <w:proofErr w:type="spellStart"/>
            <w:r w:rsidRPr="0FD1A091" w:rsidR="6D6926D1">
              <w:rPr>
                <w:rFonts w:ascii="Calibri" w:hAnsi="Calibri" w:eastAsia="Calibri" w:cs="Calibri"/>
                <w:i/>
                <w:iCs/>
                <w:color w:val="000000" w:themeColor="text1"/>
                <w:sz w:val="24"/>
                <w:szCs w:val="24"/>
                <w:lang w:val="el"/>
              </w:rPr>
              <w:t>Partnerships</w:t>
            </w:r>
            <w:proofErr w:type="spellEnd"/>
          </w:p>
        </w:tc>
      </w:tr>
      <w:tr w:rsidR="1C26753C" w:rsidTr="5730677B" w14:paraId="4A0A0C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rsidR="43919E4C" w:rsidP="0FD1A091" w:rsidRDefault="43919E4C" w14:paraId="043D7F38" w14:textId="3E44BE05">
            <w:pPr>
              <w:spacing w:line="276" w:lineRule="auto"/>
              <w:rPr>
                <w:rFonts w:ascii="Calibri" w:hAnsi="Calibri" w:eastAsia="Calibri" w:cs="Calibri"/>
                <w:sz w:val="24"/>
                <w:szCs w:val="24"/>
                <w:lang w:val="en-US"/>
              </w:rPr>
            </w:pPr>
            <w:r w:rsidRPr="0FD1A091">
              <w:rPr>
                <w:rFonts w:eastAsiaTheme="minorEastAsia"/>
                <w:b w:val="0"/>
                <w:bCs w:val="0"/>
                <w:i/>
                <w:iCs/>
                <w:color w:val="000000" w:themeColor="text1"/>
                <w:sz w:val="24"/>
                <w:szCs w:val="24"/>
                <w:lang w:val="en-US" w:eastAsia="el-GR"/>
              </w:rPr>
              <w:t xml:space="preserve">Call: </w:t>
            </w:r>
            <w:r w:rsidRPr="0FD1A091" w:rsidR="78688E2E">
              <w:rPr>
                <w:rFonts w:ascii="Calibri" w:hAnsi="Calibri" w:eastAsia="Calibri" w:cs="Calibri"/>
                <w:i/>
                <w:iCs/>
                <w:color w:val="000000" w:themeColor="text1"/>
                <w:sz w:val="24"/>
                <w:szCs w:val="24"/>
                <w:lang w:val="el"/>
              </w:rPr>
              <w:t>KA220 ADULT</w:t>
            </w:r>
          </w:p>
        </w:tc>
      </w:tr>
      <w:tr w:rsidRPr="00D005B9" w:rsidR="1C26753C" w:rsidTr="5730677B" w14:paraId="22AF5631" w14:textId="77777777">
        <w:tc>
          <w:tcPr>
            <w:cnfStyle w:val="001000000000" w:firstRow="0" w:lastRow="0" w:firstColumn="1" w:lastColumn="0" w:oddVBand="0" w:evenVBand="0" w:oddHBand="0" w:evenHBand="0" w:firstRowFirstColumn="0" w:firstRowLastColumn="0" w:lastRowFirstColumn="0" w:lastRowLastColumn="0"/>
            <w:tcW w:w="8296" w:type="dxa"/>
          </w:tcPr>
          <w:p w:rsidR="43919E4C" w:rsidP="0FD1A091" w:rsidRDefault="43919E4C" w14:paraId="758DE34A" w14:textId="12B258AE">
            <w:pPr>
              <w:spacing w:line="276" w:lineRule="auto"/>
              <w:rPr>
                <w:rFonts w:ascii="Calibri" w:hAnsi="Calibri" w:eastAsia="Calibri" w:cs="Calibri"/>
                <w:sz w:val="24"/>
                <w:szCs w:val="24"/>
                <w:lang w:val="en-US"/>
              </w:rPr>
            </w:pPr>
            <w:r w:rsidRPr="0FD1A091">
              <w:rPr>
                <w:rFonts w:eastAsiaTheme="minorEastAsia"/>
                <w:b w:val="0"/>
                <w:bCs w:val="0"/>
                <w:i/>
                <w:iCs/>
                <w:color w:val="000000" w:themeColor="text1"/>
                <w:sz w:val="24"/>
                <w:szCs w:val="24"/>
                <w:lang w:val="en-US" w:eastAsia="el-GR"/>
              </w:rPr>
              <w:t xml:space="preserve">Submission deadline: </w:t>
            </w:r>
            <w:r w:rsidRPr="0FD1A091" w:rsidR="795D9E33">
              <w:rPr>
                <w:rFonts w:ascii="Calibri" w:hAnsi="Calibri" w:eastAsia="Calibri" w:cs="Calibri"/>
                <w:i/>
                <w:iCs/>
                <w:color w:val="000000" w:themeColor="text1"/>
                <w:sz w:val="24"/>
                <w:szCs w:val="24"/>
                <w:lang w:val="en-US"/>
              </w:rPr>
              <w:t>23 March 2022, 12:00 midday Brussels Time</w:t>
            </w:r>
          </w:p>
        </w:tc>
      </w:tr>
      <w:tr w:rsidRPr="00D005B9" w:rsidR="00A62CC9" w:rsidTr="5730677B" w14:paraId="5A1125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rsidRPr="00A62CC9" w:rsidR="00A62CC9" w:rsidP="0FD1A091" w:rsidRDefault="00A62CC9" w14:paraId="7363E33A" w14:textId="1652942D">
            <w:pPr>
              <w:pBdr>
                <w:top w:val="nil"/>
                <w:left w:val="nil"/>
                <w:bottom w:val="nil"/>
                <w:right w:val="nil"/>
                <w:between w:val="nil"/>
              </w:pBdr>
              <w:spacing w:line="276" w:lineRule="auto"/>
              <w:contextualSpacing/>
              <w:rPr>
                <w:rFonts w:ascii="Calibri" w:hAnsi="Calibri" w:eastAsia="Calibri" w:cs="Calibri"/>
                <w:sz w:val="24"/>
                <w:szCs w:val="24"/>
                <w:lang w:val="en-US"/>
              </w:rPr>
            </w:pPr>
            <w:r w:rsidRPr="5730677B">
              <w:rPr>
                <w:rFonts w:eastAsiaTheme="minorEastAsia"/>
                <w:b w:val="0"/>
                <w:bCs w:val="0"/>
                <w:i/>
                <w:iCs/>
                <w:color w:val="000000" w:themeColor="text1"/>
                <w:sz w:val="24"/>
                <w:szCs w:val="24"/>
                <w:lang w:val="en-US" w:eastAsia="el-GR"/>
              </w:rPr>
              <w:t>Project Title:</w:t>
            </w:r>
            <w:r w:rsidRPr="5730677B" w:rsidR="7344354F">
              <w:rPr>
                <w:rFonts w:eastAsiaTheme="minorEastAsia"/>
                <w:b w:val="0"/>
                <w:bCs w:val="0"/>
                <w:i/>
                <w:iCs/>
                <w:color w:val="000000" w:themeColor="text1"/>
                <w:sz w:val="24"/>
                <w:szCs w:val="24"/>
                <w:lang w:val="en-US" w:eastAsia="el-GR"/>
              </w:rPr>
              <w:t xml:space="preserve"> </w:t>
            </w:r>
            <w:r w:rsidRPr="00D005B9" w:rsidR="7344354F">
              <w:rPr>
                <w:rFonts w:ascii="Calibri" w:hAnsi="Calibri" w:eastAsia="Calibri" w:cs="Calibri"/>
                <w:i/>
                <w:iCs/>
                <w:color w:val="000000" w:themeColor="text1"/>
                <w:sz w:val="24"/>
                <w:szCs w:val="24"/>
                <w:lang w:val="en-US"/>
              </w:rPr>
              <w:t>Real </w:t>
            </w:r>
            <w:r w:rsidRPr="5730677B" w:rsidR="7344354F">
              <w:rPr>
                <w:rFonts w:ascii="Calibri" w:hAnsi="Calibri" w:eastAsia="Calibri" w:cs="Calibri"/>
                <w:i/>
                <w:iCs/>
                <w:color w:val="000000" w:themeColor="text1"/>
                <w:sz w:val="24"/>
                <w:szCs w:val="24"/>
                <w:lang w:val="en-US"/>
              </w:rPr>
              <w:t>W</w:t>
            </w:r>
            <w:r w:rsidRPr="00D005B9" w:rsidR="7344354F">
              <w:rPr>
                <w:rFonts w:ascii="Calibri" w:hAnsi="Calibri" w:eastAsia="Calibri" w:cs="Calibri"/>
                <w:i/>
                <w:iCs/>
                <w:color w:val="000000" w:themeColor="text1"/>
                <w:sz w:val="24"/>
                <w:szCs w:val="24"/>
                <w:lang w:val="en-US"/>
              </w:rPr>
              <w:t>orld </w:t>
            </w:r>
            <w:r w:rsidRPr="5730677B" w:rsidR="7344354F">
              <w:rPr>
                <w:rFonts w:ascii="Calibri" w:hAnsi="Calibri" w:eastAsia="Calibri" w:cs="Calibri"/>
                <w:i/>
                <w:iCs/>
                <w:color w:val="000000" w:themeColor="text1"/>
                <w:sz w:val="24"/>
                <w:szCs w:val="24"/>
                <w:lang w:val="en-US"/>
              </w:rPr>
              <w:t>E</w:t>
            </w:r>
            <w:r w:rsidRPr="00D005B9" w:rsidR="7344354F">
              <w:rPr>
                <w:rFonts w:ascii="Calibri" w:hAnsi="Calibri" w:eastAsia="Calibri" w:cs="Calibri"/>
                <w:i/>
                <w:iCs/>
                <w:color w:val="000000" w:themeColor="text1"/>
                <w:sz w:val="24"/>
                <w:szCs w:val="24"/>
                <w:lang w:val="en-US"/>
              </w:rPr>
              <w:t>ducation to foster </w:t>
            </w:r>
            <w:r w:rsidRPr="5730677B" w:rsidR="7344354F">
              <w:rPr>
                <w:rFonts w:ascii="Calibri" w:hAnsi="Calibri" w:eastAsia="Calibri" w:cs="Calibri"/>
                <w:i/>
                <w:iCs/>
                <w:color w:val="000000" w:themeColor="text1"/>
                <w:sz w:val="24"/>
                <w:szCs w:val="24"/>
                <w:lang w:val="en-US"/>
              </w:rPr>
              <w:t>environmental</w:t>
            </w:r>
            <w:r w:rsidRPr="00D005B9" w:rsidR="7344354F">
              <w:rPr>
                <w:rFonts w:ascii="Calibri" w:hAnsi="Calibri" w:eastAsia="Calibri" w:cs="Calibri"/>
                <w:i/>
                <w:iCs/>
                <w:color w:val="000000" w:themeColor="text1"/>
                <w:sz w:val="24"/>
                <w:szCs w:val="24"/>
                <w:lang w:val="en-US"/>
              </w:rPr>
              <w:t> awareness</w:t>
            </w:r>
          </w:p>
        </w:tc>
      </w:tr>
      <w:tr w:rsidRPr="00A62CC9" w:rsidR="00A62CC9" w:rsidTr="5730677B" w14:paraId="7CEBA96B" w14:textId="77777777">
        <w:tc>
          <w:tcPr>
            <w:cnfStyle w:val="001000000000" w:firstRow="0" w:lastRow="0" w:firstColumn="1" w:lastColumn="0" w:oddVBand="0" w:evenVBand="0" w:oddHBand="0" w:evenHBand="0" w:firstRowFirstColumn="0" w:firstRowLastColumn="0" w:lastRowFirstColumn="0" w:lastRowLastColumn="0"/>
            <w:tcW w:w="8296" w:type="dxa"/>
          </w:tcPr>
          <w:p w:rsidRPr="00A62CC9" w:rsidR="00A62CC9" w:rsidP="0FD1A091" w:rsidRDefault="00A62CC9" w14:paraId="5EE11B92" w14:textId="56EF6321">
            <w:pPr>
              <w:pBdr>
                <w:top w:val="nil"/>
                <w:left w:val="nil"/>
                <w:bottom w:val="nil"/>
                <w:right w:val="nil"/>
                <w:between w:val="nil"/>
              </w:pBdr>
              <w:spacing w:line="276" w:lineRule="auto"/>
              <w:contextualSpacing/>
              <w:rPr>
                <w:rFonts w:ascii="Calibri" w:hAnsi="Calibri" w:eastAsia="Calibri" w:cs="Calibri"/>
                <w:sz w:val="24"/>
                <w:szCs w:val="24"/>
                <w:lang w:val="en-US"/>
              </w:rPr>
            </w:pPr>
            <w:r w:rsidRPr="5730677B">
              <w:rPr>
                <w:rFonts w:eastAsiaTheme="minorEastAsia"/>
                <w:b w:val="0"/>
                <w:bCs w:val="0"/>
                <w:i/>
                <w:iCs/>
                <w:color w:val="000000" w:themeColor="text1"/>
                <w:sz w:val="24"/>
                <w:szCs w:val="24"/>
                <w:lang w:val="en-US" w:eastAsia="el-GR"/>
              </w:rPr>
              <w:t>Project Acronym:</w:t>
            </w:r>
            <w:r w:rsidRPr="5730677B" w:rsidR="3DE4E7A7">
              <w:rPr>
                <w:rFonts w:eastAsiaTheme="minorEastAsia"/>
                <w:b w:val="0"/>
                <w:bCs w:val="0"/>
                <w:i/>
                <w:iCs/>
                <w:color w:val="000000" w:themeColor="text1"/>
                <w:sz w:val="24"/>
                <w:szCs w:val="24"/>
                <w:lang w:val="en-US" w:eastAsia="el-GR"/>
              </w:rPr>
              <w:t xml:space="preserve"> </w:t>
            </w:r>
            <w:r w:rsidRPr="5730677B" w:rsidR="3DE4E7A7">
              <w:rPr>
                <w:rFonts w:ascii="Calibri" w:hAnsi="Calibri" w:eastAsia="Calibri" w:cs="Calibri"/>
                <w:i/>
                <w:iCs/>
                <w:color w:val="000000" w:themeColor="text1"/>
                <w:sz w:val="24"/>
                <w:szCs w:val="24"/>
                <w:lang w:val="en-US"/>
              </w:rPr>
              <w:t>WE</w:t>
            </w:r>
          </w:p>
        </w:tc>
      </w:tr>
      <w:tr w:rsidRPr="00D005B9" w:rsidR="00A62CC9" w:rsidTr="5730677B" w14:paraId="6D3A0F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rsidRPr="00A62CC9" w:rsidR="00A62CC9" w:rsidP="0FD1A091" w:rsidRDefault="00A62CC9" w14:paraId="77CF77F6" w14:textId="33C29A1F">
            <w:pPr>
              <w:pBdr>
                <w:top w:val="nil"/>
                <w:left w:val="nil"/>
                <w:bottom w:val="nil"/>
                <w:right w:val="nil"/>
                <w:between w:val="nil"/>
              </w:pBdr>
              <w:spacing w:line="276" w:lineRule="auto"/>
              <w:contextualSpacing/>
              <w:rPr>
                <w:rFonts w:ascii="Verdana" w:hAnsi="Verdana" w:eastAsia="Verdana" w:cs="Verdana"/>
                <w:sz w:val="24"/>
                <w:szCs w:val="24"/>
                <w:lang w:val="en-US"/>
              </w:rPr>
            </w:pPr>
            <w:r w:rsidRPr="0FD1A091">
              <w:rPr>
                <w:rFonts w:eastAsiaTheme="minorEastAsia"/>
                <w:b w:val="0"/>
                <w:bCs w:val="0"/>
                <w:i/>
                <w:iCs/>
                <w:color w:val="000000" w:themeColor="text1"/>
                <w:sz w:val="24"/>
                <w:szCs w:val="24"/>
                <w:lang w:val="en-US" w:eastAsia="el-GR"/>
              </w:rPr>
              <w:t>Project total duration:</w:t>
            </w:r>
            <w:r w:rsidRPr="0FD1A091">
              <w:rPr>
                <w:rFonts w:ascii="Verdana" w:hAnsi="Verdana" w:eastAsia="Yu Mincho"/>
                <w:b w:val="0"/>
                <w:bCs w:val="0"/>
                <w:i/>
                <w:iCs/>
                <w:sz w:val="24"/>
                <w:szCs w:val="24"/>
                <w:lang w:val="en-US"/>
              </w:rPr>
              <w:t xml:space="preserve"> </w:t>
            </w:r>
            <w:r w:rsidR="00D005B9">
              <w:rPr>
                <w:rFonts w:ascii="Calibri" w:hAnsi="Calibri" w:eastAsia="Calibri" w:cs="Calibri"/>
                <w:i/>
                <w:iCs/>
                <w:color w:val="000000" w:themeColor="text1"/>
                <w:sz w:val="24"/>
                <w:szCs w:val="24"/>
                <w:lang w:val="en-US"/>
              </w:rPr>
              <w:t>24 Months</w:t>
            </w:r>
          </w:p>
        </w:tc>
      </w:tr>
      <w:tr w:rsidRPr="00D005B9" w:rsidR="00A62CC9" w:rsidTr="5730677B" w14:paraId="7A84DE92" w14:textId="77777777">
        <w:tc>
          <w:tcPr>
            <w:cnfStyle w:val="001000000000" w:firstRow="0" w:lastRow="0" w:firstColumn="1" w:lastColumn="0" w:oddVBand="0" w:evenVBand="0" w:oddHBand="0" w:evenHBand="0" w:firstRowFirstColumn="0" w:firstRowLastColumn="0" w:lastRowFirstColumn="0" w:lastRowLastColumn="0"/>
            <w:tcW w:w="8296" w:type="dxa"/>
          </w:tcPr>
          <w:p w:rsidRPr="00A62CC9" w:rsidR="00A62CC9" w:rsidP="5730677B" w:rsidRDefault="00A62CC9" w14:paraId="67747A4E" w14:textId="4B9F54DA">
            <w:pPr>
              <w:pBdr>
                <w:top w:val="nil"/>
                <w:left w:val="nil"/>
                <w:bottom w:val="nil"/>
                <w:right w:val="nil"/>
                <w:between w:val="nil"/>
              </w:pBdr>
              <w:spacing w:after="200" w:line="276" w:lineRule="auto"/>
              <w:contextualSpacing/>
              <w:rPr>
                <w:rFonts w:ascii="Calibri" w:hAnsi="Calibri" w:eastAsia="Calibri" w:cs="Calibri"/>
                <w:i/>
                <w:iCs/>
                <w:color w:val="000000" w:themeColor="text1"/>
                <w:sz w:val="24"/>
                <w:szCs w:val="24"/>
                <w:lang w:val="en-US"/>
              </w:rPr>
            </w:pPr>
            <w:r w:rsidRPr="5730677B">
              <w:rPr>
                <w:rFonts w:eastAsiaTheme="minorEastAsia"/>
                <w:b w:val="0"/>
                <w:bCs w:val="0"/>
                <w:i/>
                <w:iCs/>
                <w:color w:val="000000" w:themeColor="text1"/>
                <w:sz w:val="24"/>
                <w:szCs w:val="24"/>
                <w:lang w:val="en-US" w:eastAsia="el-GR"/>
              </w:rPr>
              <w:t>Estimated budget:</w:t>
            </w:r>
            <w:r w:rsidRPr="5730677B">
              <w:rPr>
                <w:rFonts w:ascii="Verdana" w:hAnsi="Verdana" w:eastAsia="Yu Mincho"/>
                <w:b w:val="0"/>
                <w:bCs w:val="0"/>
                <w:i/>
                <w:iCs/>
                <w:sz w:val="24"/>
                <w:szCs w:val="24"/>
                <w:lang w:val="en-US"/>
              </w:rPr>
              <w:t xml:space="preserve"> </w:t>
            </w:r>
            <w:r w:rsidRPr="5730677B" w:rsidR="38F9B37E">
              <w:rPr>
                <w:rFonts w:ascii="Calibri" w:hAnsi="Calibri" w:eastAsia="Calibri" w:cs="Calibri"/>
                <w:i/>
                <w:iCs/>
                <w:color w:val="000000" w:themeColor="text1"/>
                <w:sz w:val="24"/>
                <w:szCs w:val="24"/>
                <w:lang w:val="en-US"/>
              </w:rPr>
              <w:t xml:space="preserve"> 250 000 EUR </w:t>
            </w:r>
          </w:p>
        </w:tc>
      </w:tr>
    </w:tbl>
    <w:p w:rsidRPr="002F5B69" w:rsidR="002F5B69" w:rsidP="002F5B69" w:rsidRDefault="002F5B69" w14:paraId="6EF19BF1" w14:textId="77777777">
      <w:pPr>
        <w:pBdr>
          <w:top w:val="nil"/>
          <w:left w:val="nil"/>
          <w:bottom w:val="nil"/>
          <w:right w:val="nil"/>
          <w:between w:val="nil"/>
        </w:pBdr>
        <w:spacing w:after="200" w:line="276" w:lineRule="auto"/>
        <w:contextualSpacing/>
        <w:rPr>
          <w:rFonts w:ascii="Verdana" w:hAnsi="Verdana" w:eastAsia="Times New Roman" w:cs="Segoe UI"/>
          <w:b/>
          <w:bCs/>
          <w:color w:val="323A3E"/>
          <w:sz w:val="24"/>
          <w:szCs w:val="24"/>
          <w:lang w:val="en-US" w:eastAsia="el-GR"/>
        </w:rPr>
      </w:pPr>
    </w:p>
    <w:p w:rsidR="1C26753C" w:rsidP="1C26753C" w:rsidRDefault="1C26753C" w14:paraId="628C0D70" w14:textId="40CCB444">
      <w:pPr>
        <w:spacing w:after="200" w:line="276" w:lineRule="auto"/>
        <w:rPr>
          <w:rFonts w:ascii="Verdana" w:hAnsi="Verdana" w:eastAsia="Times New Roman" w:cs="Segoe UI"/>
          <w:b/>
          <w:bCs/>
          <w:color w:val="323A3E"/>
          <w:sz w:val="24"/>
          <w:szCs w:val="24"/>
          <w:lang w:val="en-US" w:eastAsia="el-GR"/>
        </w:rPr>
      </w:pPr>
    </w:p>
    <w:tbl>
      <w:tblPr>
        <w:tblStyle w:val="GridTable6Colorful-Accent1"/>
        <w:tblW w:w="0" w:type="auto"/>
        <w:tblLayout w:type="fixed"/>
        <w:tblLook w:val="04A0" w:firstRow="1" w:lastRow="0" w:firstColumn="1" w:lastColumn="0" w:noHBand="0" w:noVBand="1"/>
      </w:tblPr>
      <w:tblGrid>
        <w:gridCol w:w="1785"/>
        <w:gridCol w:w="6495"/>
      </w:tblGrid>
      <w:tr w:rsidR="1C26753C" w:rsidTr="46E85F6D" w14:paraId="20C7DC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gridSpan w:val="2"/>
            <w:tcMar/>
          </w:tcPr>
          <w:p w:rsidR="1C26753C" w:rsidP="1C26753C" w:rsidRDefault="1C26753C" w14:paraId="0B8DC863" w14:textId="392C052C">
            <w:pPr>
              <w:spacing w:line="259" w:lineRule="auto"/>
              <w:jc w:val="center"/>
              <w:rPr>
                <w:rFonts w:ascii="Calibri" w:hAnsi="Calibri" w:eastAsia="Calibri" w:cs="Calibri"/>
                <w:color w:val="323A3E"/>
                <w:sz w:val="28"/>
                <w:szCs w:val="28"/>
              </w:rPr>
            </w:pPr>
            <w:r w:rsidRPr="1C26753C">
              <w:rPr>
                <w:rFonts w:ascii="Calibri" w:hAnsi="Calibri" w:eastAsia="Calibri" w:cs="Calibri"/>
                <w:color w:val="323A3E"/>
                <w:sz w:val="28"/>
                <w:szCs w:val="28"/>
                <w:lang w:val="en-US"/>
              </w:rPr>
              <w:t>Background</w:t>
            </w:r>
            <w:r w:rsidRPr="1C26753C">
              <w:rPr>
                <w:rFonts w:ascii="Calibri" w:hAnsi="Calibri" w:eastAsia="Calibri" w:cs="Calibri"/>
                <w:color w:val="323A3E"/>
                <w:sz w:val="28"/>
                <w:szCs w:val="28"/>
              </w:rPr>
              <w:t xml:space="preserve"> (</w:t>
            </w:r>
            <w:r w:rsidRPr="1C26753C">
              <w:rPr>
                <w:rFonts w:ascii="Calibri" w:hAnsi="Calibri" w:eastAsia="Calibri" w:cs="Calibri"/>
                <w:color w:val="323A3E"/>
                <w:sz w:val="28"/>
                <w:szCs w:val="28"/>
                <w:lang w:val="en-US"/>
              </w:rPr>
              <w:t>Aims, objectives &amp; needs.</w:t>
            </w:r>
            <w:r w:rsidRPr="1C26753C">
              <w:rPr>
                <w:rFonts w:ascii="Calibri" w:hAnsi="Calibri" w:eastAsia="Calibri" w:cs="Calibri"/>
                <w:color w:val="323A3E"/>
                <w:sz w:val="28"/>
                <w:szCs w:val="28"/>
              </w:rPr>
              <w:t>)</w:t>
            </w:r>
          </w:p>
          <w:p w:rsidR="1C26753C" w:rsidP="1C26753C" w:rsidRDefault="1C26753C" w14:paraId="4A1B4E24" w14:textId="64099D14">
            <w:pPr>
              <w:spacing w:line="259" w:lineRule="auto"/>
              <w:rPr>
                <w:rFonts w:ascii="Calibri" w:hAnsi="Calibri" w:eastAsia="Calibri" w:cs="Calibri"/>
                <w:color w:val="323A3E"/>
                <w:sz w:val="24"/>
                <w:szCs w:val="24"/>
              </w:rPr>
            </w:pPr>
          </w:p>
        </w:tc>
      </w:tr>
      <w:tr w:rsidRPr="00D005B9" w:rsidR="1C26753C" w:rsidTr="46E85F6D" w14:paraId="2E61AE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bottom w:val="single" w:color="8EAADB" w:themeColor="accent1" w:themeTint="99" w:sz="12" w:space="0"/>
            </w:tcBorders>
            <w:tcMar/>
          </w:tcPr>
          <w:p w:rsidRPr="00D005B9" w:rsidR="1C26753C" w:rsidP="1C26753C" w:rsidRDefault="1C26753C" w14:paraId="147B7F1B" w14:textId="1679BF67">
            <w:pPr>
              <w:spacing w:line="259" w:lineRule="auto"/>
              <w:rPr>
                <w:rFonts w:ascii="Calibri" w:hAnsi="Calibri" w:eastAsia="Calibri" w:cs="Calibri"/>
                <w:color w:val="323A3E"/>
                <w:sz w:val="24"/>
                <w:szCs w:val="24"/>
                <w:lang w:val="en-US"/>
              </w:rPr>
            </w:pPr>
            <w:r w:rsidRPr="1C26753C">
              <w:rPr>
                <w:rFonts w:ascii="Calibri" w:hAnsi="Calibri" w:eastAsia="Calibri" w:cs="Calibri"/>
                <w:color w:val="323A3E"/>
                <w:sz w:val="24"/>
                <w:szCs w:val="24"/>
                <w:lang w:val="en-US"/>
              </w:rPr>
              <w:t xml:space="preserve">Context of the project &amp; Needs of the target groups addressed. </w:t>
            </w:r>
          </w:p>
          <w:p w:rsidRPr="00D005B9" w:rsidR="1C26753C" w:rsidP="1C26753C" w:rsidRDefault="1C26753C" w14:paraId="7CB6A2B5" w14:textId="73970247">
            <w:pPr>
              <w:spacing w:line="259" w:lineRule="auto"/>
              <w:rPr>
                <w:rFonts w:ascii="Calibri" w:hAnsi="Calibri" w:eastAsia="Calibri" w:cs="Calibri"/>
                <w:color w:val="323A3E"/>
                <w:sz w:val="24"/>
                <w:szCs w:val="24"/>
                <w:lang w:val="en-US"/>
              </w:rPr>
            </w:pPr>
          </w:p>
        </w:tc>
        <w:tc>
          <w:tcPr>
            <w:cnfStyle w:val="000000000000" w:firstRow="0" w:lastRow="0" w:firstColumn="0" w:lastColumn="0" w:oddVBand="0" w:evenVBand="0" w:oddHBand="0" w:evenHBand="0" w:firstRowFirstColumn="0" w:firstRowLastColumn="0" w:lastRowFirstColumn="0" w:lastRowLastColumn="0"/>
            <w:tcW w:w="6495" w:type="dxa"/>
            <w:tcBorders>
              <w:bottom w:val="single" w:color="8EAADB" w:themeColor="accent1" w:themeTint="99" w:sz="12" w:space="0"/>
            </w:tcBorders>
            <w:tcMar/>
          </w:tcPr>
          <w:p w:rsidRPr="00D005B9" w:rsidR="1C26753C" w:rsidP="007E09A7" w:rsidRDefault="60831F62" w14:paraId="5E2C0422" w14:textId="41052B7B">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t xml:space="preserve">According to the </w:t>
            </w:r>
            <w:proofErr w:type="spellStart"/>
            <w:r w:rsidRPr="00D005B9">
              <w:rPr>
                <w:rFonts w:eastAsiaTheme="minorEastAsia"/>
                <w:color w:val="auto"/>
                <w:sz w:val="24"/>
                <w:szCs w:val="24"/>
                <w:lang w:val="en-US"/>
              </w:rPr>
              <w:t>Unesco</w:t>
            </w:r>
            <w:proofErr w:type="spellEnd"/>
            <w:r w:rsidRPr="00D005B9">
              <w:rPr>
                <w:rFonts w:eastAsiaTheme="minorEastAsia"/>
                <w:color w:val="auto"/>
                <w:sz w:val="24"/>
                <w:szCs w:val="24"/>
                <w:lang w:val="en-US"/>
              </w:rPr>
              <w:t xml:space="preserve"> definition, "environment is a complex set of physical, biological, social, cultural and political conditions surrounding a human being or an organism that ultimately determine its form and the nature of its survival" (</w:t>
            </w:r>
            <w:proofErr w:type="spellStart"/>
            <w:r w:rsidRPr="00D005B9">
              <w:rPr>
                <w:rFonts w:eastAsiaTheme="minorEastAsia"/>
                <w:color w:val="auto"/>
                <w:sz w:val="24"/>
                <w:szCs w:val="24"/>
                <w:lang w:val="en-US"/>
              </w:rPr>
              <w:t>Unesco</w:t>
            </w:r>
            <w:proofErr w:type="spellEnd"/>
            <w:r w:rsidRPr="00D005B9">
              <w:rPr>
                <w:rFonts w:eastAsiaTheme="minorEastAsia"/>
                <w:color w:val="auto"/>
                <w:sz w:val="24"/>
                <w:szCs w:val="24"/>
                <w:lang w:val="en-US"/>
              </w:rPr>
              <w:t>, 2002). The accumulated side effects of human activities are numerous and are becoming increasingly threatening. Humans are the cause of environmental problems, as humans are in charge and can choose when to stop causing these problems and when to start solving them.</w:t>
            </w:r>
          </w:p>
          <w:p w:rsidRPr="00D005B9" w:rsidR="2EF958BD" w:rsidP="2EF958BD" w:rsidRDefault="2EF958BD" w14:paraId="663EA449" w14:textId="4AFF0F9E">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1C26753C" w:rsidP="005B5BDC" w:rsidRDefault="60831F62" w14:paraId="1A593D03" w14:textId="2AB1BBE9">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t xml:space="preserve">Environmental problems caused by human intervention have been and continue to be a major issue of global importance. In order to change the current situation, human awareness and </w:t>
            </w:r>
            <w:proofErr w:type="spellStart"/>
            <w:r w:rsidRPr="00D005B9">
              <w:rPr>
                <w:rFonts w:eastAsiaTheme="minorEastAsia"/>
                <w:color w:val="auto"/>
                <w:sz w:val="24"/>
                <w:szCs w:val="24"/>
                <w:lang w:val="en-US"/>
              </w:rPr>
              <w:t>behaviour</w:t>
            </w:r>
            <w:proofErr w:type="spellEnd"/>
            <w:r w:rsidRPr="00D005B9">
              <w:rPr>
                <w:rFonts w:eastAsiaTheme="minorEastAsia"/>
                <w:color w:val="auto"/>
                <w:sz w:val="24"/>
                <w:szCs w:val="24"/>
                <w:lang w:val="en-US"/>
              </w:rPr>
              <w:t xml:space="preserve"> towards the natural environment must also change. Human interest in nature and its protection must be increased.</w:t>
            </w:r>
          </w:p>
          <w:p w:rsidRPr="00D005B9" w:rsidR="1C26753C" w:rsidP="005B5BDC" w:rsidRDefault="5FB9AC7C" w14:paraId="60F495A9" w14:textId="30F798DF">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t>People need more than ever the knowledge, skills and attitudes that will enable them to make informed decisions, act responsibly towards the environment and develop new ways of living together, while at the same time developing the capacity to understand and become environmentally aware.</w:t>
            </w:r>
            <w:r w:rsidRPr="005B5BDC" w:rsidR="005B5BDC">
              <w:rPr>
                <w:lang w:val="en-US"/>
              </w:rPr>
              <w:t xml:space="preserve"> </w:t>
            </w:r>
            <w:r w:rsidRPr="005B5BDC" w:rsidR="005B5BDC">
              <w:rPr>
                <w:rFonts w:eastAsiaTheme="minorEastAsia"/>
                <w:color w:val="auto"/>
                <w:sz w:val="24"/>
                <w:szCs w:val="24"/>
                <w:lang w:val="en-US"/>
              </w:rPr>
              <w:lastRenderedPageBreak/>
              <w:t>Environmental Awareness aims not only to make people aware of the natural environment and the ongoing problems, but also, to cultivate them the necessary knowledge, attitude and skills required to protect the environment and enhance its enrichment. Environmental education is an important and vital element of every citizen's education, and it should be enhanced as much as possible. Individuals and social groups can be guided to address environmental problems through environmental education and personal and social action.</w:t>
            </w:r>
          </w:p>
          <w:p w:rsidRPr="00D005B9" w:rsidR="2EF958BD" w:rsidP="2EF958BD" w:rsidRDefault="2EF958BD" w14:paraId="20B2E4FF" w14:textId="7776F851">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00B73C78" w:rsidP="5335F4DA" w:rsidRDefault="7006FF80" w14:paraId="39FE3A28" w14:textId="0130A7E4">
            <w:pPr>
              <w:spacing w:line="276" w:lineRule="auto"/>
              <w:jc w:val="both"/>
              <w:cnfStyle w:val="000000100000" w:firstRow="0" w:lastRow="0" w:firstColumn="0" w:lastColumn="0" w:oddVBand="0" w:evenVBand="0" w:oddHBand="1" w:evenHBand="0" w:firstRowFirstColumn="0" w:firstRowLastColumn="0" w:lastRowFirstColumn="0" w:lastRowLastColumn="0"/>
              <w:rPr>
                <w:rFonts w:eastAsia="" w:eastAsiaTheme="minorEastAsia"/>
                <w:color w:val="auto"/>
                <w:sz w:val="24"/>
                <w:szCs w:val="24"/>
                <w:lang w:val="en-US"/>
              </w:rPr>
            </w:pPr>
            <w:r w:rsidRPr="5335F4DA" w:rsidR="7006FF80">
              <w:rPr>
                <w:rFonts w:eastAsia="" w:eastAsiaTheme="minorEastAsia"/>
                <w:color w:val="auto"/>
                <w:sz w:val="24"/>
                <w:szCs w:val="24"/>
                <w:lang w:val="en-US"/>
              </w:rPr>
              <w:t>In this direction, in September 2015, the United Nations adopted the Global Agenda for Sustainable Development and launched the 17 Sustainable Development Goals (SDGs) to be achieved by 2030, with the aim of building a more sustainable world.</w:t>
            </w:r>
            <w:r w:rsidRPr="5335F4DA" w:rsidR="732B784F">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 xml:space="preserve">In </w:t>
            </w:r>
            <w:r w:rsidRPr="5335F4DA" w:rsidR="00AC60C9">
              <w:rPr>
                <w:rFonts w:eastAsia="" w:eastAsiaTheme="minorEastAsia"/>
                <w:color w:val="auto"/>
                <w:sz w:val="24"/>
                <w:szCs w:val="24"/>
                <w:lang w:val="en-US"/>
              </w:rPr>
              <w:t>addition, the</w:t>
            </w:r>
            <w:r w:rsidRPr="5335F4DA" w:rsidR="00AC60C9">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EU</w:t>
            </w:r>
            <w:r w:rsidRPr="5335F4DA" w:rsidR="00AC60C9">
              <w:rPr>
                <w:rFonts w:eastAsia="" w:eastAsiaTheme="minorEastAsia"/>
                <w:color w:val="auto"/>
                <w:sz w:val="24"/>
                <w:szCs w:val="24"/>
                <w:lang w:val="en-US"/>
              </w:rPr>
              <w:t xml:space="preserve"> put into place</w:t>
            </w:r>
            <w:r w:rsidRPr="5335F4DA" w:rsidR="00AC60C9">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 xml:space="preserve">in December 2019 funding and systems to support all EU countries in their efforts to </w:t>
            </w:r>
            <w:proofErr w:type="spellStart"/>
            <w:r w:rsidRPr="5335F4DA" w:rsidR="00AC60C9">
              <w:rPr>
                <w:rFonts w:eastAsia="" w:eastAsiaTheme="minorEastAsia"/>
                <w:color w:val="auto"/>
                <w:sz w:val="24"/>
                <w:szCs w:val="24"/>
                <w:lang w:val="en-US"/>
              </w:rPr>
              <w:t>decarbonise</w:t>
            </w:r>
            <w:proofErr w:type="spellEnd"/>
            <w:r w:rsidRPr="5335F4DA" w:rsidR="00AC60C9">
              <w:rPr>
                <w:rFonts w:eastAsia="" w:eastAsiaTheme="minorEastAsia"/>
                <w:color w:val="auto"/>
                <w:sz w:val="24"/>
                <w:szCs w:val="24"/>
                <w:lang w:val="en-US"/>
              </w:rPr>
              <w:t>. The European Green Deal is</w:t>
            </w:r>
            <w:r w:rsidRPr="5335F4DA" w:rsidR="00AC60C9">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supporting countries to achieve a climate neutral European Union</w:t>
            </w:r>
            <w:r w:rsidRPr="5335F4DA" w:rsidR="005B5BDC">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 xml:space="preserve">by 2050 (European Commission, 2019). In particular, the Deal </w:t>
            </w:r>
            <w:proofErr w:type="spellStart"/>
            <w:r w:rsidRPr="5335F4DA" w:rsidR="00AC60C9">
              <w:rPr>
                <w:rFonts w:eastAsia="" w:eastAsiaTheme="minorEastAsia"/>
                <w:color w:val="auto"/>
                <w:sz w:val="24"/>
                <w:szCs w:val="24"/>
                <w:lang w:val="en-US"/>
              </w:rPr>
              <w:t>recognises</w:t>
            </w:r>
            <w:proofErr w:type="spellEnd"/>
            <w:r w:rsidRPr="5335F4DA" w:rsidR="00AC60C9">
              <w:rPr>
                <w:rFonts w:eastAsia="" w:eastAsiaTheme="minorEastAsia"/>
                <w:color w:val="auto"/>
                <w:sz w:val="24"/>
                <w:szCs w:val="24"/>
                <w:lang w:val="en-US"/>
              </w:rPr>
              <w:t xml:space="preserve"> that pro-active re-skilling and upskilling are necessary to</w:t>
            </w:r>
            <w:r w:rsidRPr="5335F4DA" w:rsidR="00AC60C9">
              <w:rPr>
                <w:rFonts w:eastAsia="" w:eastAsiaTheme="minorEastAsia"/>
                <w:color w:val="auto"/>
                <w:sz w:val="24"/>
                <w:szCs w:val="24"/>
                <w:lang w:val="en-US"/>
              </w:rPr>
              <w:t xml:space="preserve"> </w:t>
            </w:r>
            <w:r w:rsidRPr="5335F4DA" w:rsidR="00AC60C9">
              <w:rPr>
                <w:rFonts w:eastAsia="" w:eastAsiaTheme="minorEastAsia"/>
                <w:color w:val="auto"/>
                <w:sz w:val="24"/>
                <w:szCs w:val="24"/>
                <w:lang w:val="en-US"/>
              </w:rPr>
              <w:t>reap the benefits of the ecological transition</w:t>
            </w:r>
            <w:r w:rsidRPr="5335F4DA" w:rsidR="00AC60C9">
              <w:rPr>
                <w:rFonts w:eastAsia="" w:eastAsiaTheme="minorEastAsia"/>
                <w:color w:val="auto"/>
                <w:sz w:val="24"/>
                <w:szCs w:val="24"/>
                <w:lang w:val="en-US"/>
              </w:rPr>
              <w:t xml:space="preserve">. </w:t>
            </w:r>
          </w:p>
          <w:p w:rsidR="00F57A14" w:rsidP="00B73C78" w:rsidRDefault="00F57A14" w14:paraId="6F35025F"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lang w:val="en-US"/>
              </w:rPr>
            </w:pPr>
          </w:p>
          <w:p w:rsidRPr="00907781" w:rsidR="00907781" w:rsidP="5335F4DA" w:rsidRDefault="00B16163" w14:paraId="6BB48CA7" w14:textId="223752A4">
            <w:pPr>
              <w:spacing w:line="276" w:lineRule="auto"/>
              <w:jc w:val="both"/>
              <w:cnfStyle w:val="000000100000" w:firstRow="0" w:lastRow="0" w:firstColumn="0" w:lastColumn="0" w:oddVBand="0" w:evenVBand="0" w:oddHBand="1" w:evenHBand="0" w:firstRowFirstColumn="0" w:firstRowLastColumn="0" w:lastRowFirstColumn="0" w:lastRowLastColumn="0"/>
              <w:rPr>
                <w:rFonts w:eastAsia="" w:eastAsiaTheme="minorEastAsia"/>
                <w:color w:val="auto"/>
                <w:sz w:val="24"/>
                <w:szCs w:val="24"/>
                <w:lang w:val="en-US"/>
              </w:rPr>
            </w:pPr>
            <w:r w:rsidRPr="5335F4DA" w:rsidR="00B16163">
              <w:rPr>
                <w:rFonts w:eastAsia="" w:eastAsiaTheme="minorEastAsia"/>
                <w:color w:val="auto"/>
                <w:sz w:val="24"/>
                <w:szCs w:val="24"/>
                <w:lang w:val="en-US"/>
              </w:rPr>
              <w:t>Despite increases in investment</w:t>
            </w:r>
            <w:r w:rsidRPr="5335F4DA" w:rsidR="00907781">
              <w:rPr>
                <w:rFonts w:eastAsia="" w:eastAsiaTheme="minorEastAsia"/>
                <w:color w:val="auto"/>
                <w:sz w:val="24"/>
                <w:szCs w:val="24"/>
                <w:lang w:val="en-US"/>
              </w:rPr>
              <w:t xml:space="preserve"> based on the European Green Deal</w:t>
            </w:r>
            <w:r w:rsidRPr="5335F4DA" w:rsidR="00B16163">
              <w:rPr>
                <w:rFonts w:eastAsia="" w:eastAsiaTheme="minorEastAsia"/>
                <w:color w:val="auto"/>
                <w:sz w:val="24"/>
                <w:szCs w:val="24"/>
                <w:lang w:val="en-US"/>
              </w:rPr>
              <w:t>, one of the major limiting factors</w:t>
            </w:r>
            <w:r w:rsidRPr="5335F4DA" w:rsidR="00B16163">
              <w:rPr>
                <w:rFonts w:eastAsia="" w:eastAsiaTheme="minorEastAsia"/>
                <w:color w:val="auto"/>
                <w:sz w:val="24"/>
                <w:szCs w:val="24"/>
                <w:lang w:val="en-US"/>
              </w:rPr>
              <w:t xml:space="preserve"> </w:t>
            </w:r>
            <w:r w:rsidRPr="5335F4DA" w:rsidR="00B16163">
              <w:rPr>
                <w:rFonts w:eastAsia="" w:eastAsiaTheme="minorEastAsia"/>
                <w:color w:val="auto"/>
                <w:sz w:val="24"/>
                <w:szCs w:val="24"/>
                <w:lang w:val="en-US"/>
              </w:rPr>
              <w:t>to transitioning to green growth over the past decade has been a</w:t>
            </w:r>
            <w:r w:rsidRPr="5335F4DA" w:rsidR="00B16163">
              <w:rPr>
                <w:rFonts w:eastAsia="" w:eastAsiaTheme="minorEastAsia"/>
                <w:color w:val="auto"/>
                <w:sz w:val="24"/>
                <w:szCs w:val="24"/>
                <w:lang w:val="en-US"/>
              </w:rPr>
              <w:t xml:space="preserve"> </w:t>
            </w:r>
            <w:r w:rsidRPr="5335F4DA" w:rsidR="00B16163">
              <w:rPr>
                <w:rFonts w:eastAsia="" w:eastAsiaTheme="minorEastAsia"/>
                <w:color w:val="auto"/>
                <w:sz w:val="24"/>
                <w:szCs w:val="24"/>
                <w:lang w:val="en-US"/>
              </w:rPr>
              <w:t>lack of skills and training.</w:t>
            </w:r>
            <w:r w:rsidRPr="5335F4DA" w:rsidR="004534D7">
              <w:rPr>
                <w:rFonts w:eastAsia="" w:eastAsiaTheme="minorEastAsia"/>
                <w:color w:val="auto"/>
                <w:sz w:val="24"/>
                <w:szCs w:val="24"/>
                <w:lang w:val="en-US"/>
              </w:rPr>
              <w:t xml:space="preserve"> </w:t>
            </w:r>
            <w:r w:rsidRPr="5335F4DA" w:rsidR="00907781">
              <w:rPr>
                <w:rFonts w:eastAsia="" w:eastAsiaTheme="minorEastAsia"/>
                <w:color w:val="auto"/>
                <w:sz w:val="24"/>
                <w:szCs w:val="24"/>
                <w:lang w:val="en-US"/>
              </w:rPr>
              <w:t>Especially non</w:t>
            </w:r>
            <w:r w:rsidRPr="5335F4DA" w:rsidR="00905C59">
              <w:rPr>
                <w:rFonts w:eastAsia="" w:eastAsiaTheme="minorEastAsia"/>
                <w:color w:val="auto"/>
                <w:sz w:val="24"/>
                <w:szCs w:val="24"/>
                <w:lang w:val="en-US"/>
              </w:rPr>
              <w:t xml:space="preserve"> f</w:t>
            </w:r>
            <w:r w:rsidRPr="5335F4DA" w:rsidR="00907781">
              <w:rPr>
                <w:rFonts w:eastAsia="" w:eastAsiaTheme="minorEastAsia"/>
                <w:color w:val="auto"/>
                <w:sz w:val="24"/>
                <w:szCs w:val="24"/>
                <w:lang w:val="en-US"/>
              </w:rPr>
              <w:t>ormal</w:t>
            </w:r>
            <w:r w:rsidRPr="5335F4DA" w:rsidR="00905C59">
              <w:rPr>
                <w:rFonts w:eastAsia="" w:eastAsiaTheme="minorEastAsia"/>
                <w:color w:val="auto"/>
                <w:sz w:val="24"/>
                <w:szCs w:val="24"/>
                <w:lang w:val="en-US"/>
              </w:rPr>
              <w:t xml:space="preserve"> green</w:t>
            </w:r>
            <w:r w:rsidRPr="5335F4DA" w:rsidR="00907781">
              <w:rPr>
                <w:rFonts w:eastAsia="" w:eastAsiaTheme="minorEastAsia"/>
                <w:color w:val="auto"/>
                <w:sz w:val="24"/>
                <w:szCs w:val="24"/>
                <w:lang w:val="en-US"/>
              </w:rPr>
              <w:t xml:space="preserve"> adult </w:t>
            </w:r>
            <w:r w:rsidRPr="5335F4DA" w:rsidR="00907781">
              <w:rPr>
                <w:rFonts w:eastAsia="" w:eastAsiaTheme="minorEastAsia"/>
                <w:color w:val="auto"/>
                <w:sz w:val="24"/>
                <w:szCs w:val="24"/>
                <w:lang w:val="en-US"/>
              </w:rPr>
              <w:t>education is</w:t>
            </w:r>
            <w:r w:rsidRPr="5335F4DA" w:rsidR="00907781">
              <w:rPr>
                <w:rFonts w:eastAsia="" w:eastAsiaTheme="minorEastAsia"/>
                <w:color w:val="auto"/>
                <w:sz w:val="24"/>
                <w:szCs w:val="24"/>
                <w:lang w:val="en-US"/>
              </w:rPr>
              <w:t xml:space="preserve"> structurally</w:t>
            </w:r>
          </w:p>
          <w:p w:rsidRPr="004534D7" w:rsidR="1C26753C" w:rsidP="006250FF" w:rsidRDefault="001728A5" w14:paraId="6DD9F562" w14:textId="381481B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907781">
              <w:rPr>
                <w:rFonts w:eastAsiaTheme="minorEastAsia"/>
                <w:color w:val="auto"/>
                <w:sz w:val="24"/>
                <w:szCs w:val="24"/>
                <w:lang w:val="en-US"/>
              </w:rPr>
              <w:t>U</w:t>
            </w:r>
            <w:r w:rsidRPr="00907781" w:rsidR="00907781">
              <w:rPr>
                <w:rFonts w:eastAsiaTheme="minorEastAsia"/>
                <w:color w:val="auto"/>
                <w:sz w:val="24"/>
                <w:szCs w:val="24"/>
                <w:lang w:val="en-US"/>
              </w:rPr>
              <w:t>nderfunded</w:t>
            </w:r>
            <w:r>
              <w:rPr>
                <w:rFonts w:eastAsiaTheme="minorEastAsia"/>
                <w:color w:val="auto"/>
                <w:sz w:val="24"/>
                <w:szCs w:val="24"/>
                <w:lang w:val="en-US"/>
              </w:rPr>
              <w:t xml:space="preserve"> </w:t>
            </w:r>
            <w:r w:rsidRPr="00907781" w:rsidR="00907781">
              <w:rPr>
                <w:rFonts w:eastAsiaTheme="minorEastAsia"/>
                <w:color w:val="auto"/>
                <w:sz w:val="24"/>
                <w:szCs w:val="24"/>
                <w:lang w:val="en-US"/>
              </w:rPr>
              <w:t>in comparison to VET</w:t>
            </w:r>
            <w:r>
              <w:rPr>
                <w:rFonts w:eastAsiaTheme="minorEastAsia"/>
                <w:color w:val="auto"/>
                <w:sz w:val="24"/>
                <w:szCs w:val="24"/>
                <w:lang w:val="en-US"/>
              </w:rPr>
              <w:t xml:space="preserve"> </w:t>
            </w:r>
            <w:r w:rsidRPr="00907781" w:rsidR="00907781">
              <w:rPr>
                <w:rFonts w:eastAsiaTheme="minorEastAsia"/>
                <w:color w:val="auto"/>
                <w:sz w:val="24"/>
                <w:szCs w:val="24"/>
                <w:lang w:val="en-US"/>
              </w:rPr>
              <w:t>training, which is often connected to</w:t>
            </w:r>
            <w:r>
              <w:rPr>
                <w:rFonts w:eastAsiaTheme="minorEastAsia"/>
                <w:color w:val="auto"/>
                <w:sz w:val="24"/>
                <w:szCs w:val="24"/>
                <w:lang w:val="en-US"/>
              </w:rPr>
              <w:t xml:space="preserve"> </w:t>
            </w:r>
            <w:r w:rsidRPr="00907781" w:rsidR="00907781">
              <w:rPr>
                <w:rFonts w:eastAsiaTheme="minorEastAsia"/>
                <w:color w:val="auto"/>
                <w:sz w:val="24"/>
                <w:szCs w:val="24"/>
                <w:lang w:val="en-US"/>
              </w:rPr>
              <w:t>enhancing employability.</w:t>
            </w:r>
            <w:r w:rsidR="006250FF">
              <w:rPr>
                <w:rFonts w:eastAsiaTheme="minorEastAsia"/>
                <w:color w:val="auto"/>
                <w:sz w:val="24"/>
                <w:szCs w:val="24"/>
                <w:lang w:val="en-US"/>
              </w:rPr>
              <w:t xml:space="preserve"> </w:t>
            </w:r>
            <w:r w:rsidRPr="006250FF" w:rsidR="006250FF">
              <w:rPr>
                <w:rFonts w:eastAsiaTheme="minorEastAsia"/>
                <w:color w:val="auto"/>
                <w:sz w:val="24"/>
                <w:szCs w:val="24"/>
                <w:lang w:val="en-US"/>
              </w:rPr>
              <w:t>Furthermore, research reports that there</w:t>
            </w:r>
            <w:r w:rsidR="006250FF">
              <w:rPr>
                <w:rFonts w:eastAsiaTheme="minorEastAsia"/>
                <w:color w:val="auto"/>
                <w:sz w:val="24"/>
                <w:szCs w:val="24"/>
                <w:lang w:val="en-US"/>
              </w:rPr>
              <w:t xml:space="preserve"> </w:t>
            </w:r>
            <w:r w:rsidRPr="006250FF" w:rsidR="006250FF">
              <w:rPr>
                <w:rFonts w:eastAsiaTheme="minorEastAsia"/>
                <w:color w:val="auto"/>
                <w:sz w:val="24"/>
                <w:szCs w:val="24"/>
                <w:lang w:val="en-US"/>
              </w:rPr>
              <w:t>is a general shortage of qualified adult</w:t>
            </w:r>
            <w:r w:rsidR="006250FF">
              <w:rPr>
                <w:rFonts w:eastAsiaTheme="minorEastAsia"/>
                <w:color w:val="auto"/>
                <w:sz w:val="24"/>
                <w:szCs w:val="24"/>
                <w:lang w:val="en-US"/>
              </w:rPr>
              <w:t xml:space="preserve"> </w:t>
            </w:r>
            <w:r w:rsidRPr="006250FF" w:rsidR="006250FF">
              <w:rPr>
                <w:rFonts w:eastAsiaTheme="minorEastAsia"/>
                <w:color w:val="auto"/>
                <w:sz w:val="24"/>
                <w:szCs w:val="24"/>
                <w:lang w:val="en-US"/>
              </w:rPr>
              <w:t>educators, equipped to teach green skills</w:t>
            </w:r>
            <w:r w:rsidR="006250FF">
              <w:rPr>
                <w:rFonts w:eastAsiaTheme="minorEastAsia"/>
                <w:color w:val="auto"/>
                <w:sz w:val="24"/>
                <w:szCs w:val="24"/>
                <w:lang w:val="en-US"/>
              </w:rPr>
              <w:t xml:space="preserve"> </w:t>
            </w:r>
            <w:r w:rsidRPr="006250FF" w:rsidR="006250FF">
              <w:rPr>
                <w:rFonts w:eastAsiaTheme="minorEastAsia"/>
                <w:color w:val="auto"/>
                <w:sz w:val="24"/>
                <w:szCs w:val="24"/>
                <w:lang w:val="en-US"/>
              </w:rPr>
              <w:t>and sustainability in the adult learning</w:t>
            </w:r>
            <w:r w:rsidR="006250FF">
              <w:rPr>
                <w:rFonts w:eastAsiaTheme="minorEastAsia"/>
                <w:color w:val="auto"/>
                <w:sz w:val="24"/>
                <w:szCs w:val="24"/>
                <w:lang w:val="en-US"/>
              </w:rPr>
              <w:t xml:space="preserve"> </w:t>
            </w:r>
            <w:r w:rsidRPr="006250FF" w:rsidR="006250FF">
              <w:rPr>
                <w:rFonts w:eastAsiaTheme="minorEastAsia"/>
                <w:color w:val="auto"/>
                <w:sz w:val="24"/>
                <w:szCs w:val="24"/>
                <w:lang w:val="en-US"/>
              </w:rPr>
              <w:t>community (</w:t>
            </w:r>
            <w:proofErr w:type="spellStart"/>
            <w:r w:rsidRPr="006250FF" w:rsidR="006250FF">
              <w:rPr>
                <w:rFonts w:eastAsiaTheme="minorEastAsia"/>
                <w:color w:val="auto"/>
                <w:sz w:val="24"/>
                <w:szCs w:val="24"/>
                <w:lang w:val="en-US"/>
              </w:rPr>
              <w:t>Gavrilakis</w:t>
            </w:r>
            <w:proofErr w:type="spellEnd"/>
            <w:r w:rsidRPr="006250FF" w:rsidR="006250FF">
              <w:rPr>
                <w:rFonts w:eastAsiaTheme="minorEastAsia"/>
                <w:color w:val="auto"/>
                <w:sz w:val="24"/>
                <w:szCs w:val="24"/>
                <w:lang w:val="en-US"/>
              </w:rPr>
              <w:t xml:space="preserve"> et. al, 2021).</w:t>
            </w:r>
          </w:p>
          <w:p w:rsidRPr="00D005B9" w:rsidR="2EF958BD" w:rsidP="2EF958BD" w:rsidRDefault="2EF958BD" w14:paraId="68701139" w14:textId="2CF8CEA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1C26753C" w:rsidP="00F57A14" w:rsidRDefault="0A8FAC17" w14:paraId="2067446B" w14:textId="1C5CD39F">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t>The WE project, </w:t>
            </w:r>
            <w:r w:rsidRPr="2EF958BD">
              <w:rPr>
                <w:rFonts w:eastAsiaTheme="minorEastAsia"/>
                <w:color w:val="auto"/>
                <w:sz w:val="24"/>
                <w:szCs w:val="24"/>
                <w:lang w:val="en-US"/>
              </w:rPr>
              <w:t xml:space="preserve">taking into consideration all the above and understanding that even though the need for environmental protection is imminent, people all around the world lack the knowledge and the skills required, in order </w:t>
            </w:r>
            <w:proofErr w:type="gramStart"/>
            <w:r w:rsidRPr="2EF958BD">
              <w:rPr>
                <w:rFonts w:eastAsiaTheme="minorEastAsia"/>
                <w:color w:val="auto"/>
                <w:sz w:val="24"/>
                <w:szCs w:val="24"/>
                <w:lang w:val="en-US"/>
              </w:rPr>
              <w:t>actually to</w:t>
            </w:r>
            <w:proofErr w:type="gramEnd"/>
            <w:r w:rsidRPr="2EF958BD">
              <w:rPr>
                <w:rFonts w:eastAsiaTheme="minorEastAsia"/>
                <w:color w:val="auto"/>
                <w:sz w:val="24"/>
                <w:szCs w:val="24"/>
                <w:lang w:val="en-US"/>
              </w:rPr>
              <w:t> be a part of it, proposes the design of an innovative training curriculum, to foster real world education in environmental awareness, which will be provided through an innovative gamified app focused primarily on adults</w:t>
            </w:r>
            <w:r w:rsidRPr="00D005B9">
              <w:rPr>
                <w:rFonts w:eastAsiaTheme="minorEastAsia"/>
                <w:color w:val="auto"/>
                <w:sz w:val="24"/>
                <w:szCs w:val="24"/>
                <w:lang w:val="en-US"/>
              </w:rPr>
              <w:t>.</w:t>
            </w:r>
          </w:p>
          <w:p w:rsidRPr="00D005B9" w:rsidR="2EF958BD" w:rsidP="2EF958BD" w:rsidRDefault="2EF958BD" w14:paraId="74E23025" w14:textId="6E2A87BE">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1C26753C" w:rsidP="00F57A14" w:rsidRDefault="3ABD3F27" w14:paraId="3D5B5CD1" w14:textId="47972DE7">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lastRenderedPageBreak/>
              <w:t>Through this app, adults aged 25-45 will have the opportunity to develop their knowledge and critical thinking on environmental issues in order to make decisions on both joint and individual actions, at local and international level, which will aim to improve their environmental behavior and the quality of life, without burdening future generations.</w:t>
            </w:r>
          </w:p>
        </w:tc>
      </w:tr>
      <w:tr w:rsidRPr="00D005B9" w:rsidR="1C26753C" w:rsidTr="46E85F6D" w14:paraId="04392D18" w14:textId="77777777">
        <w:tc>
          <w:tcPr>
            <w:cnfStyle w:val="001000000000" w:firstRow="0" w:lastRow="0" w:firstColumn="1" w:lastColumn="0" w:oddVBand="0" w:evenVBand="0" w:oddHBand="0" w:evenHBand="0" w:firstRowFirstColumn="0" w:firstRowLastColumn="0" w:lastRowFirstColumn="0" w:lastRowLastColumn="0"/>
            <w:tcW w:w="1785" w:type="dxa"/>
            <w:tcMar/>
          </w:tcPr>
          <w:p w:rsidRPr="00D005B9" w:rsidR="1C26753C" w:rsidP="2EF958BD" w:rsidRDefault="07E452D8" w14:paraId="08D28A53" w14:textId="65A02FED">
            <w:pPr>
              <w:spacing w:line="259" w:lineRule="auto"/>
              <w:rPr>
                <w:rFonts w:ascii="Calibri" w:hAnsi="Calibri" w:eastAsia="Calibri" w:cs="Calibri"/>
                <w:color w:val="323A3E"/>
                <w:sz w:val="24"/>
                <w:szCs w:val="24"/>
                <w:lang w:val="en-US"/>
              </w:rPr>
            </w:pPr>
            <w:r w:rsidRPr="2EF958BD">
              <w:rPr>
                <w:rFonts w:ascii="Calibri" w:hAnsi="Calibri" w:eastAsia="Calibri" w:cs="Calibri"/>
                <w:color w:val="323A3E"/>
                <w:sz w:val="24"/>
                <w:szCs w:val="24"/>
                <w:lang w:val="en-US"/>
              </w:rPr>
              <w:lastRenderedPageBreak/>
              <w:t xml:space="preserve">Objectives of the project / Intellectual Outputs </w:t>
            </w:r>
          </w:p>
          <w:p w:rsidRPr="00D005B9" w:rsidR="1C26753C" w:rsidP="1C26753C" w:rsidRDefault="1C26753C" w14:paraId="70FEED9C" w14:textId="783A5119">
            <w:pPr>
              <w:spacing w:line="259" w:lineRule="auto"/>
              <w:rPr>
                <w:rFonts w:ascii="Calibri" w:hAnsi="Calibri" w:eastAsia="Calibri" w:cs="Calibri"/>
                <w:color w:val="323A3E"/>
                <w:sz w:val="24"/>
                <w:szCs w:val="24"/>
                <w:lang w:val="en-US"/>
              </w:rPr>
            </w:pPr>
          </w:p>
        </w:tc>
        <w:tc>
          <w:tcPr>
            <w:cnfStyle w:val="000000000000" w:firstRow="0" w:lastRow="0" w:firstColumn="0" w:lastColumn="0" w:oddVBand="0" w:evenVBand="0" w:oddHBand="0" w:evenHBand="0" w:firstRowFirstColumn="0" w:firstRowLastColumn="0" w:lastRowFirstColumn="0" w:lastRowLastColumn="0"/>
            <w:tcW w:w="6495" w:type="dxa"/>
            <w:tcMar/>
          </w:tcPr>
          <w:p w:rsidR="1C26753C" w:rsidP="00F57A14" w:rsidRDefault="2667C6DC" w14:paraId="7FF61B6D" w14:textId="26C24B7B">
            <w:pPr>
              <w:spacing w:beforeAutospacing="1" w:afterAutospacing="1" w:line="259" w:lineRule="auto"/>
              <w:ind w:left="-49"/>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rPr>
            </w:pPr>
            <w:r w:rsidRPr="2EF958BD">
              <w:rPr>
                <w:rFonts w:eastAsiaTheme="minorEastAsia"/>
                <w:color w:val="auto"/>
                <w:sz w:val="24"/>
                <w:szCs w:val="24"/>
                <w:lang w:val="en-US"/>
              </w:rPr>
              <w:t>Project’s main objectives:  </w:t>
            </w:r>
          </w:p>
          <w:p w:rsidRPr="00F57A14" w:rsidR="00F57A14" w:rsidP="00F57A14" w:rsidRDefault="2667C6DC" w14:paraId="04AC3C62"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lang w:val="en-US"/>
              </w:rPr>
            </w:pPr>
            <w:r w:rsidRPr="2EF958BD">
              <w:rPr>
                <w:rFonts w:eastAsiaTheme="minorEastAsia"/>
                <w:color w:val="auto"/>
                <w:sz w:val="24"/>
                <w:szCs w:val="24"/>
                <w:lang w:val="en-US"/>
              </w:rPr>
              <w:t>Raise the environmental awareness of adults and encourage them to engage in environmentally responsible practices and operations. </w:t>
            </w:r>
          </w:p>
          <w:p w:rsidR="00F57A14" w:rsidP="00F57A14" w:rsidRDefault="2667C6DC" w14:paraId="33AB3D6A"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Develop environmental awareness and consciousness. </w:t>
            </w:r>
          </w:p>
          <w:p w:rsidRPr="00F57A14" w:rsidR="00F57A14" w:rsidP="00F57A14" w:rsidRDefault="2667C6DC" w14:paraId="6130D0BD"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Inform adults regarding the Sustainable Development Goals </w:t>
            </w:r>
          </w:p>
          <w:p w:rsidRPr="00F57A14" w:rsidR="00F57A14" w:rsidP="00F57A14" w:rsidRDefault="2667C6DC" w14:paraId="60F7DB91"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Enhance competences and skills crucial for implementing ecological practices. </w:t>
            </w:r>
          </w:p>
          <w:p w:rsidRPr="00F57A14" w:rsidR="00F57A14" w:rsidP="00F57A14" w:rsidRDefault="2667C6DC" w14:paraId="78B2DC09"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Increase adults learning motivation and engagement for environmental awareness. </w:t>
            </w:r>
          </w:p>
          <w:p w:rsidRPr="00F57A14" w:rsidR="00F57A14" w:rsidP="00F57A14" w:rsidRDefault="2667C6DC" w14:paraId="26D47EA2" w14:textId="77777777">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Adopt innovative learning approaches embracing effective use of online learning. </w:t>
            </w:r>
          </w:p>
          <w:p w:rsidRPr="00F57A14" w:rsidR="2EF958BD" w:rsidP="00F57A14" w:rsidRDefault="2667C6DC" w14:paraId="3DECDC66" w14:textId="18CE053A">
            <w:pPr>
              <w:pStyle w:val="ListParagraph"/>
              <w:numPr>
                <w:ilvl w:val="0"/>
                <w:numId w:val="12"/>
              </w:numPr>
              <w:spacing w:beforeAutospacing="1"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00F57A14">
              <w:rPr>
                <w:rFonts w:eastAsiaTheme="minorEastAsia"/>
                <w:color w:val="auto"/>
                <w:sz w:val="24"/>
                <w:szCs w:val="24"/>
                <w:lang w:val="en-US"/>
              </w:rPr>
              <w:t>Develop tools and e-learning material focused on environmental awareness. </w:t>
            </w:r>
          </w:p>
          <w:p w:rsidR="1C26753C" w:rsidP="00F57A14" w:rsidRDefault="2667C6DC" w14:paraId="3BCAD45E" w14:textId="0D8346D0">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color w:val="auto"/>
                <w:sz w:val="24"/>
                <w:szCs w:val="24"/>
                <w:lang w:val="en-US"/>
              </w:rPr>
            </w:pPr>
            <w:r w:rsidRPr="2EF958BD">
              <w:rPr>
                <w:rFonts w:eastAsiaTheme="minorEastAsia"/>
                <w:color w:val="auto"/>
                <w:sz w:val="24"/>
                <w:szCs w:val="24"/>
                <w:lang w:val="en-US"/>
              </w:rPr>
              <w:t xml:space="preserve">The main target sector of the WE project will be </w:t>
            </w:r>
            <w:r w:rsidRPr="2EF958BD" w:rsidR="5760804A">
              <w:rPr>
                <w:rFonts w:eastAsiaTheme="minorEastAsia"/>
                <w:color w:val="auto"/>
                <w:sz w:val="24"/>
                <w:szCs w:val="24"/>
                <w:lang w:val="en-US"/>
              </w:rPr>
              <w:t>adults, aged</w:t>
            </w:r>
            <w:r w:rsidRPr="2EF958BD">
              <w:rPr>
                <w:rFonts w:eastAsiaTheme="minorEastAsia"/>
                <w:color w:val="auto"/>
                <w:sz w:val="24"/>
                <w:szCs w:val="24"/>
                <w:lang w:val="en-US"/>
              </w:rPr>
              <w:t xml:space="preserve"> 25 to 45 years old, although all methodologies developed will be applicable to every other individual, that desires to increase their skills and competenc</w:t>
            </w:r>
            <w:r w:rsidRPr="2EF958BD" w:rsidR="03EA365A">
              <w:rPr>
                <w:rFonts w:eastAsiaTheme="minorEastAsia"/>
                <w:color w:val="auto"/>
                <w:sz w:val="24"/>
                <w:szCs w:val="24"/>
                <w:lang w:val="en-US"/>
              </w:rPr>
              <w:t>i</w:t>
            </w:r>
            <w:r w:rsidRPr="2EF958BD">
              <w:rPr>
                <w:rFonts w:eastAsiaTheme="minorEastAsia"/>
                <w:color w:val="auto"/>
                <w:sz w:val="24"/>
                <w:szCs w:val="24"/>
                <w:lang w:val="en-US"/>
              </w:rPr>
              <w:t>es. This means, that the material developed in the frame of the project will be able to improve their knowledge and skills and make it easier for them to understand the need to act environmentally friendly, and how to implement it appropriately.</w:t>
            </w:r>
          </w:p>
        </w:tc>
      </w:tr>
      <w:tr w:rsidRPr="00D005B9" w:rsidR="1C26753C" w:rsidTr="46E85F6D" w14:paraId="2027F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Mar/>
          </w:tcPr>
          <w:p w:rsidR="3180F3CD" w:rsidP="5730677B" w:rsidRDefault="3180F3CD" w14:paraId="03500070" w14:textId="6F384D08">
            <w:pPr>
              <w:spacing w:line="259" w:lineRule="auto"/>
              <w:rPr>
                <w:rFonts w:ascii="Calibri" w:hAnsi="Calibri" w:eastAsia="Calibri" w:cs="Calibri"/>
                <w:color w:val="323A3E"/>
                <w:sz w:val="24"/>
                <w:szCs w:val="24"/>
                <w:lang w:val="en-US"/>
              </w:rPr>
            </w:pPr>
            <w:r w:rsidRPr="5730677B">
              <w:rPr>
                <w:rFonts w:ascii="Calibri" w:hAnsi="Calibri" w:eastAsia="Calibri" w:cs="Calibri"/>
                <w:color w:val="323A3E"/>
                <w:sz w:val="24"/>
                <w:szCs w:val="24"/>
                <w:lang w:val="en-US"/>
              </w:rPr>
              <w:t>Work Packages</w:t>
            </w:r>
          </w:p>
          <w:p w:rsidR="1C26753C" w:rsidP="1C26753C" w:rsidRDefault="1C26753C" w14:paraId="02027D0C" w14:textId="75D9FCB3">
            <w:pPr>
              <w:spacing w:line="259" w:lineRule="auto"/>
              <w:rPr>
                <w:rFonts w:ascii="Calibri" w:hAnsi="Calibri" w:eastAsia="Calibri" w:cs="Calibri"/>
                <w:color w:val="323A3E"/>
                <w:sz w:val="24"/>
                <w:szCs w:val="24"/>
              </w:rPr>
            </w:pPr>
          </w:p>
        </w:tc>
        <w:tc>
          <w:tcPr>
            <w:cnfStyle w:val="000000000000" w:firstRow="0" w:lastRow="0" w:firstColumn="0" w:lastColumn="0" w:oddVBand="0" w:evenVBand="0" w:oddHBand="0" w:evenHBand="0" w:firstRowFirstColumn="0" w:firstRowLastColumn="0" w:lastRowFirstColumn="0" w:lastRowLastColumn="0"/>
            <w:tcW w:w="6495" w:type="dxa"/>
            <w:tcMar/>
          </w:tcPr>
          <w:p w:rsidRPr="00D005B9" w:rsidR="1C26753C" w:rsidP="5730677B" w:rsidRDefault="3180F3CD" w14:paraId="2052545B" w14:textId="3E9D5DE3">
            <w:p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323A3E"/>
                <w:sz w:val="24"/>
                <w:szCs w:val="24"/>
                <w:lang w:val="en-US"/>
              </w:rPr>
            </w:pPr>
            <w:r w:rsidRPr="5730677B">
              <w:rPr>
                <w:rFonts w:eastAsiaTheme="minorEastAsia"/>
                <w:b/>
                <w:bCs/>
                <w:color w:val="323A3E"/>
                <w:sz w:val="24"/>
                <w:szCs w:val="24"/>
                <w:lang w:val="en-US"/>
              </w:rPr>
              <w:t>WP</w:t>
            </w:r>
            <w:r w:rsidRPr="5730677B" w:rsidR="4B49FF3A">
              <w:rPr>
                <w:rFonts w:eastAsiaTheme="minorEastAsia"/>
                <w:b/>
                <w:bCs/>
                <w:color w:val="323A3E"/>
                <w:sz w:val="24"/>
                <w:szCs w:val="24"/>
                <w:lang w:val="en-US"/>
              </w:rPr>
              <w:t>1: </w:t>
            </w:r>
            <w:r w:rsidRPr="00D005B9" w:rsidR="4B49FF3A">
              <w:rPr>
                <w:rFonts w:eastAsiaTheme="minorEastAsia"/>
                <w:b/>
                <w:bCs/>
                <w:color w:val="323A3E"/>
                <w:sz w:val="24"/>
                <w:szCs w:val="24"/>
                <w:lang w:val="en-US"/>
              </w:rPr>
              <w:t xml:space="preserve"> Survey on </w:t>
            </w:r>
            <w:r w:rsidR="006250FF">
              <w:rPr>
                <w:rFonts w:eastAsiaTheme="minorEastAsia"/>
                <w:b/>
                <w:bCs/>
                <w:color w:val="323A3E"/>
                <w:sz w:val="24"/>
                <w:szCs w:val="24"/>
                <w:lang w:val="en-US"/>
              </w:rPr>
              <w:t xml:space="preserve">green </w:t>
            </w:r>
            <w:r w:rsidRPr="00D005B9" w:rsidR="4B49FF3A">
              <w:rPr>
                <w:rFonts w:eastAsiaTheme="minorEastAsia"/>
                <w:b/>
                <w:bCs/>
                <w:color w:val="323A3E"/>
                <w:sz w:val="24"/>
                <w:szCs w:val="24"/>
                <w:lang w:val="en-US"/>
              </w:rPr>
              <w:t xml:space="preserve">learning opportunities in the </w:t>
            </w:r>
            <w:r w:rsidRPr="00D005B9" w:rsidR="6CE2ACE8">
              <w:rPr>
                <w:rFonts w:eastAsiaTheme="minorEastAsia"/>
                <w:b/>
                <w:bCs/>
                <w:color w:val="323A3E"/>
                <w:sz w:val="24"/>
                <w:szCs w:val="24"/>
                <w:lang w:val="en-US"/>
              </w:rPr>
              <w:t>adult education sector</w:t>
            </w:r>
          </w:p>
          <w:p w:rsidRPr="00D005B9" w:rsidR="1C26753C" w:rsidP="2EF958BD" w:rsidRDefault="1C26753C" w14:paraId="4D388BB9" w14:textId="6C727C3B">
            <w:p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323A3E"/>
                <w:sz w:val="24"/>
                <w:szCs w:val="24"/>
                <w:lang w:val="en-US"/>
              </w:rPr>
            </w:pPr>
          </w:p>
          <w:p w:rsidRPr="00D005B9" w:rsidR="1C26753C" w:rsidP="00955630" w:rsidRDefault="0B624625" w14:paraId="727E21F3" w14:textId="78304966">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00D005B9">
              <w:rPr>
                <w:rFonts w:eastAsiaTheme="minorEastAsia"/>
                <w:color w:val="auto"/>
                <w:sz w:val="24"/>
                <w:szCs w:val="24"/>
                <w:lang w:val="en-US"/>
              </w:rPr>
              <w:t xml:space="preserve">This result aims to emphasize and collect the ways, in which education systems in partner countries provide environmental education, and the learning opportunities, which adults can exploit. According to that, an understanding of adult environmental awareness in the context of the European Union will be carried out. Through a survey conducted by all partners individually, data will be collected on the skills required which will help the partnership to understand the skills that people need in order to be successful through environmental activities. At the end of the survey and depending on the results collected, </w:t>
            </w:r>
            <w:r w:rsidRPr="00D005B9">
              <w:rPr>
                <w:rFonts w:eastAsiaTheme="minorEastAsia"/>
                <w:color w:val="auto"/>
                <w:sz w:val="24"/>
                <w:szCs w:val="24"/>
                <w:lang w:val="en-US"/>
              </w:rPr>
              <w:lastRenderedPageBreak/>
              <w:t xml:space="preserve">we will have a complete picture of the current situation in each country involved in the project, all problems and gaps will be identified, which will be the basis for the work in </w:t>
            </w:r>
            <w:r w:rsidRPr="00D005B9" w:rsidR="5F455CA9">
              <w:rPr>
                <w:rFonts w:eastAsiaTheme="minorEastAsia"/>
                <w:color w:val="auto"/>
                <w:sz w:val="24"/>
                <w:szCs w:val="24"/>
                <w:lang w:val="en-US"/>
              </w:rPr>
              <w:t>WP</w:t>
            </w:r>
            <w:r w:rsidRPr="00D005B9">
              <w:rPr>
                <w:rFonts w:eastAsiaTheme="minorEastAsia"/>
                <w:color w:val="auto"/>
                <w:sz w:val="24"/>
                <w:szCs w:val="24"/>
                <w:lang w:val="en-US"/>
              </w:rPr>
              <w:t xml:space="preserve">2 and </w:t>
            </w:r>
            <w:r w:rsidRPr="00D005B9" w:rsidR="19FC6B54">
              <w:rPr>
                <w:rFonts w:eastAsiaTheme="minorEastAsia"/>
                <w:color w:val="auto"/>
                <w:sz w:val="24"/>
                <w:szCs w:val="24"/>
                <w:lang w:val="en-US"/>
              </w:rPr>
              <w:t>WP</w:t>
            </w:r>
            <w:r w:rsidRPr="00D005B9">
              <w:rPr>
                <w:rFonts w:eastAsiaTheme="minorEastAsia"/>
                <w:color w:val="auto"/>
                <w:sz w:val="24"/>
                <w:szCs w:val="24"/>
                <w:lang w:val="en-US"/>
              </w:rPr>
              <w:t>3. </w:t>
            </w:r>
          </w:p>
          <w:p w:rsidRPr="00D005B9" w:rsidR="1C26753C" w:rsidP="2EF958BD" w:rsidRDefault="1C26753C" w14:paraId="5CD9F78A" w14:textId="36C9AFCD">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1C26753C" w:rsidP="2EF958BD" w:rsidRDefault="5D7647F4" w14:paraId="2F856B02" w14:textId="7773D35A">
            <w:pPr>
              <w:spacing w:line="257" w:lineRule="auto"/>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5730677B">
              <w:rPr>
                <w:rFonts w:eastAsiaTheme="minorEastAsia"/>
                <w:b/>
                <w:bCs/>
                <w:color w:val="323A3E"/>
                <w:sz w:val="24"/>
                <w:szCs w:val="24"/>
                <w:lang w:val="en-US"/>
              </w:rPr>
              <w:t>WP</w:t>
            </w:r>
            <w:r w:rsidRPr="5730677B" w:rsidR="4B49FF3A">
              <w:rPr>
                <w:rFonts w:eastAsiaTheme="minorEastAsia"/>
                <w:b/>
                <w:bCs/>
                <w:color w:val="323A3E"/>
                <w:sz w:val="24"/>
                <w:szCs w:val="24"/>
                <w:lang w:val="en-US"/>
              </w:rPr>
              <w:t>2: </w:t>
            </w:r>
            <w:r w:rsidRPr="00D005B9" w:rsidR="4B49FF3A">
              <w:rPr>
                <w:rFonts w:eastAsiaTheme="minorEastAsia"/>
                <w:b/>
                <w:bCs/>
                <w:color w:val="323A3E"/>
                <w:sz w:val="24"/>
                <w:szCs w:val="24"/>
                <w:lang w:val="en-US"/>
              </w:rPr>
              <w:t xml:space="preserve"> </w:t>
            </w:r>
            <w:r w:rsidRPr="00D005B9" w:rsidR="4FBE4C76">
              <w:rPr>
                <w:rFonts w:eastAsiaTheme="minorEastAsia"/>
                <w:b/>
                <w:bCs/>
                <w:color w:val="323A3E"/>
                <w:sz w:val="24"/>
                <w:szCs w:val="24"/>
                <w:lang w:val="en-US"/>
              </w:rPr>
              <w:t>The environmental awareness massive open online course (MOOC) for developing the most important skills and competences to foster sustainable development</w:t>
            </w:r>
            <w:r w:rsidRPr="00D005B9" w:rsidR="4FBE4C76">
              <w:rPr>
                <w:rFonts w:eastAsiaTheme="minorEastAsia"/>
                <w:color w:val="auto"/>
                <w:sz w:val="24"/>
                <w:szCs w:val="24"/>
                <w:lang w:val="en-US"/>
              </w:rPr>
              <w:t xml:space="preserve"> </w:t>
            </w:r>
          </w:p>
          <w:p w:rsidRPr="00D005B9" w:rsidR="1C26753C" w:rsidP="00955630" w:rsidRDefault="1C26753C" w14:paraId="6DDB7901" w14:textId="1B84C7C3">
            <w:pPr>
              <w:spacing w:line="257"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p>
          <w:p w:rsidRPr="00D005B9" w:rsidR="1C26753C" w:rsidP="00955630" w:rsidRDefault="22298D54" w14:paraId="6A6242CE" w14:textId="2DCD44FE">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323A3E"/>
                <w:sz w:val="24"/>
                <w:szCs w:val="24"/>
                <w:lang w:val="en-US"/>
              </w:rPr>
            </w:pPr>
            <w:r w:rsidRPr="00D005B9">
              <w:rPr>
                <w:rFonts w:ascii="Calibri" w:hAnsi="Calibri" w:eastAsia="Calibri" w:cs="Calibri"/>
                <w:color w:val="auto"/>
                <w:sz w:val="24"/>
                <w:szCs w:val="24"/>
                <w:lang w:val="en-US"/>
              </w:rPr>
              <w:t>This result will develop a massive open online course (MOOC), that will educate</w:t>
            </w:r>
            <w:r w:rsidR="006250FF">
              <w:rPr>
                <w:rFonts w:ascii="Calibri" w:hAnsi="Calibri" w:eastAsia="Calibri" w:cs="Calibri"/>
                <w:color w:val="auto"/>
                <w:sz w:val="24"/>
                <w:szCs w:val="24"/>
                <w:lang w:val="en-US"/>
              </w:rPr>
              <w:t xml:space="preserve"> adult education trainers and</w:t>
            </w:r>
            <w:r w:rsidRPr="00D005B9">
              <w:rPr>
                <w:rFonts w:ascii="Calibri" w:hAnsi="Calibri" w:eastAsia="Calibri" w:cs="Calibri"/>
                <w:color w:val="auto"/>
                <w:sz w:val="24"/>
                <w:szCs w:val="24"/>
                <w:lang w:val="en-US"/>
              </w:rPr>
              <w:t xml:space="preserve"> trainees on the field of Green and Sustainability. This MOOC will be compiled using data from the survey of </w:t>
            </w:r>
            <w:r w:rsidRPr="00D005B9" w:rsidR="6C7858FA">
              <w:rPr>
                <w:rFonts w:ascii="Calibri" w:hAnsi="Calibri" w:eastAsia="Calibri" w:cs="Calibri"/>
                <w:color w:val="auto"/>
                <w:sz w:val="24"/>
                <w:szCs w:val="24"/>
                <w:lang w:val="en-US"/>
              </w:rPr>
              <w:t>WP</w:t>
            </w:r>
            <w:r w:rsidRPr="00D005B9">
              <w:rPr>
                <w:rFonts w:ascii="Calibri" w:hAnsi="Calibri" w:eastAsia="Calibri" w:cs="Calibri"/>
                <w:color w:val="auto"/>
                <w:sz w:val="24"/>
                <w:szCs w:val="24"/>
                <w:lang w:val="en-US"/>
              </w:rPr>
              <w:t xml:space="preserve">1 </w:t>
            </w:r>
            <w:r w:rsidRPr="00D005B9" w:rsidR="5E9EE3FB">
              <w:rPr>
                <w:rFonts w:ascii="Calibri" w:hAnsi="Calibri" w:eastAsia="Calibri" w:cs="Calibri"/>
                <w:color w:val="auto"/>
                <w:sz w:val="24"/>
                <w:szCs w:val="24"/>
                <w:lang w:val="en-US"/>
              </w:rPr>
              <w:t xml:space="preserve">that will </w:t>
            </w:r>
            <w:r w:rsidRPr="00D005B9" w:rsidR="0A943823">
              <w:rPr>
                <w:rFonts w:ascii="Calibri" w:hAnsi="Calibri" w:eastAsia="Calibri" w:cs="Calibri"/>
                <w:color w:val="auto"/>
                <w:sz w:val="24"/>
                <w:szCs w:val="24"/>
                <w:lang w:val="en-US"/>
              </w:rPr>
              <w:t xml:space="preserve">be </w:t>
            </w:r>
            <w:r w:rsidRPr="00D005B9">
              <w:rPr>
                <w:rFonts w:ascii="Calibri" w:hAnsi="Calibri" w:eastAsia="Calibri" w:cs="Calibri"/>
                <w:color w:val="auto"/>
                <w:sz w:val="24"/>
                <w:szCs w:val="24"/>
                <w:lang w:val="en-US"/>
              </w:rPr>
              <w:t xml:space="preserve">carried out by the consortium partner countries. This MOOC will include all the guidelines, methods, and tools related to fostering environmental awareness and consciousness, for promoting the involvement of adults </w:t>
            </w:r>
            <w:r w:rsidRPr="00D005B9" w:rsidR="200F9DEC">
              <w:rPr>
                <w:rFonts w:ascii="Calibri" w:hAnsi="Calibri" w:eastAsia="Calibri" w:cs="Calibri"/>
                <w:color w:val="auto"/>
                <w:sz w:val="24"/>
                <w:szCs w:val="24"/>
                <w:lang w:val="en-US"/>
              </w:rPr>
              <w:t>in accordance with</w:t>
            </w:r>
            <w:r w:rsidRPr="00D005B9">
              <w:rPr>
                <w:rFonts w:ascii="Calibri" w:hAnsi="Calibri" w:eastAsia="Calibri" w:cs="Calibri"/>
                <w:color w:val="auto"/>
                <w:sz w:val="24"/>
                <w:szCs w:val="24"/>
                <w:lang w:val="en-US"/>
              </w:rPr>
              <w:t xml:space="preserve"> the Sustainable Development Goals. By using this MOOC </w:t>
            </w:r>
            <w:r w:rsidR="00955630">
              <w:rPr>
                <w:rFonts w:ascii="Calibri" w:hAnsi="Calibri" w:eastAsia="Calibri" w:cs="Calibri"/>
                <w:color w:val="auto"/>
                <w:sz w:val="24"/>
                <w:szCs w:val="24"/>
                <w:lang w:val="en-US"/>
              </w:rPr>
              <w:t xml:space="preserve">both our project’s target groups </w:t>
            </w:r>
            <w:r w:rsidRPr="00D005B9">
              <w:rPr>
                <w:rFonts w:ascii="Calibri" w:hAnsi="Calibri" w:eastAsia="Calibri" w:cs="Calibri"/>
                <w:color w:val="auto"/>
                <w:sz w:val="24"/>
                <w:szCs w:val="24"/>
                <w:lang w:val="en-US"/>
              </w:rPr>
              <w:t>will equip with the necessary skills and competencies to foster sustainable development, while at the same time will increase their opportunities for leading healthy lifestyles, in harmony with nature, and will help</w:t>
            </w:r>
            <w:r w:rsidRPr="00D005B9" w:rsidR="206FF7D2">
              <w:rPr>
                <w:rFonts w:ascii="Calibri" w:hAnsi="Calibri" w:eastAsia="Calibri" w:cs="Calibri"/>
                <w:color w:val="auto"/>
                <w:sz w:val="24"/>
                <w:szCs w:val="24"/>
                <w:lang w:val="en-US"/>
              </w:rPr>
              <w:t xml:space="preserve">ing them </w:t>
            </w:r>
            <w:r w:rsidRPr="00D005B9">
              <w:rPr>
                <w:rFonts w:ascii="Calibri" w:hAnsi="Calibri" w:eastAsia="Calibri" w:cs="Calibri"/>
                <w:color w:val="auto"/>
                <w:sz w:val="24"/>
                <w:szCs w:val="24"/>
                <w:lang w:val="en-US"/>
              </w:rPr>
              <w:t xml:space="preserve">to behave in an </w:t>
            </w:r>
            <w:r w:rsidRPr="00D005B9">
              <w:rPr>
                <w:rFonts w:ascii="Calibri" w:hAnsi="Calibri" w:eastAsia="Calibri" w:cs="Calibri"/>
                <w:color w:val="323A3E"/>
                <w:sz w:val="24"/>
                <w:szCs w:val="24"/>
                <w:lang w:val="en-US"/>
              </w:rPr>
              <w:t xml:space="preserve">environmentally responsible </w:t>
            </w:r>
            <w:r w:rsidRPr="00D005B9" w:rsidR="55465137">
              <w:rPr>
                <w:rFonts w:ascii="Calibri" w:hAnsi="Calibri" w:eastAsia="Calibri" w:cs="Calibri"/>
                <w:color w:val="323A3E"/>
                <w:sz w:val="24"/>
                <w:szCs w:val="24"/>
                <w:lang w:val="en-US"/>
              </w:rPr>
              <w:t>manner in their everyday life</w:t>
            </w:r>
            <w:r w:rsidRPr="00D005B9">
              <w:rPr>
                <w:rFonts w:ascii="Calibri" w:hAnsi="Calibri" w:eastAsia="Calibri" w:cs="Calibri"/>
                <w:color w:val="323A3E"/>
                <w:sz w:val="24"/>
                <w:szCs w:val="24"/>
                <w:lang w:val="en-US"/>
              </w:rPr>
              <w:t>.</w:t>
            </w:r>
          </w:p>
          <w:p w:rsidRPr="00D005B9" w:rsidR="1C26753C" w:rsidP="2EF958BD" w:rsidRDefault="1C26753C" w14:paraId="1E8AF46A" w14:textId="22CFE57C">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323A3E"/>
                <w:sz w:val="24"/>
                <w:szCs w:val="24"/>
                <w:lang w:val="en-US"/>
              </w:rPr>
            </w:pPr>
          </w:p>
          <w:p w:rsidRPr="00D005B9" w:rsidR="1C26753C" w:rsidP="2EF958BD" w:rsidRDefault="71BF7DD7" w14:paraId="7292AAFA" w14:textId="2C61E163">
            <w:pPr>
              <w:spacing w:line="257"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sz w:val="24"/>
                <w:szCs w:val="24"/>
                <w:lang w:val="en-US"/>
              </w:rPr>
            </w:pPr>
            <w:r w:rsidRPr="5335F4DA" w:rsidR="71BF7DD7">
              <w:rPr>
                <w:rFonts w:eastAsia="" w:eastAsiaTheme="minorEastAsia"/>
                <w:b w:val="1"/>
                <w:bCs w:val="1"/>
                <w:color w:val="323A3E"/>
                <w:sz w:val="24"/>
                <w:szCs w:val="24"/>
                <w:lang w:val="en-US"/>
              </w:rPr>
              <w:t>WP</w:t>
            </w:r>
            <w:r w:rsidRPr="5335F4DA" w:rsidR="559DEDD3">
              <w:rPr>
                <w:rFonts w:eastAsia="" w:eastAsiaTheme="minorEastAsia"/>
                <w:b w:val="1"/>
                <w:bCs w:val="1"/>
                <w:color w:val="323A3E"/>
                <w:sz w:val="24"/>
                <w:szCs w:val="24"/>
                <w:lang w:val="en-US"/>
              </w:rPr>
              <w:t>3: </w:t>
            </w:r>
            <w:r w:rsidRPr="5335F4DA" w:rsidR="559DEDD3">
              <w:rPr>
                <w:rFonts w:eastAsia="" w:eastAsiaTheme="minorEastAsia"/>
                <w:b w:val="1"/>
                <w:bCs w:val="1"/>
                <w:color w:val="323A3E"/>
                <w:sz w:val="24"/>
                <w:szCs w:val="24"/>
                <w:lang w:val="en-US"/>
              </w:rPr>
              <w:t xml:space="preserve"> </w:t>
            </w:r>
            <w:r w:rsidRPr="5335F4DA" w:rsidR="44343244">
              <w:rPr>
                <w:rFonts w:eastAsia="" w:eastAsiaTheme="minorEastAsia"/>
                <w:b w:val="1"/>
                <w:bCs w:val="1"/>
                <w:color w:val="323A3E"/>
                <w:sz w:val="24"/>
                <w:szCs w:val="24"/>
                <w:lang w:val="en-US"/>
              </w:rPr>
              <w:t>The “</w:t>
            </w:r>
            <w:r w:rsidRPr="5335F4DA" w:rsidR="44343244">
              <w:rPr>
                <w:rFonts w:eastAsia="" w:eastAsiaTheme="minorEastAsia"/>
                <w:b w:val="1"/>
                <w:bCs w:val="1"/>
                <w:color w:val="323A3E"/>
                <w:sz w:val="24"/>
                <w:szCs w:val="24"/>
                <w:lang w:val="en-US"/>
              </w:rPr>
              <w:t>WE” gamified</w:t>
            </w:r>
            <w:r w:rsidRPr="5335F4DA" w:rsidR="660590A6">
              <w:rPr>
                <w:rFonts w:eastAsia="" w:eastAsiaTheme="minorEastAsia"/>
                <w:b w:val="1"/>
                <w:bCs w:val="1"/>
                <w:color w:val="323A3E"/>
                <w:sz w:val="24"/>
                <w:szCs w:val="24"/>
                <w:lang w:val="en-US"/>
              </w:rPr>
              <w:t xml:space="preserve"> </w:t>
            </w:r>
            <w:r w:rsidRPr="5335F4DA" w:rsidR="559DEDD3">
              <w:rPr>
                <w:rFonts w:ascii="Calibri" w:hAnsi="Calibri" w:eastAsia="Calibri" w:cs="Calibri"/>
                <w:b w:val="1"/>
                <w:bCs w:val="1"/>
                <w:color w:val="323A3E"/>
                <w:sz w:val="24"/>
                <w:szCs w:val="24"/>
                <w:lang w:val="en-US"/>
              </w:rPr>
              <w:t xml:space="preserve">app </w:t>
            </w:r>
            <w:r w:rsidRPr="5335F4DA" w:rsidR="7213D7A2">
              <w:rPr>
                <w:rFonts w:ascii="Calibri" w:hAnsi="Calibri" w:eastAsia="Calibri" w:cs="Calibri"/>
                <w:b w:val="1"/>
                <w:bCs w:val="1"/>
                <w:color w:val="323A3E"/>
                <w:sz w:val="24"/>
                <w:szCs w:val="24"/>
                <w:lang w:val="en-US"/>
              </w:rPr>
              <w:t xml:space="preserve">and website </w:t>
            </w:r>
            <w:r w:rsidRPr="5335F4DA" w:rsidR="559DEDD3">
              <w:rPr>
                <w:rFonts w:ascii="Calibri" w:hAnsi="Calibri" w:eastAsia="Calibri" w:cs="Calibri"/>
                <w:b w:val="1"/>
                <w:bCs w:val="1"/>
                <w:color w:val="323A3E"/>
                <w:sz w:val="24"/>
                <w:szCs w:val="24"/>
                <w:lang w:val="en-US"/>
              </w:rPr>
              <w:t>for enhancing best practices and eco-friendly mindset</w:t>
            </w:r>
          </w:p>
          <w:p w:rsidR="1C26753C" w:rsidP="2EF958BD" w:rsidRDefault="1C26753C" w14:paraId="72DFF0F5" w14:textId="6E379B81">
            <w:pPr>
              <w:spacing w:line="257"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color w:val="323A3E"/>
                <w:sz w:val="24"/>
                <w:szCs w:val="24"/>
                <w:lang w:val="en-US"/>
              </w:rPr>
            </w:pPr>
          </w:p>
          <w:p w:rsidR="1C26753C" w:rsidP="77DB3EA0" w:rsidRDefault="6F3F1856" w14:paraId="4A3995C6" w14:textId="15DCEFDC">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77DB3EA0">
              <w:rPr>
                <w:rFonts w:ascii="Calibri" w:hAnsi="Calibri" w:eastAsia="Calibri" w:cs="Calibri"/>
                <w:color w:val="auto"/>
                <w:sz w:val="24"/>
                <w:szCs w:val="24"/>
                <w:lang w:val="en-US"/>
              </w:rPr>
              <w:t>In the frame of the project, a</w:t>
            </w:r>
            <w:r w:rsidRPr="77DB3EA0" w:rsidR="453F57D9">
              <w:rPr>
                <w:rFonts w:ascii="Calibri" w:hAnsi="Calibri" w:eastAsia="Calibri" w:cs="Calibri"/>
                <w:color w:val="auto"/>
                <w:sz w:val="24"/>
                <w:szCs w:val="24"/>
                <w:lang w:val="en-US"/>
              </w:rPr>
              <w:t xml:space="preserve"> gamified </w:t>
            </w:r>
            <w:r w:rsidRPr="77DB3EA0">
              <w:rPr>
                <w:rFonts w:ascii="Calibri" w:hAnsi="Calibri" w:eastAsia="Calibri" w:cs="Calibri"/>
                <w:color w:val="auto"/>
                <w:sz w:val="24"/>
                <w:szCs w:val="24"/>
                <w:lang w:val="en-US"/>
              </w:rPr>
              <w:t>app will be created. This app will be a mobile app, that will contain games and news about ecological i</w:t>
            </w:r>
            <w:r w:rsidRPr="77DB3EA0">
              <w:rPr>
                <w:rFonts w:eastAsiaTheme="minorEastAsia"/>
                <w:color w:val="auto"/>
                <w:sz w:val="24"/>
                <w:szCs w:val="24"/>
                <w:lang w:val="en-US"/>
              </w:rPr>
              <w:t>ssues in concre</w:t>
            </w:r>
            <w:r w:rsidRPr="77DB3EA0">
              <w:rPr>
                <w:rFonts w:ascii="Calibri" w:hAnsi="Calibri" w:eastAsia="Calibri" w:cs="Calibri"/>
                <w:color w:val="auto"/>
                <w:sz w:val="24"/>
                <w:szCs w:val="24"/>
                <w:lang w:val="en-US"/>
              </w:rPr>
              <w:t xml:space="preserve">te areas of each partner's country. </w:t>
            </w:r>
          </w:p>
          <w:p w:rsidR="1C26753C" w:rsidP="5730677B" w:rsidRDefault="56ED309E" w14:paraId="0111F8FB" w14:textId="1D63DCE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color w:val="auto"/>
                <w:sz w:val="24"/>
                <w:szCs w:val="24"/>
                <w:lang w:val="en-US"/>
              </w:rPr>
              <w:t xml:space="preserve">In this app, the users will play and at the same time, they will be able to increase their environmental awareness, learn more about eco-friendly practices and construct an eco-friendly mindset. Through the game path, the player will own a character and the purpose of the game will be the implementation of eco-friendly practices, through making the right decisions regarding environmental activities, which are taking place in real life. New levels and features will be unlocked, according to the quality of decisions the player will make and depending on how environment-friendly the choices will be. By the completion of the game app, the user will gain useful knowledge, skills, and competencies regarding environmental awareness. Also, this app will contain a field with updates that will inform the user about the environmental actions that will take place in his city (such as </w:t>
            </w:r>
            <w:r w:rsidRPr="5730677B">
              <w:rPr>
                <w:rFonts w:ascii="Calibri" w:hAnsi="Calibri" w:eastAsia="Calibri" w:cs="Calibri"/>
                <w:color w:val="auto"/>
                <w:sz w:val="24"/>
                <w:szCs w:val="24"/>
                <w:lang w:val="en-US"/>
              </w:rPr>
              <w:lastRenderedPageBreak/>
              <w:t>cleaning beaches, parks, squares, or public spaces) in order to directly raise awareness of citizens and their active participation in these actions.</w:t>
            </w:r>
          </w:p>
          <w:p w:rsidR="1C26753C" w:rsidP="5730677B" w:rsidRDefault="1C26753C" w14:paraId="28BCCA16" w14:textId="4C10FE24">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p>
          <w:p w:rsidR="1C26753C" w:rsidP="5730677B" w:rsidRDefault="41C558F4" w14:paraId="360A2DEF" w14:textId="66CEB235">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color w:val="323A3E"/>
                <w:sz w:val="24"/>
                <w:szCs w:val="24"/>
                <w:lang w:val="en-US"/>
              </w:rPr>
            </w:pPr>
            <w:r w:rsidRPr="5730677B">
              <w:rPr>
                <w:rFonts w:ascii="Calibri" w:hAnsi="Calibri" w:eastAsia="Calibri" w:cs="Calibri"/>
                <w:b/>
                <w:bCs/>
                <w:color w:val="323A3E"/>
                <w:sz w:val="24"/>
                <w:szCs w:val="24"/>
                <w:lang w:val="en-US"/>
              </w:rPr>
              <w:t xml:space="preserve">WP4: </w:t>
            </w:r>
            <w:r w:rsidRPr="5730677B" w:rsidR="3B6D1808">
              <w:rPr>
                <w:rFonts w:ascii="Calibri" w:hAnsi="Calibri" w:eastAsia="Calibri" w:cs="Calibri"/>
                <w:b/>
                <w:bCs/>
                <w:color w:val="323A3E"/>
                <w:sz w:val="24"/>
                <w:szCs w:val="24"/>
                <w:lang w:val="en-US"/>
              </w:rPr>
              <w:t>Project Management and Implementation</w:t>
            </w:r>
          </w:p>
          <w:p w:rsidR="1C26753C" w:rsidP="5730677B" w:rsidRDefault="1C26753C" w14:paraId="482B777A" w14:textId="29F4BC83">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color w:val="323A3E"/>
                <w:sz w:val="24"/>
                <w:szCs w:val="24"/>
                <w:lang w:val="en-US"/>
              </w:rPr>
            </w:pPr>
          </w:p>
          <w:p w:rsidR="1C26753C" w:rsidP="5730677B" w:rsidRDefault="58672389" w14:paraId="5B28B751" w14:textId="62A69EA9">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323A3E"/>
                <w:sz w:val="24"/>
                <w:szCs w:val="24"/>
                <w:lang w:val="en-US"/>
              </w:rPr>
            </w:pPr>
            <w:r w:rsidRPr="5730677B">
              <w:rPr>
                <w:rFonts w:ascii="Calibri" w:hAnsi="Calibri" w:eastAsia="Calibri" w:cs="Calibri"/>
                <w:b/>
                <w:bCs/>
                <w:color w:val="323A3E"/>
                <w:sz w:val="24"/>
                <w:szCs w:val="24"/>
                <w:lang w:val="en-US"/>
              </w:rPr>
              <w:t>A1 Management:</w:t>
            </w:r>
            <w:r w:rsidRPr="5730677B">
              <w:rPr>
                <w:rFonts w:ascii="Calibri" w:hAnsi="Calibri" w:eastAsia="Calibri" w:cs="Calibri"/>
                <w:color w:val="auto"/>
                <w:sz w:val="24"/>
                <w:szCs w:val="24"/>
                <w:lang w:val="en-US"/>
              </w:rPr>
              <w:t xml:space="preserve"> The Management activities, will include the following activities:  </w:t>
            </w:r>
          </w:p>
          <w:p w:rsidR="1C26753C" w:rsidP="5730677B" w:rsidRDefault="58672389" w14:paraId="2DC3CB8F" w14:textId="216F9FCB">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323A3E"/>
                <w:sz w:val="24"/>
                <w:szCs w:val="24"/>
                <w:lang w:val="en-US"/>
              </w:rPr>
            </w:pPr>
            <w:r w:rsidRPr="5730677B">
              <w:rPr>
                <w:rFonts w:ascii="Calibri" w:hAnsi="Calibri" w:eastAsia="Calibri" w:cs="Calibri"/>
                <w:color w:val="323A3E"/>
                <w:sz w:val="24"/>
                <w:szCs w:val="24"/>
                <w:lang w:val="en-US"/>
              </w:rPr>
              <w:t xml:space="preserve"> </w:t>
            </w:r>
          </w:p>
          <w:p w:rsidR="1C26753C" w:rsidP="5730677B" w:rsidRDefault="58672389" w14:paraId="66ECF13A" w14:textId="28FD6F9B">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5730677B">
              <w:rPr>
                <w:rFonts w:ascii="Calibri" w:hAnsi="Calibri" w:eastAsia="Calibri" w:cs="Calibri"/>
                <w:color w:val="auto"/>
                <w:sz w:val="24"/>
                <w:szCs w:val="24"/>
                <w:lang w:val="en-US"/>
              </w:rPr>
              <w:t>Development and finalization of the Project Management Plan</w:t>
            </w:r>
          </w:p>
          <w:p w:rsidR="1C26753C" w:rsidP="5730677B" w:rsidRDefault="58672389" w14:paraId="6B9F39B7" w14:textId="523B20B5">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val="en-US"/>
              </w:rPr>
            </w:pPr>
            <w:r w:rsidRPr="5730677B">
              <w:rPr>
                <w:rFonts w:ascii="Calibri" w:hAnsi="Calibri" w:eastAsia="Calibri" w:cs="Calibri"/>
                <w:color w:val="auto"/>
                <w:sz w:val="24"/>
                <w:szCs w:val="24"/>
                <w:lang w:val="en-US"/>
              </w:rPr>
              <w:t>Establishment of all the necessary management means, such as communication channels, sharing means/space etc</w:t>
            </w:r>
            <w:r w:rsidRPr="5730677B">
              <w:rPr>
                <w:rFonts w:ascii="Calibri" w:hAnsi="Calibri" w:eastAsia="Calibri" w:cs="Calibri"/>
                <w:color w:val="323A3E"/>
                <w:sz w:val="24"/>
                <w:szCs w:val="24"/>
                <w:lang w:val="en-US"/>
              </w:rPr>
              <w:t>.</w:t>
            </w:r>
          </w:p>
          <w:p w:rsidR="1C26753C" w:rsidP="5730677B" w:rsidRDefault="58672389" w14:paraId="142B5C06" w14:textId="268E7392">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val="en-US"/>
              </w:rPr>
            </w:pPr>
            <w:r w:rsidRPr="5730677B">
              <w:rPr>
                <w:rFonts w:ascii="Calibri" w:hAnsi="Calibri" w:eastAsia="Calibri" w:cs="Calibri"/>
                <w:color w:val="auto"/>
                <w:sz w:val="24"/>
                <w:szCs w:val="24"/>
                <w:lang w:val="en-US"/>
              </w:rPr>
              <w:t>Design and development of all the necessary templates (agenda, participation list, reporting templates, etc.)</w:t>
            </w:r>
          </w:p>
          <w:p w:rsidR="1C26753C" w:rsidP="5730677B" w:rsidRDefault="1C26753C" w14:paraId="729D6C62" w14:textId="1DC457F3">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p>
          <w:p w:rsidR="1C26753C" w:rsidP="5730677B" w:rsidRDefault="6FF7E4EF" w14:paraId="3982F1C7" w14:textId="1C5508B9">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b/>
                <w:bCs/>
                <w:color w:val="323A3E"/>
                <w:sz w:val="24"/>
                <w:szCs w:val="24"/>
                <w:lang w:val="en-US"/>
              </w:rPr>
              <w:t xml:space="preserve">A2 Dissemination, exploitation &amp; sustainability: </w:t>
            </w:r>
            <w:r w:rsidRPr="5730677B">
              <w:rPr>
                <w:rFonts w:ascii="Calibri" w:hAnsi="Calibri" w:eastAsia="Calibri" w:cs="Calibri"/>
                <w:color w:val="auto"/>
                <w:sz w:val="24"/>
                <w:szCs w:val="24"/>
                <w:lang w:val="en-US"/>
              </w:rPr>
              <w:t xml:space="preserve">Activities related to Dissemination, exploitation &amp; sustainability, will include the following activities: </w:t>
            </w:r>
          </w:p>
          <w:p w:rsidR="1C26753C" w:rsidP="5730677B" w:rsidRDefault="6FF7E4EF" w14:paraId="00C52382" w14:textId="3E6995F7">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color w:val="auto"/>
                <w:sz w:val="24"/>
                <w:szCs w:val="24"/>
                <w:lang w:val="en-US"/>
              </w:rPr>
              <w:t xml:space="preserve"> </w:t>
            </w:r>
          </w:p>
          <w:p w:rsidR="1C26753C" w:rsidP="5730677B" w:rsidRDefault="6FF7E4EF" w14:paraId="38108FC2" w14:textId="418715A2">
            <w:pPr>
              <w:pStyle w:val="ListParagraph"/>
              <w:numPr>
                <w:ilvl w:val="0"/>
                <w:numId w:val="2"/>
              </w:num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5730677B">
              <w:rPr>
                <w:rFonts w:ascii="Calibri" w:hAnsi="Calibri" w:eastAsia="Calibri" w:cs="Calibri"/>
                <w:color w:val="auto"/>
                <w:sz w:val="24"/>
                <w:szCs w:val="24"/>
                <w:lang w:val="en-US"/>
              </w:rPr>
              <w:t>Development and finalization of the dissemination, exploitation, and sustainability plan</w:t>
            </w:r>
          </w:p>
          <w:p w:rsidR="1C26753C" w:rsidP="5730677B" w:rsidRDefault="6FF7E4EF" w14:paraId="5E232982" w14:textId="4E01EB04">
            <w:pPr>
              <w:pStyle w:val="ListParagraph"/>
              <w:numPr>
                <w:ilvl w:val="0"/>
                <w:numId w:val="2"/>
              </w:num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val="en-US"/>
              </w:rPr>
            </w:pPr>
            <w:r w:rsidRPr="5730677B">
              <w:rPr>
                <w:rFonts w:ascii="Calibri" w:hAnsi="Calibri" w:eastAsia="Calibri" w:cs="Calibri"/>
                <w:color w:val="auto"/>
                <w:sz w:val="24"/>
                <w:szCs w:val="24"/>
                <w:lang w:val="en-US"/>
              </w:rPr>
              <w:t>Production of interim and final dissemination reports</w:t>
            </w:r>
          </w:p>
          <w:p w:rsidR="1C26753C" w:rsidP="5730677B" w:rsidRDefault="1C26753C" w14:paraId="032078E5" w14:textId="4BA53089">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p>
          <w:p w:rsidR="1C26753C" w:rsidP="5730677B" w:rsidRDefault="415D86EF" w14:paraId="7DDB4DCC" w14:textId="0B528B4E">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b/>
                <w:bCs/>
                <w:color w:val="323A3E"/>
                <w:sz w:val="24"/>
                <w:szCs w:val="24"/>
                <w:lang w:val="en-US"/>
              </w:rPr>
              <w:t xml:space="preserve">A3 Quality, Evaluation and Risk assessment: </w:t>
            </w:r>
          </w:p>
          <w:p w:rsidR="1C26753C" w:rsidP="5730677B" w:rsidRDefault="415D86EF" w14:paraId="673D04C1" w14:textId="06482B08">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color w:val="auto"/>
                <w:sz w:val="24"/>
                <w:szCs w:val="24"/>
                <w:lang w:val="en-US"/>
              </w:rPr>
              <w:t xml:space="preserve">These activities will include the following activities: </w:t>
            </w:r>
          </w:p>
          <w:p w:rsidR="1C26753C" w:rsidP="5730677B" w:rsidRDefault="415D86EF" w14:paraId="5791AFB1" w14:textId="07CF8DB3">
            <w:pPr>
              <w:spacing w:line="259" w:lineRule="auto"/>
              <w:jc w:val="both"/>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auto"/>
                <w:sz w:val="24"/>
                <w:szCs w:val="24"/>
                <w:lang w:val="en-US"/>
              </w:rPr>
            </w:pPr>
            <w:r w:rsidRPr="5730677B">
              <w:rPr>
                <w:rFonts w:ascii="Calibri" w:hAnsi="Calibri" w:eastAsia="Calibri" w:cs="Calibri"/>
                <w:color w:val="auto"/>
                <w:sz w:val="24"/>
                <w:szCs w:val="24"/>
                <w:lang w:val="en-US"/>
              </w:rPr>
              <w:t xml:space="preserve"> </w:t>
            </w:r>
          </w:p>
          <w:p w:rsidR="1C26753C" w:rsidP="5730677B" w:rsidRDefault="415D86EF" w14:paraId="75EB4F0C" w14:textId="69176431">
            <w:pPr>
              <w:pStyle w:val="ListParagraph"/>
              <w:numPr>
                <w:ilvl w:val="0"/>
                <w:numId w:val="1"/>
              </w:num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color w:val="auto"/>
                <w:sz w:val="24"/>
                <w:szCs w:val="24"/>
                <w:lang w:val="en-US"/>
              </w:rPr>
            </w:pPr>
            <w:r w:rsidRPr="5730677B">
              <w:rPr>
                <w:rFonts w:ascii="Calibri" w:hAnsi="Calibri" w:eastAsia="Calibri" w:cs="Calibri"/>
                <w:color w:val="auto"/>
                <w:sz w:val="24"/>
                <w:szCs w:val="24"/>
                <w:lang w:val="en-US"/>
              </w:rPr>
              <w:t>Development and finalization of the quality, evaluation, and risk assessment plan</w:t>
            </w:r>
          </w:p>
          <w:p w:rsidR="1C26753C" w:rsidP="5730677B" w:rsidRDefault="415D86EF" w14:paraId="458FC10E" w14:textId="04663068">
            <w:pPr>
              <w:pStyle w:val="ListParagraph"/>
              <w:numPr>
                <w:ilvl w:val="0"/>
                <w:numId w:val="1"/>
              </w:numPr>
              <w:spacing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val="en-US"/>
              </w:rPr>
            </w:pPr>
            <w:r w:rsidRPr="5730677B">
              <w:rPr>
                <w:rFonts w:ascii="Calibri" w:hAnsi="Calibri" w:eastAsia="Calibri" w:cs="Calibri"/>
                <w:color w:val="auto"/>
                <w:sz w:val="24"/>
                <w:szCs w:val="24"/>
                <w:lang w:val="en-US"/>
              </w:rPr>
              <w:t>Organization and development of interim and final evaluation &amp; impact reports</w:t>
            </w:r>
          </w:p>
        </w:tc>
      </w:tr>
      <w:tr w:rsidRPr="00D005B9" w:rsidR="1C26753C" w:rsidTr="46E85F6D" w14:paraId="2E33D29A" w14:textId="77777777">
        <w:trPr>
          <w:trHeight w:val="720"/>
        </w:trPr>
        <w:tc>
          <w:tcPr>
            <w:cnfStyle w:val="001000000000" w:firstRow="0" w:lastRow="0" w:firstColumn="1" w:lastColumn="0" w:oddVBand="0" w:evenVBand="0" w:oddHBand="0" w:evenHBand="0" w:firstRowFirstColumn="0" w:firstRowLastColumn="0" w:lastRowFirstColumn="0" w:lastRowLastColumn="0"/>
            <w:tcW w:w="1785" w:type="dxa"/>
            <w:tcMar/>
          </w:tcPr>
          <w:p w:rsidR="1C26753C" w:rsidP="1C26753C" w:rsidRDefault="1C26753C" w14:paraId="200E6615" w14:textId="04C05F4B">
            <w:pPr>
              <w:spacing w:line="259" w:lineRule="auto"/>
              <w:rPr>
                <w:rFonts w:ascii="Calibri" w:hAnsi="Calibri" w:eastAsia="Calibri" w:cs="Calibri"/>
                <w:color w:val="323A3E"/>
                <w:sz w:val="24"/>
                <w:szCs w:val="24"/>
              </w:rPr>
            </w:pPr>
            <w:r w:rsidRPr="46E85F6D" w:rsidR="1C26753C">
              <w:rPr>
                <w:rFonts w:ascii="Calibri" w:hAnsi="Calibri" w:eastAsia="Calibri" w:cs="Calibri"/>
                <w:color w:val="323A3E"/>
                <w:sz w:val="24"/>
                <w:szCs w:val="24"/>
                <w:lang w:val="en-US"/>
              </w:rPr>
              <w:t>Possible Applicants</w:t>
            </w:r>
          </w:p>
          <w:p w:rsidR="1C26753C" w:rsidP="1C26753C" w:rsidRDefault="1C26753C" w14:paraId="56D47CF1" w14:textId="32F42B92">
            <w:pPr>
              <w:spacing w:line="259" w:lineRule="auto"/>
              <w:rPr>
                <w:rFonts w:ascii="Calibri" w:hAnsi="Calibri" w:eastAsia="Calibri" w:cs="Calibri"/>
                <w:color w:val="323A3E"/>
                <w:sz w:val="24"/>
                <w:szCs w:val="24"/>
              </w:rPr>
            </w:pPr>
          </w:p>
        </w:tc>
        <w:tc>
          <w:tcPr>
            <w:cnfStyle w:val="000000000000" w:firstRow="0" w:lastRow="0" w:firstColumn="0" w:lastColumn="0" w:oddVBand="0" w:evenVBand="0" w:oddHBand="0" w:evenHBand="0" w:firstRowFirstColumn="0" w:firstRowLastColumn="0" w:lastRowFirstColumn="0" w:lastRowLastColumn="0"/>
            <w:tcW w:w="6495" w:type="dxa"/>
            <w:tcMar/>
          </w:tcPr>
          <w:p w:rsidRPr="00D005B9" w:rsidR="1C26753C" w:rsidP="2EF958BD" w:rsidRDefault="3CF2988B" w14:paraId="106E89A3" w14:textId="1EDDC3BD">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323A3E"/>
                <w:sz w:val="24"/>
                <w:szCs w:val="24"/>
                <w:lang w:val="en-US"/>
              </w:rPr>
            </w:pPr>
            <w:r w:rsidRPr="00D005B9">
              <w:rPr>
                <w:rFonts w:ascii="Calibri" w:hAnsi="Calibri" w:eastAsia="Calibri" w:cs="Calibri"/>
                <w:color w:val="323A3E"/>
                <w:sz w:val="24"/>
                <w:szCs w:val="24"/>
                <w:lang w:val="en-US"/>
              </w:rPr>
              <w:t>Adult Educational Institutions</w:t>
            </w:r>
            <w:r w:rsidRPr="00D005B9" w:rsidR="2EF49C2E">
              <w:rPr>
                <w:rFonts w:ascii="Calibri" w:hAnsi="Calibri" w:eastAsia="Calibri" w:cs="Calibri"/>
                <w:color w:val="323A3E"/>
                <w:sz w:val="24"/>
                <w:szCs w:val="24"/>
                <w:lang w:val="en-US"/>
              </w:rPr>
              <w:t>, NGO’s</w:t>
            </w:r>
            <w:r w:rsidRPr="00D005B9" w:rsidR="565A429F">
              <w:rPr>
                <w:rFonts w:ascii="Calibri" w:hAnsi="Calibri" w:eastAsia="Calibri" w:cs="Calibri"/>
                <w:color w:val="323A3E"/>
                <w:sz w:val="24"/>
                <w:szCs w:val="24"/>
                <w:lang w:val="en-US"/>
              </w:rPr>
              <w:t xml:space="preserve"> or </w:t>
            </w:r>
            <w:proofErr w:type="gramStart"/>
            <w:r w:rsidRPr="00D005B9" w:rsidR="565A429F">
              <w:rPr>
                <w:rFonts w:ascii="Calibri" w:hAnsi="Calibri" w:eastAsia="Calibri" w:cs="Calibri"/>
                <w:color w:val="323A3E"/>
                <w:sz w:val="24"/>
                <w:szCs w:val="24"/>
                <w:lang w:val="en-US"/>
              </w:rPr>
              <w:t>SME’s</w:t>
            </w:r>
            <w:proofErr w:type="gramEnd"/>
            <w:r w:rsidRPr="00D005B9" w:rsidR="2EF49C2E">
              <w:rPr>
                <w:rFonts w:ascii="Calibri" w:hAnsi="Calibri" w:eastAsia="Calibri" w:cs="Calibri"/>
                <w:color w:val="323A3E"/>
                <w:sz w:val="24"/>
                <w:szCs w:val="24"/>
                <w:lang w:val="en-US"/>
              </w:rPr>
              <w:t xml:space="preserve"> with expertise on adult </w:t>
            </w:r>
            <w:r w:rsidRPr="00D005B9" w:rsidR="60A3550C">
              <w:rPr>
                <w:rFonts w:ascii="Calibri" w:hAnsi="Calibri" w:eastAsia="Calibri" w:cs="Calibri"/>
                <w:color w:val="323A3E"/>
                <w:sz w:val="24"/>
                <w:szCs w:val="24"/>
                <w:lang w:val="en-US"/>
              </w:rPr>
              <w:t xml:space="preserve">education, training curricula and </w:t>
            </w:r>
            <w:proofErr w:type="spellStart"/>
            <w:r w:rsidRPr="00D005B9" w:rsidR="60A3550C">
              <w:rPr>
                <w:rFonts w:ascii="Calibri" w:hAnsi="Calibri" w:eastAsia="Calibri" w:cs="Calibri"/>
                <w:color w:val="323A3E"/>
                <w:sz w:val="24"/>
                <w:szCs w:val="24"/>
                <w:lang w:val="en-US"/>
              </w:rPr>
              <w:t>customised</w:t>
            </w:r>
            <w:proofErr w:type="spellEnd"/>
            <w:r w:rsidRPr="00D005B9" w:rsidR="60A3550C">
              <w:rPr>
                <w:rFonts w:ascii="Calibri" w:hAnsi="Calibri" w:eastAsia="Calibri" w:cs="Calibri"/>
                <w:color w:val="323A3E"/>
                <w:sz w:val="24"/>
                <w:szCs w:val="24"/>
                <w:lang w:val="en-US"/>
              </w:rPr>
              <w:t xml:space="preserve"> courses in the fields of </w:t>
            </w:r>
            <w:r w:rsidRPr="00D005B9" w:rsidR="3E4C7F75">
              <w:rPr>
                <w:rFonts w:ascii="Calibri" w:hAnsi="Calibri" w:eastAsia="Calibri" w:cs="Calibri"/>
                <w:color w:val="323A3E"/>
                <w:sz w:val="24"/>
                <w:szCs w:val="24"/>
                <w:lang w:val="en-US"/>
              </w:rPr>
              <w:t xml:space="preserve">green and </w:t>
            </w:r>
            <w:r w:rsidRPr="00D005B9" w:rsidR="4FB810C6">
              <w:rPr>
                <w:rFonts w:ascii="Calibri" w:hAnsi="Calibri" w:eastAsia="Calibri" w:cs="Calibri"/>
                <w:color w:val="323A3E"/>
                <w:sz w:val="24"/>
                <w:szCs w:val="24"/>
                <w:lang w:val="en-US"/>
              </w:rPr>
              <w:t xml:space="preserve">environmental </w:t>
            </w:r>
            <w:r w:rsidRPr="00D005B9" w:rsidR="3E4C7F75">
              <w:rPr>
                <w:rFonts w:ascii="Calibri" w:hAnsi="Calibri" w:eastAsia="Calibri" w:cs="Calibri"/>
                <w:color w:val="323A3E"/>
                <w:sz w:val="24"/>
                <w:szCs w:val="24"/>
                <w:lang w:val="en-US"/>
              </w:rPr>
              <w:t>sustainability</w:t>
            </w:r>
            <w:r w:rsidRPr="00D005B9" w:rsidR="3E3AEFF2">
              <w:rPr>
                <w:rFonts w:ascii="Calibri" w:hAnsi="Calibri" w:eastAsia="Calibri" w:cs="Calibri"/>
                <w:color w:val="323A3E"/>
                <w:sz w:val="24"/>
                <w:szCs w:val="24"/>
                <w:lang w:val="en-US"/>
              </w:rPr>
              <w:t>, Municipalities.</w:t>
            </w:r>
          </w:p>
          <w:p w:rsidRPr="00D005B9" w:rsidR="1C26753C" w:rsidP="1C26753C" w:rsidRDefault="1C26753C" w14:paraId="5AF2A480" w14:textId="1DB772BA">
            <w:p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323A3E"/>
                <w:sz w:val="24"/>
                <w:szCs w:val="24"/>
                <w:lang w:val="en-US"/>
              </w:rPr>
            </w:pPr>
          </w:p>
        </w:tc>
      </w:tr>
    </w:tbl>
    <w:p w:rsidR="1C26753C" w:rsidP="1C26753C" w:rsidRDefault="1C26753C" w14:paraId="35B2965D" w14:textId="496A3BE5">
      <w:pPr>
        <w:spacing w:after="200" w:line="276" w:lineRule="auto"/>
        <w:rPr>
          <w:rFonts w:ascii="Verdana" w:hAnsi="Verdana" w:eastAsia="Times New Roman" w:cs="Segoe UI"/>
          <w:b/>
          <w:bCs/>
          <w:color w:val="323A3E"/>
          <w:sz w:val="24"/>
          <w:szCs w:val="24"/>
          <w:lang w:val="en-US" w:eastAsia="el-GR"/>
        </w:rPr>
      </w:pPr>
    </w:p>
    <w:p w:rsidR="5730677B" w:rsidP="5730677B" w:rsidRDefault="5730677B" w14:paraId="6929B493" w14:textId="6A248076">
      <w:pPr>
        <w:spacing w:after="200" w:line="276" w:lineRule="auto"/>
        <w:rPr>
          <w:rFonts w:ascii="Verdana" w:hAnsi="Verdana" w:eastAsia="Times New Roman" w:cs="Segoe UI"/>
          <w:b/>
          <w:bCs/>
          <w:color w:val="323A3E"/>
          <w:sz w:val="24"/>
          <w:szCs w:val="24"/>
          <w:lang w:val="en-US" w:eastAsia="el-GR"/>
        </w:rPr>
      </w:pPr>
    </w:p>
    <w:p w:rsidR="259A4682" w:rsidP="1C26753C" w:rsidRDefault="259A4682" w14:paraId="451EE5A1" w14:textId="784377D5">
      <w:pPr>
        <w:spacing w:after="0" w:line="240" w:lineRule="auto"/>
        <w:rPr>
          <w:rFonts w:ascii="Calibri Light" w:hAnsi="Calibri Light" w:eastAsia="Calibri Light" w:cs="Calibri Light"/>
          <w:color w:val="4472C4" w:themeColor="accent1"/>
          <w:sz w:val="28"/>
          <w:szCs w:val="28"/>
          <w:lang w:val="en-US"/>
        </w:rPr>
      </w:pPr>
      <w:r w:rsidRPr="1C26753C">
        <w:rPr>
          <w:rFonts w:ascii="Calibri Light" w:hAnsi="Calibri Light" w:eastAsia="Calibri Light" w:cs="Calibri Light"/>
          <w:b/>
          <w:bCs/>
          <w:color w:val="4472C4" w:themeColor="accent1"/>
          <w:sz w:val="28"/>
          <w:szCs w:val="28"/>
          <w:lang w:val="en-US"/>
        </w:rPr>
        <w:t xml:space="preserve">Contact Info: </w:t>
      </w:r>
    </w:p>
    <w:tbl>
      <w:tblPr>
        <w:tblStyle w:val="GridTable2-Accent5"/>
        <w:tblW w:w="0" w:type="auto"/>
        <w:tblLayout w:type="fixed"/>
        <w:tblLook w:val="01E0" w:firstRow="1" w:lastRow="1" w:firstColumn="1" w:lastColumn="1" w:noHBand="0" w:noVBand="0"/>
      </w:tblPr>
      <w:tblGrid>
        <w:gridCol w:w="2737"/>
        <w:gridCol w:w="5558"/>
      </w:tblGrid>
      <w:tr w:rsidR="1C26753C" w:rsidTr="5730677B" w14:paraId="58CE17E1"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37" w:type="dxa"/>
          </w:tcPr>
          <w:p w:rsidR="1C26753C" w:rsidP="1C26753C" w:rsidRDefault="1C26753C" w14:paraId="5E5A3726" w14:textId="4B3D6C4B">
            <w:pPr>
              <w:pStyle w:val="TableParagraph"/>
              <w:spacing w:before="51"/>
              <w:ind w:left="206"/>
              <w:rPr>
                <w:rFonts w:ascii="Calibri Light" w:hAnsi="Calibri Light" w:eastAsia="Calibri Light" w:cs="Calibri Light"/>
                <w:i/>
                <w:iCs/>
                <w:color w:val="4472C4" w:themeColor="accent1"/>
                <w:sz w:val="24"/>
                <w:szCs w:val="24"/>
              </w:rPr>
            </w:pPr>
            <w:r w:rsidRPr="1C26753C">
              <w:rPr>
                <w:rFonts w:ascii="Calibri Light" w:hAnsi="Calibri Light" w:eastAsia="Calibri Light" w:cs="Calibri Light"/>
                <w:i/>
                <w:iCs/>
                <w:color w:val="4472C4" w:themeColor="accent1"/>
                <w:sz w:val="24"/>
                <w:szCs w:val="24"/>
                <w:lang w:val="en-US"/>
              </w:rPr>
              <w:t>Name and Surname</w:t>
            </w:r>
            <w:r w:rsidRPr="1C26753C" w:rsidR="0663E609">
              <w:rPr>
                <w:rFonts w:ascii="Calibri Light" w:hAnsi="Calibri Light" w:eastAsia="Calibri Light" w:cs="Calibri Light"/>
                <w:i/>
                <w:iCs/>
                <w:color w:val="4472C4" w:themeColor="accent1"/>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5558" w:type="dxa"/>
          </w:tcPr>
          <w:p w:rsidR="1C26753C" w:rsidP="5730677B" w:rsidRDefault="47CE9D45" w14:paraId="52372443" w14:textId="400D009C">
            <w:pPr>
              <w:pStyle w:val="TableParagraph"/>
              <w:spacing w:before="51"/>
              <w:ind w:left="206"/>
              <w:rPr>
                <w:rFonts w:ascii="Calibri" w:hAnsi="Calibri" w:eastAsia="Calibri" w:cs="Calibri"/>
                <w:color w:val="323A3E"/>
                <w:sz w:val="24"/>
                <w:szCs w:val="24"/>
                <w:lang w:val="en-US"/>
              </w:rPr>
            </w:pPr>
            <w:r w:rsidRPr="5730677B">
              <w:rPr>
                <w:rFonts w:ascii="Calibri" w:hAnsi="Calibri" w:eastAsia="Calibri" w:cs="Calibri"/>
                <w:color w:val="323A3E"/>
                <w:sz w:val="24"/>
                <w:szCs w:val="24"/>
                <w:lang w:val="en-US"/>
              </w:rPr>
              <w:t>Anastasia Oikonomoula</w:t>
            </w:r>
          </w:p>
        </w:tc>
      </w:tr>
      <w:tr w:rsidR="1C26753C" w:rsidTr="5730677B" w14:paraId="505458E2"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37" w:type="dxa"/>
          </w:tcPr>
          <w:p w:rsidR="1C26753C" w:rsidP="1C26753C" w:rsidRDefault="1C26753C" w14:paraId="44BDAA02" w14:textId="52D1882B">
            <w:pPr>
              <w:pStyle w:val="TableParagraph"/>
              <w:spacing w:before="50"/>
              <w:ind w:left="206"/>
              <w:rPr>
                <w:rFonts w:ascii="Calibri Light" w:hAnsi="Calibri Light" w:eastAsia="Calibri Light" w:cs="Calibri Light"/>
                <w:b w:val="0"/>
                <w:bCs w:val="0"/>
                <w:i/>
                <w:iCs/>
                <w:color w:val="4472C4" w:themeColor="accent1"/>
                <w:sz w:val="24"/>
                <w:szCs w:val="24"/>
              </w:rPr>
            </w:pPr>
            <w:r w:rsidRPr="1C26753C">
              <w:rPr>
                <w:rFonts w:ascii="Calibri Light" w:hAnsi="Calibri Light" w:eastAsia="Calibri Light" w:cs="Calibri Light"/>
                <w:i/>
                <w:iCs/>
                <w:color w:val="4472C4" w:themeColor="accent1"/>
                <w:sz w:val="24"/>
                <w:szCs w:val="24"/>
                <w:lang w:val="en-US"/>
              </w:rPr>
              <w:t>Organization</w:t>
            </w:r>
            <w:r w:rsidRPr="1C26753C" w:rsidR="7544E471">
              <w:rPr>
                <w:rFonts w:ascii="Calibri Light" w:hAnsi="Calibri Light" w:eastAsia="Calibri Light" w:cs="Calibri Light"/>
                <w:i/>
                <w:iCs/>
                <w:color w:val="4472C4" w:themeColor="accent1"/>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5558" w:type="dxa"/>
          </w:tcPr>
          <w:p w:rsidR="1C26753C" w:rsidP="5730677B" w:rsidRDefault="312AB2AA" w14:paraId="2A8DBECE" w14:textId="4710AF46">
            <w:pPr>
              <w:pStyle w:val="TableParagraph"/>
              <w:spacing w:before="51"/>
              <w:ind w:left="206"/>
              <w:rPr>
                <w:i/>
                <w:iCs/>
                <w:color w:val="4471C4"/>
                <w:sz w:val="24"/>
                <w:szCs w:val="24"/>
                <w:lang w:val="en-US"/>
              </w:rPr>
            </w:pPr>
            <w:r w:rsidRPr="5730677B">
              <w:rPr>
                <w:rFonts w:ascii="Calibri" w:hAnsi="Calibri" w:eastAsia="Calibri" w:cs="Calibri"/>
                <w:color w:val="323A3E"/>
                <w:sz w:val="24"/>
                <w:szCs w:val="24"/>
                <w:lang w:val="en-US"/>
              </w:rPr>
              <w:t>Institute</w:t>
            </w:r>
            <w:r w:rsidRPr="5730677B">
              <w:rPr>
                <w:rFonts w:ascii="Calibri Light" w:hAnsi="Calibri Light" w:eastAsia="Calibri Light" w:cs="Calibri Light"/>
                <w:i/>
                <w:iCs/>
                <w:color w:val="2E74B5" w:themeColor="accent5" w:themeShade="BF"/>
                <w:sz w:val="28"/>
                <w:szCs w:val="28"/>
                <w:lang w:val="en-US"/>
              </w:rPr>
              <w:t xml:space="preserve"> </w:t>
            </w:r>
            <w:r w:rsidRPr="5730677B">
              <w:rPr>
                <w:rFonts w:ascii="Calibri" w:hAnsi="Calibri" w:eastAsia="Calibri" w:cs="Calibri"/>
                <w:color w:val="323A3E"/>
                <w:sz w:val="24"/>
                <w:szCs w:val="24"/>
                <w:lang w:val="en-US"/>
              </w:rPr>
              <w:t>of Entrepreneurship Development</w:t>
            </w:r>
          </w:p>
        </w:tc>
      </w:tr>
      <w:tr w:rsidR="1C26753C" w:rsidTr="5730677B" w14:paraId="30573E72" w14:textId="77777777">
        <w:trPr>
          <w:cnfStyle w:val="010000000000" w:firstRow="0" w:lastRow="1"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37" w:type="dxa"/>
          </w:tcPr>
          <w:p w:rsidR="1C26753C" w:rsidP="1C26753C" w:rsidRDefault="1C26753C" w14:paraId="47442F35" w14:textId="7803E600">
            <w:pPr>
              <w:pStyle w:val="TableParagraph"/>
              <w:spacing w:before="50"/>
              <w:ind w:left="206"/>
              <w:rPr>
                <w:rFonts w:ascii="Calibri Light" w:hAnsi="Calibri Light" w:eastAsia="Calibri Light" w:cs="Calibri Light"/>
                <w:i/>
                <w:iCs/>
                <w:color w:val="4472C4" w:themeColor="accent1"/>
                <w:sz w:val="24"/>
                <w:szCs w:val="24"/>
              </w:rPr>
            </w:pPr>
            <w:r w:rsidRPr="1C26753C">
              <w:rPr>
                <w:rFonts w:ascii="Calibri Light" w:hAnsi="Calibri Light" w:eastAsia="Calibri Light" w:cs="Calibri Light"/>
                <w:i/>
                <w:iCs/>
                <w:color w:val="4472C4" w:themeColor="accent1"/>
                <w:sz w:val="24"/>
                <w:szCs w:val="24"/>
                <w:lang w:val="en-US"/>
              </w:rPr>
              <w:lastRenderedPageBreak/>
              <w:t>Email</w:t>
            </w:r>
            <w:r w:rsidRPr="1C26753C" w:rsidR="454F34A6">
              <w:rPr>
                <w:rFonts w:ascii="Calibri Light" w:hAnsi="Calibri Light" w:eastAsia="Calibri Light" w:cs="Calibri Light"/>
                <w:i/>
                <w:iCs/>
                <w:color w:val="4472C4" w:themeColor="accent1"/>
                <w:sz w:val="24"/>
                <w:szCs w:val="24"/>
                <w:lang w:val="en-US"/>
              </w:rPr>
              <w:t>:</w:t>
            </w:r>
          </w:p>
        </w:tc>
        <w:tc>
          <w:tcPr>
            <w:cnfStyle w:val="000100000000" w:firstRow="0" w:lastRow="0" w:firstColumn="0" w:lastColumn="1" w:oddVBand="0" w:evenVBand="0" w:oddHBand="0" w:evenHBand="0" w:firstRowFirstColumn="0" w:firstRowLastColumn="0" w:lastRowFirstColumn="0" w:lastRowLastColumn="0"/>
            <w:tcW w:w="5558" w:type="dxa"/>
          </w:tcPr>
          <w:p w:rsidR="1C26753C" w:rsidP="5730677B" w:rsidRDefault="27210FDE" w14:paraId="44A70278" w14:textId="5BE7D68B">
            <w:pPr>
              <w:pStyle w:val="TableParagraph"/>
              <w:spacing w:before="50"/>
              <w:ind w:left="206"/>
              <w:rPr>
                <w:rFonts w:ascii="Calibri" w:hAnsi="Calibri" w:eastAsia="Calibri" w:cs="Calibri"/>
                <w:color w:val="323A3E"/>
                <w:sz w:val="24"/>
                <w:szCs w:val="24"/>
                <w:lang w:val="en-US"/>
              </w:rPr>
            </w:pPr>
            <w:r w:rsidRPr="5730677B">
              <w:rPr>
                <w:rFonts w:ascii="Calibri" w:hAnsi="Calibri" w:eastAsia="Calibri" w:cs="Calibri"/>
                <w:color w:val="323A3E"/>
                <w:sz w:val="24"/>
                <w:szCs w:val="24"/>
                <w:lang w:val="en-US"/>
              </w:rPr>
              <w:t>aoikonomoula@ied.eu</w:t>
            </w:r>
          </w:p>
        </w:tc>
      </w:tr>
    </w:tbl>
    <w:p w:rsidR="1C26753C" w:rsidP="1C26753C" w:rsidRDefault="1C26753C" w14:paraId="72944103" w14:textId="532065A5">
      <w:pPr>
        <w:spacing w:after="0" w:line="240" w:lineRule="auto"/>
        <w:rPr>
          <w:rFonts w:ascii="Century Gothic" w:hAnsi="Century Gothic" w:eastAsia="Century Gothic" w:cs="Century Gothic"/>
          <w:color w:val="000000" w:themeColor="text1"/>
          <w:lang w:val="en-US"/>
        </w:rPr>
      </w:pPr>
    </w:p>
    <w:p w:rsidR="1C26753C" w:rsidP="1C26753C" w:rsidRDefault="1C26753C" w14:paraId="7F011058" w14:textId="3C0CF7B2">
      <w:pPr>
        <w:rPr>
          <w:rFonts w:ascii="Calibri" w:hAnsi="Calibri" w:eastAsia="Calibri" w:cs="Calibri"/>
          <w:b/>
          <w:bCs/>
          <w:color w:val="323A3E"/>
          <w:sz w:val="24"/>
          <w:szCs w:val="24"/>
          <w:lang w:val="en-US"/>
        </w:rPr>
      </w:pPr>
    </w:p>
    <w:p w:rsidR="1C26753C" w:rsidP="1C26753C" w:rsidRDefault="1C26753C" w14:paraId="1D745FC6" w14:textId="5966A909">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11016E99" w14:textId="28F90335">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2C3CDD6A" w14:textId="25B74C41">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40D2DABA" w14:textId="460683C1">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55F16FC3" w14:textId="6BF7431F">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6160C3E4" w14:textId="2CFAF945">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5E00D1A9" w14:textId="06F568EA">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3EB376A2" w14:textId="06883CC7">
      <w:pPr>
        <w:spacing w:after="200" w:line="276" w:lineRule="auto"/>
        <w:rPr>
          <w:rFonts w:ascii="Verdana" w:hAnsi="Verdana" w:eastAsia="Times New Roman" w:cs="Segoe UI"/>
          <w:b/>
          <w:bCs/>
          <w:color w:val="323A3E"/>
          <w:sz w:val="24"/>
          <w:szCs w:val="24"/>
          <w:lang w:val="en-US" w:eastAsia="el-GR"/>
        </w:rPr>
      </w:pPr>
    </w:p>
    <w:p w:rsidR="1C26753C" w:rsidP="1C26753C" w:rsidRDefault="1C26753C" w14:paraId="0A2A1937" w14:textId="58C23594">
      <w:pPr>
        <w:spacing w:after="200" w:line="276" w:lineRule="auto"/>
        <w:rPr>
          <w:rFonts w:ascii="Verdana" w:hAnsi="Verdana" w:eastAsia="Times New Roman" w:cs="Segoe UI"/>
          <w:b/>
          <w:bCs/>
          <w:color w:val="323A3E"/>
          <w:sz w:val="24"/>
          <w:szCs w:val="24"/>
          <w:lang w:val="en-US" w:eastAsia="el-GR"/>
        </w:rPr>
      </w:pPr>
    </w:p>
    <w:sectPr w:rsidR="1C26753C">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B0B"/>
    <w:multiLevelType w:val="multilevel"/>
    <w:tmpl w:val="63481BA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85C5CC5"/>
    <w:multiLevelType w:val="hybridMultilevel"/>
    <w:tmpl w:val="7548AC94"/>
    <w:lvl w:ilvl="0" w:tplc="29A05CEC">
      <w:start w:val="1"/>
      <w:numFmt w:val="decimal"/>
      <w:lvlText w:val="%1."/>
      <w:lvlJc w:val="left"/>
      <w:pPr>
        <w:ind w:left="720" w:hanging="360"/>
      </w:pPr>
    </w:lvl>
    <w:lvl w:ilvl="1" w:tplc="3008FB1C">
      <w:start w:val="1"/>
      <w:numFmt w:val="lowerLetter"/>
      <w:lvlText w:val="%2."/>
      <w:lvlJc w:val="left"/>
      <w:pPr>
        <w:ind w:left="1440" w:hanging="360"/>
      </w:pPr>
    </w:lvl>
    <w:lvl w:ilvl="2" w:tplc="1832AEDC">
      <w:start w:val="1"/>
      <w:numFmt w:val="lowerRoman"/>
      <w:lvlText w:val="%3."/>
      <w:lvlJc w:val="right"/>
      <w:pPr>
        <w:ind w:left="2160" w:hanging="180"/>
      </w:pPr>
    </w:lvl>
    <w:lvl w:ilvl="3" w:tplc="AFFE3AC8">
      <w:start w:val="1"/>
      <w:numFmt w:val="decimal"/>
      <w:lvlText w:val="%4."/>
      <w:lvlJc w:val="left"/>
      <w:pPr>
        <w:ind w:left="2880" w:hanging="360"/>
      </w:pPr>
    </w:lvl>
    <w:lvl w:ilvl="4" w:tplc="9E34CACE">
      <w:start w:val="1"/>
      <w:numFmt w:val="lowerLetter"/>
      <w:lvlText w:val="%5."/>
      <w:lvlJc w:val="left"/>
      <w:pPr>
        <w:ind w:left="3600" w:hanging="360"/>
      </w:pPr>
    </w:lvl>
    <w:lvl w:ilvl="5" w:tplc="B91AA1BA">
      <w:start w:val="1"/>
      <w:numFmt w:val="lowerRoman"/>
      <w:lvlText w:val="%6."/>
      <w:lvlJc w:val="right"/>
      <w:pPr>
        <w:ind w:left="4320" w:hanging="180"/>
      </w:pPr>
    </w:lvl>
    <w:lvl w:ilvl="6" w:tplc="EF48569A">
      <w:start w:val="1"/>
      <w:numFmt w:val="decimal"/>
      <w:lvlText w:val="%7."/>
      <w:lvlJc w:val="left"/>
      <w:pPr>
        <w:ind w:left="5040" w:hanging="360"/>
      </w:pPr>
    </w:lvl>
    <w:lvl w:ilvl="7" w:tplc="EE6EA4DA">
      <w:start w:val="1"/>
      <w:numFmt w:val="lowerLetter"/>
      <w:lvlText w:val="%8."/>
      <w:lvlJc w:val="left"/>
      <w:pPr>
        <w:ind w:left="5760" w:hanging="360"/>
      </w:pPr>
    </w:lvl>
    <w:lvl w:ilvl="8" w:tplc="B956CBB2">
      <w:start w:val="1"/>
      <w:numFmt w:val="lowerRoman"/>
      <w:lvlText w:val="%9."/>
      <w:lvlJc w:val="right"/>
      <w:pPr>
        <w:ind w:left="6480" w:hanging="180"/>
      </w:pPr>
    </w:lvl>
  </w:abstractNum>
  <w:abstractNum w:abstractNumId="2" w15:restartNumberingAfterBreak="0">
    <w:nsid w:val="0A15710E"/>
    <w:multiLevelType w:val="multilevel"/>
    <w:tmpl w:val="CFAEEC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DFF2739"/>
    <w:multiLevelType w:val="hybridMultilevel"/>
    <w:tmpl w:val="C89C7F06"/>
    <w:lvl w:ilvl="0" w:tplc="AB985CD2">
      <w:start w:val="1"/>
      <w:numFmt w:val="bullet"/>
      <w:lvlText w:val=""/>
      <w:lvlJc w:val="left"/>
      <w:pPr>
        <w:ind w:left="720" w:hanging="360"/>
      </w:pPr>
      <w:rPr>
        <w:rFonts w:hint="default" w:ascii="Symbol" w:hAnsi="Symbol"/>
      </w:rPr>
    </w:lvl>
    <w:lvl w:ilvl="1" w:tplc="5AA87CAE">
      <w:start w:val="1"/>
      <w:numFmt w:val="bullet"/>
      <w:lvlText w:val="o"/>
      <w:lvlJc w:val="left"/>
      <w:pPr>
        <w:ind w:left="1440" w:hanging="360"/>
      </w:pPr>
      <w:rPr>
        <w:rFonts w:hint="default" w:ascii="Courier New" w:hAnsi="Courier New"/>
      </w:rPr>
    </w:lvl>
    <w:lvl w:ilvl="2" w:tplc="9820AE2A">
      <w:start w:val="1"/>
      <w:numFmt w:val="bullet"/>
      <w:lvlText w:val=""/>
      <w:lvlJc w:val="left"/>
      <w:pPr>
        <w:ind w:left="2160" w:hanging="360"/>
      </w:pPr>
      <w:rPr>
        <w:rFonts w:hint="default" w:ascii="Wingdings" w:hAnsi="Wingdings"/>
      </w:rPr>
    </w:lvl>
    <w:lvl w:ilvl="3" w:tplc="3670EB08">
      <w:start w:val="1"/>
      <w:numFmt w:val="bullet"/>
      <w:lvlText w:val=""/>
      <w:lvlJc w:val="left"/>
      <w:pPr>
        <w:ind w:left="2880" w:hanging="360"/>
      </w:pPr>
      <w:rPr>
        <w:rFonts w:hint="default" w:ascii="Symbol" w:hAnsi="Symbol"/>
      </w:rPr>
    </w:lvl>
    <w:lvl w:ilvl="4" w:tplc="0FF6A53C">
      <w:start w:val="1"/>
      <w:numFmt w:val="bullet"/>
      <w:lvlText w:val="o"/>
      <w:lvlJc w:val="left"/>
      <w:pPr>
        <w:ind w:left="3600" w:hanging="360"/>
      </w:pPr>
      <w:rPr>
        <w:rFonts w:hint="default" w:ascii="Courier New" w:hAnsi="Courier New"/>
      </w:rPr>
    </w:lvl>
    <w:lvl w:ilvl="5" w:tplc="8EACF388">
      <w:start w:val="1"/>
      <w:numFmt w:val="bullet"/>
      <w:lvlText w:val=""/>
      <w:lvlJc w:val="left"/>
      <w:pPr>
        <w:ind w:left="4320" w:hanging="360"/>
      </w:pPr>
      <w:rPr>
        <w:rFonts w:hint="default" w:ascii="Wingdings" w:hAnsi="Wingdings"/>
      </w:rPr>
    </w:lvl>
    <w:lvl w:ilvl="6" w:tplc="6914C370">
      <w:start w:val="1"/>
      <w:numFmt w:val="bullet"/>
      <w:lvlText w:val=""/>
      <w:lvlJc w:val="left"/>
      <w:pPr>
        <w:ind w:left="5040" w:hanging="360"/>
      </w:pPr>
      <w:rPr>
        <w:rFonts w:hint="default" w:ascii="Symbol" w:hAnsi="Symbol"/>
      </w:rPr>
    </w:lvl>
    <w:lvl w:ilvl="7" w:tplc="540222A2">
      <w:start w:val="1"/>
      <w:numFmt w:val="bullet"/>
      <w:lvlText w:val="o"/>
      <w:lvlJc w:val="left"/>
      <w:pPr>
        <w:ind w:left="5760" w:hanging="360"/>
      </w:pPr>
      <w:rPr>
        <w:rFonts w:hint="default" w:ascii="Courier New" w:hAnsi="Courier New"/>
      </w:rPr>
    </w:lvl>
    <w:lvl w:ilvl="8" w:tplc="1E749FC4">
      <w:start w:val="1"/>
      <w:numFmt w:val="bullet"/>
      <w:lvlText w:val=""/>
      <w:lvlJc w:val="left"/>
      <w:pPr>
        <w:ind w:left="6480" w:hanging="360"/>
      </w:pPr>
      <w:rPr>
        <w:rFonts w:hint="default" w:ascii="Wingdings" w:hAnsi="Wingdings"/>
      </w:rPr>
    </w:lvl>
  </w:abstractNum>
  <w:abstractNum w:abstractNumId="4" w15:restartNumberingAfterBreak="0">
    <w:nsid w:val="0E2B45E8"/>
    <w:multiLevelType w:val="hybridMultilevel"/>
    <w:tmpl w:val="204A3628"/>
    <w:lvl w:ilvl="0" w:tplc="EC66A390">
      <w:start w:val="1"/>
      <w:numFmt w:val="bullet"/>
      <w:lvlText w:val=""/>
      <w:lvlJc w:val="left"/>
      <w:pPr>
        <w:ind w:left="720" w:hanging="360"/>
      </w:pPr>
      <w:rPr>
        <w:rFonts w:hint="default" w:ascii="Symbol" w:hAnsi="Symbol"/>
      </w:rPr>
    </w:lvl>
    <w:lvl w:ilvl="1" w:tplc="78D4B796">
      <w:start w:val="1"/>
      <w:numFmt w:val="bullet"/>
      <w:lvlText w:val="o"/>
      <w:lvlJc w:val="left"/>
      <w:pPr>
        <w:ind w:left="1440" w:hanging="360"/>
      </w:pPr>
      <w:rPr>
        <w:rFonts w:hint="default" w:ascii="Courier New" w:hAnsi="Courier New"/>
      </w:rPr>
    </w:lvl>
    <w:lvl w:ilvl="2" w:tplc="87F4420E">
      <w:start w:val="1"/>
      <w:numFmt w:val="bullet"/>
      <w:lvlText w:val=""/>
      <w:lvlJc w:val="left"/>
      <w:pPr>
        <w:ind w:left="2160" w:hanging="360"/>
      </w:pPr>
      <w:rPr>
        <w:rFonts w:hint="default" w:ascii="Wingdings" w:hAnsi="Wingdings"/>
      </w:rPr>
    </w:lvl>
    <w:lvl w:ilvl="3" w:tplc="658C16FC">
      <w:start w:val="1"/>
      <w:numFmt w:val="bullet"/>
      <w:lvlText w:val=""/>
      <w:lvlJc w:val="left"/>
      <w:pPr>
        <w:ind w:left="2880" w:hanging="360"/>
      </w:pPr>
      <w:rPr>
        <w:rFonts w:hint="default" w:ascii="Symbol" w:hAnsi="Symbol"/>
      </w:rPr>
    </w:lvl>
    <w:lvl w:ilvl="4" w:tplc="35901FBC">
      <w:start w:val="1"/>
      <w:numFmt w:val="bullet"/>
      <w:lvlText w:val="o"/>
      <w:lvlJc w:val="left"/>
      <w:pPr>
        <w:ind w:left="3600" w:hanging="360"/>
      </w:pPr>
      <w:rPr>
        <w:rFonts w:hint="default" w:ascii="Courier New" w:hAnsi="Courier New"/>
      </w:rPr>
    </w:lvl>
    <w:lvl w:ilvl="5" w:tplc="B05AFD20">
      <w:start w:val="1"/>
      <w:numFmt w:val="bullet"/>
      <w:lvlText w:val=""/>
      <w:lvlJc w:val="left"/>
      <w:pPr>
        <w:ind w:left="4320" w:hanging="360"/>
      </w:pPr>
      <w:rPr>
        <w:rFonts w:hint="default" w:ascii="Wingdings" w:hAnsi="Wingdings"/>
      </w:rPr>
    </w:lvl>
    <w:lvl w:ilvl="6" w:tplc="830854B0">
      <w:start w:val="1"/>
      <w:numFmt w:val="bullet"/>
      <w:lvlText w:val=""/>
      <w:lvlJc w:val="left"/>
      <w:pPr>
        <w:ind w:left="5040" w:hanging="360"/>
      </w:pPr>
      <w:rPr>
        <w:rFonts w:hint="default" w:ascii="Symbol" w:hAnsi="Symbol"/>
      </w:rPr>
    </w:lvl>
    <w:lvl w:ilvl="7" w:tplc="3AFE7006">
      <w:start w:val="1"/>
      <w:numFmt w:val="bullet"/>
      <w:lvlText w:val="o"/>
      <w:lvlJc w:val="left"/>
      <w:pPr>
        <w:ind w:left="5760" w:hanging="360"/>
      </w:pPr>
      <w:rPr>
        <w:rFonts w:hint="default" w:ascii="Courier New" w:hAnsi="Courier New"/>
      </w:rPr>
    </w:lvl>
    <w:lvl w:ilvl="8" w:tplc="15BE7FE0">
      <w:start w:val="1"/>
      <w:numFmt w:val="bullet"/>
      <w:lvlText w:val=""/>
      <w:lvlJc w:val="left"/>
      <w:pPr>
        <w:ind w:left="6480" w:hanging="360"/>
      </w:pPr>
      <w:rPr>
        <w:rFonts w:hint="default" w:ascii="Wingdings" w:hAnsi="Wingdings"/>
      </w:rPr>
    </w:lvl>
  </w:abstractNum>
  <w:abstractNum w:abstractNumId="5" w15:restartNumberingAfterBreak="0">
    <w:nsid w:val="16FB555B"/>
    <w:multiLevelType w:val="hybridMultilevel"/>
    <w:tmpl w:val="7328552E"/>
    <w:lvl w:ilvl="0" w:tplc="2C1464AA">
      <w:start w:val="1"/>
      <w:numFmt w:val="bullet"/>
      <w:lvlText w:val="·"/>
      <w:lvlJc w:val="left"/>
      <w:pPr>
        <w:ind w:left="720" w:hanging="360"/>
      </w:pPr>
      <w:rPr>
        <w:rFonts w:hint="default" w:ascii="Symbol" w:hAnsi="Symbol"/>
      </w:rPr>
    </w:lvl>
    <w:lvl w:ilvl="1" w:tplc="6E18F1E8">
      <w:start w:val="1"/>
      <w:numFmt w:val="bullet"/>
      <w:lvlText w:val="o"/>
      <w:lvlJc w:val="left"/>
      <w:pPr>
        <w:ind w:left="1440" w:hanging="360"/>
      </w:pPr>
      <w:rPr>
        <w:rFonts w:hint="default" w:ascii="Courier New" w:hAnsi="Courier New"/>
      </w:rPr>
    </w:lvl>
    <w:lvl w:ilvl="2" w:tplc="F1F4C68A">
      <w:start w:val="1"/>
      <w:numFmt w:val="bullet"/>
      <w:lvlText w:val=""/>
      <w:lvlJc w:val="left"/>
      <w:pPr>
        <w:ind w:left="2160" w:hanging="360"/>
      </w:pPr>
      <w:rPr>
        <w:rFonts w:hint="default" w:ascii="Wingdings" w:hAnsi="Wingdings"/>
      </w:rPr>
    </w:lvl>
    <w:lvl w:ilvl="3" w:tplc="3A182DA8">
      <w:start w:val="1"/>
      <w:numFmt w:val="bullet"/>
      <w:lvlText w:val=""/>
      <w:lvlJc w:val="left"/>
      <w:pPr>
        <w:ind w:left="2880" w:hanging="360"/>
      </w:pPr>
      <w:rPr>
        <w:rFonts w:hint="default" w:ascii="Symbol" w:hAnsi="Symbol"/>
      </w:rPr>
    </w:lvl>
    <w:lvl w:ilvl="4" w:tplc="E2B00C9A">
      <w:start w:val="1"/>
      <w:numFmt w:val="bullet"/>
      <w:lvlText w:val="o"/>
      <w:lvlJc w:val="left"/>
      <w:pPr>
        <w:ind w:left="3600" w:hanging="360"/>
      </w:pPr>
      <w:rPr>
        <w:rFonts w:hint="default" w:ascii="Courier New" w:hAnsi="Courier New"/>
      </w:rPr>
    </w:lvl>
    <w:lvl w:ilvl="5" w:tplc="CBEA7C84">
      <w:start w:val="1"/>
      <w:numFmt w:val="bullet"/>
      <w:lvlText w:val=""/>
      <w:lvlJc w:val="left"/>
      <w:pPr>
        <w:ind w:left="4320" w:hanging="360"/>
      </w:pPr>
      <w:rPr>
        <w:rFonts w:hint="default" w:ascii="Wingdings" w:hAnsi="Wingdings"/>
      </w:rPr>
    </w:lvl>
    <w:lvl w:ilvl="6" w:tplc="343E92F0">
      <w:start w:val="1"/>
      <w:numFmt w:val="bullet"/>
      <w:lvlText w:val=""/>
      <w:lvlJc w:val="left"/>
      <w:pPr>
        <w:ind w:left="5040" w:hanging="360"/>
      </w:pPr>
      <w:rPr>
        <w:rFonts w:hint="default" w:ascii="Symbol" w:hAnsi="Symbol"/>
      </w:rPr>
    </w:lvl>
    <w:lvl w:ilvl="7" w:tplc="A63CE4FE">
      <w:start w:val="1"/>
      <w:numFmt w:val="bullet"/>
      <w:lvlText w:val="o"/>
      <w:lvlJc w:val="left"/>
      <w:pPr>
        <w:ind w:left="5760" w:hanging="360"/>
      </w:pPr>
      <w:rPr>
        <w:rFonts w:hint="default" w:ascii="Courier New" w:hAnsi="Courier New"/>
      </w:rPr>
    </w:lvl>
    <w:lvl w:ilvl="8" w:tplc="8F4CDFCA">
      <w:start w:val="1"/>
      <w:numFmt w:val="bullet"/>
      <w:lvlText w:val=""/>
      <w:lvlJc w:val="left"/>
      <w:pPr>
        <w:ind w:left="6480" w:hanging="360"/>
      </w:pPr>
      <w:rPr>
        <w:rFonts w:hint="default" w:ascii="Wingdings" w:hAnsi="Wingdings"/>
      </w:rPr>
    </w:lvl>
  </w:abstractNum>
  <w:abstractNum w:abstractNumId="6" w15:restartNumberingAfterBreak="0">
    <w:nsid w:val="25AF67AF"/>
    <w:multiLevelType w:val="multilevel"/>
    <w:tmpl w:val="07688E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219417D"/>
    <w:multiLevelType w:val="hybridMultilevel"/>
    <w:tmpl w:val="737013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2CB43A5"/>
    <w:multiLevelType w:val="hybridMultilevel"/>
    <w:tmpl w:val="C706C7FE"/>
    <w:lvl w:ilvl="0" w:tplc="F08E3D94">
      <w:start w:val="1"/>
      <w:numFmt w:val="bullet"/>
      <w:lvlText w:val=""/>
      <w:lvlJc w:val="left"/>
      <w:pPr>
        <w:ind w:left="720" w:hanging="360"/>
      </w:pPr>
      <w:rPr>
        <w:rFonts w:hint="default" w:ascii="Symbol" w:hAnsi="Symbol"/>
      </w:rPr>
    </w:lvl>
    <w:lvl w:ilvl="1" w:tplc="C290A61A">
      <w:start w:val="1"/>
      <w:numFmt w:val="bullet"/>
      <w:lvlText w:val="o"/>
      <w:lvlJc w:val="left"/>
      <w:pPr>
        <w:ind w:left="1440" w:hanging="360"/>
      </w:pPr>
      <w:rPr>
        <w:rFonts w:hint="default" w:ascii="Courier New" w:hAnsi="Courier New"/>
      </w:rPr>
    </w:lvl>
    <w:lvl w:ilvl="2" w:tplc="D4E6362E">
      <w:start w:val="1"/>
      <w:numFmt w:val="bullet"/>
      <w:lvlText w:val=""/>
      <w:lvlJc w:val="left"/>
      <w:pPr>
        <w:ind w:left="2160" w:hanging="360"/>
      </w:pPr>
      <w:rPr>
        <w:rFonts w:hint="default" w:ascii="Wingdings" w:hAnsi="Wingdings"/>
      </w:rPr>
    </w:lvl>
    <w:lvl w:ilvl="3" w:tplc="CA745C9E">
      <w:start w:val="1"/>
      <w:numFmt w:val="bullet"/>
      <w:lvlText w:val=""/>
      <w:lvlJc w:val="left"/>
      <w:pPr>
        <w:ind w:left="2880" w:hanging="360"/>
      </w:pPr>
      <w:rPr>
        <w:rFonts w:hint="default" w:ascii="Symbol" w:hAnsi="Symbol"/>
      </w:rPr>
    </w:lvl>
    <w:lvl w:ilvl="4" w:tplc="B73E68A4">
      <w:start w:val="1"/>
      <w:numFmt w:val="bullet"/>
      <w:lvlText w:val="o"/>
      <w:lvlJc w:val="left"/>
      <w:pPr>
        <w:ind w:left="3600" w:hanging="360"/>
      </w:pPr>
      <w:rPr>
        <w:rFonts w:hint="default" w:ascii="Courier New" w:hAnsi="Courier New"/>
      </w:rPr>
    </w:lvl>
    <w:lvl w:ilvl="5" w:tplc="C4F80AC0">
      <w:start w:val="1"/>
      <w:numFmt w:val="bullet"/>
      <w:lvlText w:val=""/>
      <w:lvlJc w:val="left"/>
      <w:pPr>
        <w:ind w:left="4320" w:hanging="360"/>
      </w:pPr>
      <w:rPr>
        <w:rFonts w:hint="default" w:ascii="Wingdings" w:hAnsi="Wingdings"/>
      </w:rPr>
    </w:lvl>
    <w:lvl w:ilvl="6" w:tplc="C7046DA0">
      <w:start w:val="1"/>
      <w:numFmt w:val="bullet"/>
      <w:lvlText w:val=""/>
      <w:lvlJc w:val="left"/>
      <w:pPr>
        <w:ind w:left="5040" w:hanging="360"/>
      </w:pPr>
      <w:rPr>
        <w:rFonts w:hint="default" w:ascii="Symbol" w:hAnsi="Symbol"/>
      </w:rPr>
    </w:lvl>
    <w:lvl w:ilvl="7" w:tplc="1402F0D0">
      <w:start w:val="1"/>
      <w:numFmt w:val="bullet"/>
      <w:lvlText w:val="o"/>
      <w:lvlJc w:val="left"/>
      <w:pPr>
        <w:ind w:left="5760" w:hanging="360"/>
      </w:pPr>
      <w:rPr>
        <w:rFonts w:hint="default" w:ascii="Courier New" w:hAnsi="Courier New"/>
      </w:rPr>
    </w:lvl>
    <w:lvl w:ilvl="8" w:tplc="1366B848">
      <w:start w:val="1"/>
      <w:numFmt w:val="bullet"/>
      <w:lvlText w:val=""/>
      <w:lvlJc w:val="left"/>
      <w:pPr>
        <w:ind w:left="6480" w:hanging="360"/>
      </w:pPr>
      <w:rPr>
        <w:rFonts w:hint="default" w:ascii="Wingdings" w:hAnsi="Wingdings"/>
      </w:rPr>
    </w:lvl>
  </w:abstractNum>
  <w:abstractNum w:abstractNumId="9" w15:restartNumberingAfterBreak="0">
    <w:nsid w:val="6F1F4BDE"/>
    <w:multiLevelType w:val="hybridMultilevel"/>
    <w:tmpl w:val="AA3C524E"/>
    <w:lvl w:ilvl="0" w:tplc="0BFC2720">
      <w:start w:val="1"/>
      <w:numFmt w:val="bullet"/>
      <w:lvlText w:val=""/>
      <w:lvlJc w:val="left"/>
      <w:pPr>
        <w:ind w:left="720" w:hanging="360"/>
      </w:pPr>
      <w:rPr>
        <w:rFonts w:hint="default" w:ascii="Symbol" w:hAnsi="Symbol"/>
      </w:rPr>
    </w:lvl>
    <w:lvl w:ilvl="1" w:tplc="5B146AA6">
      <w:start w:val="1"/>
      <w:numFmt w:val="bullet"/>
      <w:lvlText w:val="o"/>
      <w:lvlJc w:val="left"/>
      <w:pPr>
        <w:ind w:left="1440" w:hanging="360"/>
      </w:pPr>
      <w:rPr>
        <w:rFonts w:hint="default" w:ascii="Courier New" w:hAnsi="Courier New"/>
      </w:rPr>
    </w:lvl>
    <w:lvl w:ilvl="2" w:tplc="B8BC915A">
      <w:start w:val="1"/>
      <w:numFmt w:val="bullet"/>
      <w:lvlText w:val=""/>
      <w:lvlJc w:val="left"/>
      <w:pPr>
        <w:ind w:left="2160" w:hanging="360"/>
      </w:pPr>
      <w:rPr>
        <w:rFonts w:hint="default" w:ascii="Wingdings" w:hAnsi="Wingdings"/>
      </w:rPr>
    </w:lvl>
    <w:lvl w:ilvl="3" w:tplc="BEC65CE6">
      <w:start w:val="1"/>
      <w:numFmt w:val="bullet"/>
      <w:lvlText w:val=""/>
      <w:lvlJc w:val="left"/>
      <w:pPr>
        <w:ind w:left="2880" w:hanging="360"/>
      </w:pPr>
      <w:rPr>
        <w:rFonts w:hint="default" w:ascii="Symbol" w:hAnsi="Symbol"/>
      </w:rPr>
    </w:lvl>
    <w:lvl w:ilvl="4" w:tplc="44862D8C">
      <w:start w:val="1"/>
      <w:numFmt w:val="bullet"/>
      <w:lvlText w:val="o"/>
      <w:lvlJc w:val="left"/>
      <w:pPr>
        <w:ind w:left="3600" w:hanging="360"/>
      </w:pPr>
      <w:rPr>
        <w:rFonts w:hint="default" w:ascii="Courier New" w:hAnsi="Courier New"/>
      </w:rPr>
    </w:lvl>
    <w:lvl w:ilvl="5" w:tplc="9F04EF16">
      <w:start w:val="1"/>
      <w:numFmt w:val="bullet"/>
      <w:lvlText w:val=""/>
      <w:lvlJc w:val="left"/>
      <w:pPr>
        <w:ind w:left="4320" w:hanging="360"/>
      </w:pPr>
      <w:rPr>
        <w:rFonts w:hint="default" w:ascii="Wingdings" w:hAnsi="Wingdings"/>
      </w:rPr>
    </w:lvl>
    <w:lvl w:ilvl="6" w:tplc="9FCE1A94">
      <w:start w:val="1"/>
      <w:numFmt w:val="bullet"/>
      <w:lvlText w:val=""/>
      <w:lvlJc w:val="left"/>
      <w:pPr>
        <w:ind w:left="5040" w:hanging="360"/>
      </w:pPr>
      <w:rPr>
        <w:rFonts w:hint="default" w:ascii="Symbol" w:hAnsi="Symbol"/>
      </w:rPr>
    </w:lvl>
    <w:lvl w:ilvl="7" w:tplc="E2F6B9B6">
      <w:start w:val="1"/>
      <w:numFmt w:val="bullet"/>
      <w:lvlText w:val="o"/>
      <w:lvlJc w:val="left"/>
      <w:pPr>
        <w:ind w:left="5760" w:hanging="360"/>
      </w:pPr>
      <w:rPr>
        <w:rFonts w:hint="default" w:ascii="Courier New" w:hAnsi="Courier New"/>
      </w:rPr>
    </w:lvl>
    <w:lvl w:ilvl="8" w:tplc="29447796">
      <w:start w:val="1"/>
      <w:numFmt w:val="bullet"/>
      <w:lvlText w:val=""/>
      <w:lvlJc w:val="left"/>
      <w:pPr>
        <w:ind w:left="6480" w:hanging="360"/>
      </w:pPr>
      <w:rPr>
        <w:rFonts w:hint="default" w:ascii="Wingdings" w:hAnsi="Wingdings"/>
      </w:rPr>
    </w:lvl>
  </w:abstractNum>
  <w:abstractNum w:abstractNumId="10" w15:restartNumberingAfterBreak="0">
    <w:nsid w:val="75CA28D8"/>
    <w:multiLevelType w:val="hybridMultilevel"/>
    <w:tmpl w:val="27B46D1C"/>
    <w:lvl w:ilvl="0" w:tplc="04080001">
      <w:start w:val="1"/>
      <w:numFmt w:val="bullet"/>
      <w:lvlText w:val=""/>
      <w:lvlJc w:val="left"/>
      <w:pPr>
        <w:ind w:left="671" w:hanging="360"/>
      </w:pPr>
      <w:rPr>
        <w:rFonts w:hint="default" w:ascii="Symbol" w:hAnsi="Symbol"/>
      </w:rPr>
    </w:lvl>
    <w:lvl w:ilvl="1" w:tplc="04080003" w:tentative="1">
      <w:start w:val="1"/>
      <w:numFmt w:val="bullet"/>
      <w:lvlText w:val="o"/>
      <w:lvlJc w:val="left"/>
      <w:pPr>
        <w:ind w:left="1391" w:hanging="360"/>
      </w:pPr>
      <w:rPr>
        <w:rFonts w:hint="default" w:ascii="Courier New" w:hAnsi="Courier New" w:cs="Courier New"/>
      </w:rPr>
    </w:lvl>
    <w:lvl w:ilvl="2" w:tplc="04080005" w:tentative="1">
      <w:start w:val="1"/>
      <w:numFmt w:val="bullet"/>
      <w:lvlText w:val=""/>
      <w:lvlJc w:val="left"/>
      <w:pPr>
        <w:ind w:left="2111" w:hanging="360"/>
      </w:pPr>
      <w:rPr>
        <w:rFonts w:hint="default" w:ascii="Wingdings" w:hAnsi="Wingdings"/>
      </w:rPr>
    </w:lvl>
    <w:lvl w:ilvl="3" w:tplc="04080001" w:tentative="1">
      <w:start w:val="1"/>
      <w:numFmt w:val="bullet"/>
      <w:lvlText w:val=""/>
      <w:lvlJc w:val="left"/>
      <w:pPr>
        <w:ind w:left="2831" w:hanging="360"/>
      </w:pPr>
      <w:rPr>
        <w:rFonts w:hint="default" w:ascii="Symbol" w:hAnsi="Symbol"/>
      </w:rPr>
    </w:lvl>
    <w:lvl w:ilvl="4" w:tplc="04080003" w:tentative="1">
      <w:start w:val="1"/>
      <w:numFmt w:val="bullet"/>
      <w:lvlText w:val="o"/>
      <w:lvlJc w:val="left"/>
      <w:pPr>
        <w:ind w:left="3551" w:hanging="360"/>
      </w:pPr>
      <w:rPr>
        <w:rFonts w:hint="default" w:ascii="Courier New" w:hAnsi="Courier New" w:cs="Courier New"/>
      </w:rPr>
    </w:lvl>
    <w:lvl w:ilvl="5" w:tplc="04080005" w:tentative="1">
      <w:start w:val="1"/>
      <w:numFmt w:val="bullet"/>
      <w:lvlText w:val=""/>
      <w:lvlJc w:val="left"/>
      <w:pPr>
        <w:ind w:left="4271" w:hanging="360"/>
      </w:pPr>
      <w:rPr>
        <w:rFonts w:hint="default" w:ascii="Wingdings" w:hAnsi="Wingdings"/>
      </w:rPr>
    </w:lvl>
    <w:lvl w:ilvl="6" w:tplc="04080001" w:tentative="1">
      <w:start w:val="1"/>
      <w:numFmt w:val="bullet"/>
      <w:lvlText w:val=""/>
      <w:lvlJc w:val="left"/>
      <w:pPr>
        <w:ind w:left="4991" w:hanging="360"/>
      </w:pPr>
      <w:rPr>
        <w:rFonts w:hint="default" w:ascii="Symbol" w:hAnsi="Symbol"/>
      </w:rPr>
    </w:lvl>
    <w:lvl w:ilvl="7" w:tplc="04080003" w:tentative="1">
      <w:start w:val="1"/>
      <w:numFmt w:val="bullet"/>
      <w:lvlText w:val="o"/>
      <w:lvlJc w:val="left"/>
      <w:pPr>
        <w:ind w:left="5711" w:hanging="360"/>
      </w:pPr>
      <w:rPr>
        <w:rFonts w:hint="default" w:ascii="Courier New" w:hAnsi="Courier New" w:cs="Courier New"/>
      </w:rPr>
    </w:lvl>
    <w:lvl w:ilvl="8" w:tplc="04080005" w:tentative="1">
      <w:start w:val="1"/>
      <w:numFmt w:val="bullet"/>
      <w:lvlText w:val=""/>
      <w:lvlJc w:val="left"/>
      <w:pPr>
        <w:ind w:left="6431" w:hanging="360"/>
      </w:pPr>
      <w:rPr>
        <w:rFonts w:hint="default" w:ascii="Wingdings" w:hAnsi="Wingdings"/>
      </w:rPr>
    </w:lvl>
  </w:abstractNum>
  <w:abstractNum w:abstractNumId="11" w15:restartNumberingAfterBreak="0">
    <w:nsid w:val="7B1072CE"/>
    <w:multiLevelType w:val="hybridMultilevel"/>
    <w:tmpl w:val="189A3E7C"/>
    <w:lvl w:ilvl="0" w:tplc="7FA2012E">
      <w:start w:val="1"/>
      <w:numFmt w:val="bullet"/>
      <w:lvlText w:val=""/>
      <w:lvlJc w:val="left"/>
      <w:pPr>
        <w:ind w:left="720" w:hanging="360"/>
      </w:pPr>
      <w:rPr>
        <w:rFonts w:hint="default" w:ascii="Symbol" w:hAnsi="Symbol"/>
      </w:rPr>
    </w:lvl>
    <w:lvl w:ilvl="1" w:tplc="94DADAD4">
      <w:start w:val="1"/>
      <w:numFmt w:val="bullet"/>
      <w:lvlText w:val="o"/>
      <w:lvlJc w:val="left"/>
      <w:pPr>
        <w:ind w:left="1440" w:hanging="360"/>
      </w:pPr>
      <w:rPr>
        <w:rFonts w:hint="default" w:ascii="Courier New" w:hAnsi="Courier New"/>
      </w:rPr>
    </w:lvl>
    <w:lvl w:ilvl="2" w:tplc="8DB28C28">
      <w:start w:val="1"/>
      <w:numFmt w:val="bullet"/>
      <w:lvlText w:val=""/>
      <w:lvlJc w:val="left"/>
      <w:pPr>
        <w:ind w:left="2160" w:hanging="360"/>
      </w:pPr>
      <w:rPr>
        <w:rFonts w:hint="default" w:ascii="Wingdings" w:hAnsi="Wingdings"/>
      </w:rPr>
    </w:lvl>
    <w:lvl w:ilvl="3" w:tplc="76B8D8A2">
      <w:start w:val="1"/>
      <w:numFmt w:val="bullet"/>
      <w:lvlText w:val=""/>
      <w:lvlJc w:val="left"/>
      <w:pPr>
        <w:ind w:left="2880" w:hanging="360"/>
      </w:pPr>
      <w:rPr>
        <w:rFonts w:hint="default" w:ascii="Symbol" w:hAnsi="Symbol"/>
      </w:rPr>
    </w:lvl>
    <w:lvl w:ilvl="4" w:tplc="44AE3604">
      <w:start w:val="1"/>
      <w:numFmt w:val="bullet"/>
      <w:lvlText w:val="o"/>
      <w:lvlJc w:val="left"/>
      <w:pPr>
        <w:ind w:left="3600" w:hanging="360"/>
      </w:pPr>
      <w:rPr>
        <w:rFonts w:hint="default" w:ascii="Courier New" w:hAnsi="Courier New"/>
      </w:rPr>
    </w:lvl>
    <w:lvl w:ilvl="5" w:tplc="8E8CF4BA">
      <w:start w:val="1"/>
      <w:numFmt w:val="bullet"/>
      <w:lvlText w:val=""/>
      <w:lvlJc w:val="left"/>
      <w:pPr>
        <w:ind w:left="4320" w:hanging="360"/>
      </w:pPr>
      <w:rPr>
        <w:rFonts w:hint="default" w:ascii="Wingdings" w:hAnsi="Wingdings"/>
      </w:rPr>
    </w:lvl>
    <w:lvl w:ilvl="6" w:tplc="1FB6CD8C">
      <w:start w:val="1"/>
      <w:numFmt w:val="bullet"/>
      <w:lvlText w:val=""/>
      <w:lvlJc w:val="left"/>
      <w:pPr>
        <w:ind w:left="5040" w:hanging="360"/>
      </w:pPr>
      <w:rPr>
        <w:rFonts w:hint="default" w:ascii="Symbol" w:hAnsi="Symbol"/>
      </w:rPr>
    </w:lvl>
    <w:lvl w:ilvl="7" w:tplc="187C8EBE">
      <w:start w:val="1"/>
      <w:numFmt w:val="bullet"/>
      <w:lvlText w:val="o"/>
      <w:lvlJc w:val="left"/>
      <w:pPr>
        <w:ind w:left="5760" w:hanging="360"/>
      </w:pPr>
      <w:rPr>
        <w:rFonts w:hint="default" w:ascii="Courier New" w:hAnsi="Courier New"/>
      </w:rPr>
    </w:lvl>
    <w:lvl w:ilvl="8" w:tplc="842047B2">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4"/>
  </w:num>
  <w:num w:numId="4">
    <w:abstractNumId w:val="5"/>
  </w:num>
  <w:num w:numId="5">
    <w:abstractNumId w:val="9"/>
  </w:num>
  <w:num w:numId="6">
    <w:abstractNumId w:val="1"/>
  </w:num>
  <w:num w:numId="7">
    <w:abstractNumId w:val="11"/>
  </w:num>
  <w:num w:numId="8">
    <w:abstractNumId w:val="0"/>
  </w:num>
  <w:num w:numId="9">
    <w:abstractNumId w:val="2"/>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1MzSwNAWyDC2MLJR0lIJTi4sz8/NACgxrAY6PGv8sAAAA"/>
  </w:docVars>
  <w:rsids>
    <w:rsidRoot w:val="003D5540"/>
    <w:rsid w:val="000569D7"/>
    <w:rsid w:val="001728A5"/>
    <w:rsid w:val="00222CF5"/>
    <w:rsid w:val="002F5B69"/>
    <w:rsid w:val="003228A1"/>
    <w:rsid w:val="003D5540"/>
    <w:rsid w:val="004534D7"/>
    <w:rsid w:val="005B5BDC"/>
    <w:rsid w:val="00606B4D"/>
    <w:rsid w:val="006250FF"/>
    <w:rsid w:val="007949E6"/>
    <w:rsid w:val="007A3CB8"/>
    <w:rsid w:val="007E09A7"/>
    <w:rsid w:val="007F2544"/>
    <w:rsid w:val="00855112"/>
    <w:rsid w:val="00905C59"/>
    <w:rsid w:val="00907781"/>
    <w:rsid w:val="00955630"/>
    <w:rsid w:val="00A33AAD"/>
    <w:rsid w:val="00A62CC9"/>
    <w:rsid w:val="00A70197"/>
    <w:rsid w:val="00A7123A"/>
    <w:rsid w:val="00AC60C9"/>
    <w:rsid w:val="00B16163"/>
    <w:rsid w:val="00B73C78"/>
    <w:rsid w:val="00C13D3E"/>
    <w:rsid w:val="00C8525E"/>
    <w:rsid w:val="00D005B9"/>
    <w:rsid w:val="00D45812"/>
    <w:rsid w:val="00E702C1"/>
    <w:rsid w:val="00EA0F94"/>
    <w:rsid w:val="00ED576C"/>
    <w:rsid w:val="00F57A14"/>
    <w:rsid w:val="02718A98"/>
    <w:rsid w:val="028AD4EA"/>
    <w:rsid w:val="02E37649"/>
    <w:rsid w:val="02E5AE81"/>
    <w:rsid w:val="030AD995"/>
    <w:rsid w:val="03EA365A"/>
    <w:rsid w:val="041579B8"/>
    <w:rsid w:val="048C0425"/>
    <w:rsid w:val="061B170B"/>
    <w:rsid w:val="0663E609"/>
    <w:rsid w:val="06C3C689"/>
    <w:rsid w:val="07E452D8"/>
    <w:rsid w:val="085233C8"/>
    <w:rsid w:val="08C28DF8"/>
    <w:rsid w:val="09480C65"/>
    <w:rsid w:val="0A8FAC17"/>
    <w:rsid w:val="0A943823"/>
    <w:rsid w:val="0B624625"/>
    <w:rsid w:val="0D28B568"/>
    <w:rsid w:val="0D726F53"/>
    <w:rsid w:val="0DD53A3D"/>
    <w:rsid w:val="0E284BAC"/>
    <w:rsid w:val="0E3BD010"/>
    <w:rsid w:val="0F0F7154"/>
    <w:rsid w:val="0F5E690D"/>
    <w:rsid w:val="0FD1A091"/>
    <w:rsid w:val="1160C9A2"/>
    <w:rsid w:val="126CFE01"/>
    <w:rsid w:val="12A478BF"/>
    <w:rsid w:val="138B216B"/>
    <w:rsid w:val="151E0AE4"/>
    <w:rsid w:val="1542DE72"/>
    <w:rsid w:val="159D8BAF"/>
    <w:rsid w:val="17198F05"/>
    <w:rsid w:val="185BF142"/>
    <w:rsid w:val="18B55F66"/>
    <w:rsid w:val="18EED47A"/>
    <w:rsid w:val="19FC6B54"/>
    <w:rsid w:val="1A164F95"/>
    <w:rsid w:val="1AE0360D"/>
    <w:rsid w:val="1C26753C"/>
    <w:rsid w:val="1D43C92D"/>
    <w:rsid w:val="1E095183"/>
    <w:rsid w:val="1F45135A"/>
    <w:rsid w:val="1F82401A"/>
    <w:rsid w:val="1FEBFA63"/>
    <w:rsid w:val="200F9DEC"/>
    <w:rsid w:val="206FF7D2"/>
    <w:rsid w:val="20B2B7B1"/>
    <w:rsid w:val="20FD221C"/>
    <w:rsid w:val="22298D54"/>
    <w:rsid w:val="222CDF5C"/>
    <w:rsid w:val="230FBF29"/>
    <w:rsid w:val="236830DD"/>
    <w:rsid w:val="24E94372"/>
    <w:rsid w:val="259A4682"/>
    <w:rsid w:val="25FE5D72"/>
    <w:rsid w:val="2667C6DC"/>
    <w:rsid w:val="27210FDE"/>
    <w:rsid w:val="274BE6AD"/>
    <w:rsid w:val="27DA5946"/>
    <w:rsid w:val="2820E434"/>
    <w:rsid w:val="296FE746"/>
    <w:rsid w:val="2B5884F6"/>
    <w:rsid w:val="2EA53A1C"/>
    <w:rsid w:val="2EF49C2E"/>
    <w:rsid w:val="2EF958BD"/>
    <w:rsid w:val="30410A7D"/>
    <w:rsid w:val="312AB2AA"/>
    <w:rsid w:val="3180F3CD"/>
    <w:rsid w:val="31DCDADE"/>
    <w:rsid w:val="326C9962"/>
    <w:rsid w:val="33376697"/>
    <w:rsid w:val="33EF22E8"/>
    <w:rsid w:val="342D7B0B"/>
    <w:rsid w:val="34F56E20"/>
    <w:rsid w:val="3528B772"/>
    <w:rsid w:val="3617B603"/>
    <w:rsid w:val="37B2C1C3"/>
    <w:rsid w:val="38F9B37E"/>
    <w:rsid w:val="3A12CE60"/>
    <w:rsid w:val="3A4DEF80"/>
    <w:rsid w:val="3AB5B0F3"/>
    <w:rsid w:val="3ABD3F27"/>
    <w:rsid w:val="3B6D1808"/>
    <w:rsid w:val="3B769646"/>
    <w:rsid w:val="3BAE9EC1"/>
    <w:rsid w:val="3CD53505"/>
    <w:rsid w:val="3CF2988B"/>
    <w:rsid w:val="3DE4E7A7"/>
    <w:rsid w:val="3E2CD7C5"/>
    <w:rsid w:val="3E3AEFF2"/>
    <w:rsid w:val="3E4C7F75"/>
    <w:rsid w:val="3E710566"/>
    <w:rsid w:val="3E84C415"/>
    <w:rsid w:val="3ED39BE7"/>
    <w:rsid w:val="3F7F49D9"/>
    <w:rsid w:val="3FC8A826"/>
    <w:rsid w:val="3FF89068"/>
    <w:rsid w:val="40997A99"/>
    <w:rsid w:val="40CD9D30"/>
    <w:rsid w:val="415D86EF"/>
    <w:rsid w:val="419460C9"/>
    <w:rsid w:val="41C558F4"/>
    <w:rsid w:val="436B115C"/>
    <w:rsid w:val="43919E4C"/>
    <w:rsid w:val="43FE8771"/>
    <w:rsid w:val="44343244"/>
    <w:rsid w:val="448080AF"/>
    <w:rsid w:val="44890D72"/>
    <w:rsid w:val="44A72DFD"/>
    <w:rsid w:val="44CC018B"/>
    <w:rsid w:val="453D2456"/>
    <w:rsid w:val="453F57D9"/>
    <w:rsid w:val="454F34A6"/>
    <w:rsid w:val="455046DE"/>
    <w:rsid w:val="45CD43A4"/>
    <w:rsid w:val="46446B61"/>
    <w:rsid w:val="4667D1EC"/>
    <w:rsid w:val="46E85F6D"/>
    <w:rsid w:val="478C2226"/>
    <w:rsid w:val="47A27D3D"/>
    <w:rsid w:val="47CE23BD"/>
    <w:rsid w:val="47CE9D45"/>
    <w:rsid w:val="47DECEBF"/>
    <w:rsid w:val="483E827F"/>
    <w:rsid w:val="484C3A41"/>
    <w:rsid w:val="48B8AF5B"/>
    <w:rsid w:val="497A9F20"/>
    <w:rsid w:val="49E80AA2"/>
    <w:rsid w:val="4A6B0CD0"/>
    <w:rsid w:val="4ADDB370"/>
    <w:rsid w:val="4B166F81"/>
    <w:rsid w:val="4B49FF3A"/>
    <w:rsid w:val="4BB0ED5F"/>
    <w:rsid w:val="4C5F9349"/>
    <w:rsid w:val="4CDF01D3"/>
    <w:rsid w:val="4D82E15C"/>
    <w:rsid w:val="4F322453"/>
    <w:rsid w:val="4F88076E"/>
    <w:rsid w:val="4FB810C6"/>
    <w:rsid w:val="4FBE4C76"/>
    <w:rsid w:val="50893096"/>
    <w:rsid w:val="508ACAD5"/>
    <w:rsid w:val="509D03A3"/>
    <w:rsid w:val="50C017B2"/>
    <w:rsid w:val="517399F0"/>
    <w:rsid w:val="522500F7"/>
    <w:rsid w:val="52A89F7E"/>
    <w:rsid w:val="5335F4DA"/>
    <w:rsid w:val="550B7385"/>
    <w:rsid w:val="55465137"/>
    <w:rsid w:val="559DEDD3"/>
    <w:rsid w:val="55E327ED"/>
    <w:rsid w:val="565A429F"/>
    <w:rsid w:val="56ED309E"/>
    <w:rsid w:val="5730677B"/>
    <w:rsid w:val="5760804A"/>
    <w:rsid w:val="577EF84E"/>
    <w:rsid w:val="57F11A2F"/>
    <w:rsid w:val="57F1CB5B"/>
    <w:rsid w:val="58672389"/>
    <w:rsid w:val="58B9B429"/>
    <w:rsid w:val="59CCEEFE"/>
    <w:rsid w:val="5A55848A"/>
    <w:rsid w:val="5AE33D7E"/>
    <w:rsid w:val="5B633E5A"/>
    <w:rsid w:val="5B656514"/>
    <w:rsid w:val="5BA14D38"/>
    <w:rsid w:val="5BE8AE5E"/>
    <w:rsid w:val="5C7D7870"/>
    <w:rsid w:val="5CBA5A9B"/>
    <w:rsid w:val="5D7647F4"/>
    <w:rsid w:val="5E9EE3FB"/>
    <w:rsid w:val="5F139F21"/>
    <w:rsid w:val="5F3ECEA3"/>
    <w:rsid w:val="5F455CA9"/>
    <w:rsid w:val="5FB9AC7C"/>
    <w:rsid w:val="60831F62"/>
    <w:rsid w:val="60A3550C"/>
    <w:rsid w:val="6223C2CC"/>
    <w:rsid w:val="628A9560"/>
    <w:rsid w:val="645C5A11"/>
    <w:rsid w:val="660590A6"/>
    <w:rsid w:val="6625DE59"/>
    <w:rsid w:val="679D099E"/>
    <w:rsid w:val="696B8142"/>
    <w:rsid w:val="6A6CA70A"/>
    <w:rsid w:val="6A786460"/>
    <w:rsid w:val="6B4B14B2"/>
    <w:rsid w:val="6B7B4C22"/>
    <w:rsid w:val="6B9363CD"/>
    <w:rsid w:val="6C716E8D"/>
    <w:rsid w:val="6C7858FA"/>
    <w:rsid w:val="6CE2ACE8"/>
    <w:rsid w:val="6CF80939"/>
    <w:rsid w:val="6D6926D1"/>
    <w:rsid w:val="6EB9E5AF"/>
    <w:rsid w:val="6F3F1856"/>
    <w:rsid w:val="6F4720E9"/>
    <w:rsid w:val="6F51CB3F"/>
    <w:rsid w:val="6FF7E4EF"/>
    <w:rsid w:val="7006FF80"/>
    <w:rsid w:val="7019B40D"/>
    <w:rsid w:val="70CF0A3E"/>
    <w:rsid w:val="7191D928"/>
    <w:rsid w:val="71BF7DD7"/>
    <w:rsid w:val="71C4E0F3"/>
    <w:rsid w:val="7213D7A2"/>
    <w:rsid w:val="72B3EEFF"/>
    <w:rsid w:val="732B4BA9"/>
    <w:rsid w:val="732B784F"/>
    <w:rsid w:val="7344354F"/>
    <w:rsid w:val="73672DC5"/>
    <w:rsid w:val="73DD7854"/>
    <w:rsid w:val="7463518C"/>
    <w:rsid w:val="749DBC98"/>
    <w:rsid w:val="7544E471"/>
    <w:rsid w:val="75FF2876"/>
    <w:rsid w:val="76753A58"/>
    <w:rsid w:val="77DB3EA0"/>
    <w:rsid w:val="78688E2E"/>
    <w:rsid w:val="787B67F2"/>
    <w:rsid w:val="795A9624"/>
    <w:rsid w:val="795D9E33"/>
    <w:rsid w:val="79910A3C"/>
    <w:rsid w:val="7AE61DFD"/>
    <w:rsid w:val="7B156DCC"/>
    <w:rsid w:val="7B2AA7AF"/>
    <w:rsid w:val="7C0EDD8A"/>
    <w:rsid w:val="7D1853CE"/>
    <w:rsid w:val="7DB69FBF"/>
    <w:rsid w:val="7E6C1C0E"/>
    <w:rsid w:val="7EA99A8B"/>
    <w:rsid w:val="7F6E16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ECEA"/>
  <w15:chartTrackingRefBased/>
  <w15:docId w15:val="{E1BECEA2-FE79-40E6-98BF-F5D8AD07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D5540"/>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normaltextrun" w:customStyle="1">
    <w:name w:val="normaltextrun"/>
    <w:basedOn w:val="DefaultParagraphFont"/>
    <w:rsid w:val="003D5540"/>
  </w:style>
  <w:style w:type="character" w:styleId="eop" w:customStyle="1">
    <w:name w:val="eop"/>
    <w:basedOn w:val="DefaultParagraphFont"/>
    <w:rsid w:val="003D5540"/>
  </w:style>
  <w:style w:type="paragraph" w:styleId="ListParagraph">
    <w:name w:val="List Paragraph"/>
    <w:basedOn w:val="Normal"/>
    <w:uiPriority w:val="34"/>
    <w:qFormat/>
    <w:rsid w:val="003D5540"/>
    <w:pPr>
      <w:ind w:left="720"/>
      <w:contextualSpacing/>
    </w:pPr>
  </w:style>
  <w:style w:type="table" w:styleId="TableGrid">
    <w:name w:val="Table Grid"/>
    <w:basedOn w:val="TableNormal"/>
    <w:uiPriority w:val="39"/>
    <w:rsid w:val="00A62C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qFormat/>
    <w:rsid w:val="1C26753C"/>
    <w:pPr>
      <w:spacing w:after="0"/>
      <w:ind w:left="103"/>
    </w:pPr>
    <w:rPr>
      <w:rFonts w:ascii="Century Gothic" w:hAnsi="Century Gothic" w:eastAsia="Century Gothic" w:cs="Century Gothic"/>
      <w:lang w:bidi="en-US"/>
    </w:rPr>
  </w:style>
  <w:style w:type="table" w:styleId="GridTable2-Accent1">
    <w:name w:val="Grid Table 2 Accent 1"/>
    <w:basedOn w:val="TableNormal"/>
    <w:uiPriority w:val="47"/>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2384">
      <w:bodyDiv w:val="1"/>
      <w:marLeft w:val="0"/>
      <w:marRight w:val="0"/>
      <w:marTop w:val="0"/>
      <w:marBottom w:val="0"/>
      <w:divBdr>
        <w:top w:val="none" w:sz="0" w:space="0" w:color="auto"/>
        <w:left w:val="none" w:sz="0" w:space="0" w:color="auto"/>
        <w:bottom w:val="none" w:sz="0" w:space="0" w:color="auto"/>
        <w:right w:val="none" w:sz="0" w:space="0" w:color="auto"/>
      </w:divBdr>
      <w:divsChild>
        <w:div w:id="775949371">
          <w:marLeft w:val="0"/>
          <w:marRight w:val="0"/>
          <w:marTop w:val="0"/>
          <w:marBottom w:val="0"/>
          <w:divBdr>
            <w:top w:val="none" w:sz="0" w:space="0" w:color="auto"/>
            <w:left w:val="none" w:sz="0" w:space="0" w:color="auto"/>
            <w:bottom w:val="none" w:sz="0" w:space="0" w:color="auto"/>
            <w:right w:val="none" w:sz="0" w:space="0" w:color="auto"/>
          </w:divBdr>
        </w:div>
        <w:div w:id="1240947009">
          <w:marLeft w:val="0"/>
          <w:marRight w:val="0"/>
          <w:marTop w:val="0"/>
          <w:marBottom w:val="0"/>
          <w:divBdr>
            <w:top w:val="none" w:sz="0" w:space="0" w:color="auto"/>
            <w:left w:val="none" w:sz="0" w:space="0" w:color="auto"/>
            <w:bottom w:val="none" w:sz="0" w:space="0" w:color="auto"/>
            <w:right w:val="none" w:sz="0" w:space="0" w:color="auto"/>
          </w:divBdr>
          <w:divsChild>
            <w:div w:id="129906684">
              <w:marLeft w:val="-75"/>
              <w:marRight w:val="0"/>
              <w:marTop w:val="30"/>
              <w:marBottom w:val="30"/>
              <w:divBdr>
                <w:top w:val="none" w:sz="0" w:space="0" w:color="auto"/>
                <w:left w:val="none" w:sz="0" w:space="0" w:color="auto"/>
                <w:bottom w:val="none" w:sz="0" w:space="0" w:color="auto"/>
                <w:right w:val="none" w:sz="0" w:space="0" w:color="auto"/>
              </w:divBdr>
              <w:divsChild>
                <w:div w:id="23527580">
                  <w:marLeft w:val="0"/>
                  <w:marRight w:val="0"/>
                  <w:marTop w:val="0"/>
                  <w:marBottom w:val="0"/>
                  <w:divBdr>
                    <w:top w:val="none" w:sz="0" w:space="0" w:color="auto"/>
                    <w:left w:val="none" w:sz="0" w:space="0" w:color="auto"/>
                    <w:bottom w:val="none" w:sz="0" w:space="0" w:color="auto"/>
                    <w:right w:val="none" w:sz="0" w:space="0" w:color="auto"/>
                  </w:divBdr>
                  <w:divsChild>
                    <w:div w:id="1753699821">
                      <w:marLeft w:val="0"/>
                      <w:marRight w:val="0"/>
                      <w:marTop w:val="0"/>
                      <w:marBottom w:val="0"/>
                      <w:divBdr>
                        <w:top w:val="none" w:sz="0" w:space="0" w:color="auto"/>
                        <w:left w:val="none" w:sz="0" w:space="0" w:color="auto"/>
                        <w:bottom w:val="none" w:sz="0" w:space="0" w:color="auto"/>
                        <w:right w:val="none" w:sz="0" w:space="0" w:color="auto"/>
                      </w:divBdr>
                    </w:div>
                  </w:divsChild>
                </w:div>
                <w:div w:id="65929587">
                  <w:marLeft w:val="0"/>
                  <w:marRight w:val="0"/>
                  <w:marTop w:val="0"/>
                  <w:marBottom w:val="0"/>
                  <w:divBdr>
                    <w:top w:val="none" w:sz="0" w:space="0" w:color="auto"/>
                    <w:left w:val="none" w:sz="0" w:space="0" w:color="auto"/>
                    <w:bottom w:val="none" w:sz="0" w:space="0" w:color="auto"/>
                    <w:right w:val="none" w:sz="0" w:space="0" w:color="auto"/>
                  </w:divBdr>
                  <w:divsChild>
                    <w:div w:id="431126646">
                      <w:marLeft w:val="0"/>
                      <w:marRight w:val="0"/>
                      <w:marTop w:val="0"/>
                      <w:marBottom w:val="0"/>
                      <w:divBdr>
                        <w:top w:val="none" w:sz="0" w:space="0" w:color="auto"/>
                        <w:left w:val="none" w:sz="0" w:space="0" w:color="auto"/>
                        <w:bottom w:val="none" w:sz="0" w:space="0" w:color="auto"/>
                        <w:right w:val="none" w:sz="0" w:space="0" w:color="auto"/>
                      </w:divBdr>
                    </w:div>
                  </w:divsChild>
                </w:div>
                <w:div w:id="405881093">
                  <w:marLeft w:val="0"/>
                  <w:marRight w:val="0"/>
                  <w:marTop w:val="0"/>
                  <w:marBottom w:val="0"/>
                  <w:divBdr>
                    <w:top w:val="none" w:sz="0" w:space="0" w:color="auto"/>
                    <w:left w:val="none" w:sz="0" w:space="0" w:color="auto"/>
                    <w:bottom w:val="none" w:sz="0" w:space="0" w:color="auto"/>
                    <w:right w:val="none" w:sz="0" w:space="0" w:color="auto"/>
                  </w:divBdr>
                  <w:divsChild>
                    <w:div w:id="522091259">
                      <w:marLeft w:val="0"/>
                      <w:marRight w:val="0"/>
                      <w:marTop w:val="0"/>
                      <w:marBottom w:val="0"/>
                      <w:divBdr>
                        <w:top w:val="none" w:sz="0" w:space="0" w:color="auto"/>
                        <w:left w:val="none" w:sz="0" w:space="0" w:color="auto"/>
                        <w:bottom w:val="none" w:sz="0" w:space="0" w:color="auto"/>
                        <w:right w:val="none" w:sz="0" w:space="0" w:color="auto"/>
                      </w:divBdr>
                    </w:div>
                  </w:divsChild>
                </w:div>
                <w:div w:id="577440985">
                  <w:marLeft w:val="0"/>
                  <w:marRight w:val="0"/>
                  <w:marTop w:val="0"/>
                  <w:marBottom w:val="0"/>
                  <w:divBdr>
                    <w:top w:val="none" w:sz="0" w:space="0" w:color="auto"/>
                    <w:left w:val="none" w:sz="0" w:space="0" w:color="auto"/>
                    <w:bottom w:val="none" w:sz="0" w:space="0" w:color="auto"/>
                    <w:right w:val="none" w:sz="0" w:space="0" w:color="auto"/>
                  </w:divBdr>
                  <w:divsChild>
                    <w:div w:id="1502159318">
                      <w:marLeft w:val="0"/>
                      <w:marRight w:val="0"/>
                      <w:marTop w:val="0"/>
                      <w:marBottom w:val="0"/>
                      <w:divBdr>
                        <w:top w:val="none" w:sz="0" w:space="0" w:color="auto"/>
                        <w:left w:val="none" w:sz="0" w:space="0" w:color="auto"/>
                        <w:bottom w:val="none" w:sz="0" w:space="0" w:color="auto"/>
                        <w:right w:val="none" w:sz="0" w:space="0" w:color="auto"/>
                      </w:divBdr>
                    </w:div>
                  </w:divsChild>
                </w:div>
                <w:div w:id="709300896">
                  <w:marLeft w:val="0"/>
                  <w:marRight w:val="0"/>
                  <w:marTop w:val="0"/>
                  <w:marBottom w:val="0"/>
                  <w:divBdr>
                    <w:top w:val="none" w:sz="0" w:space="0" w:color="auto"/>
                    <w:left w:val="none" w:sz="0" w:space="0" w:color="auto"/>
                    <w:bottom w:val="none" w:sz="0" w:space="0" w:color="auto"/>
                    <w:right w:val="none" w:sz="0" w:space="0" w:color="auto"/>
                  </w:divBdr>
                  <w:divsChild>
                    <w:div w:id="1954894101">
                      <w:marLeft w:val="0"/>
                      <w:marRight w:val="0"/>
                      <w:marTop w:val="0"/>
                      <w:marBottom w:val="0"/>
                      <w:divBdr>
                        <w:top w:val="none" w:sz="0" w:space="0" w:color="auto"/>
                        <w:left w:val="none" w:sz="0" w:space="0" w:color="auto"/>
                        <w:bottom w:val="none" w:sz="0" w:space="0" w:color="auto"/>
                        <w:right w:val="none" w:sz="0" w:space="0" w:color="auto"/>
                      </w:divBdr>
                    </w:div>
                  </w:divsChild>
                </w:div>
                <w:div w:id="804197011">
                  <w:marLeft w:val="0"/>
                  <w:marRight w:val="0"/>
                  <w:marTop w:val="0"/>
                  <w:marBottom w:val="0"/>
                  <w:divBdr>
                    <w:top w:val="none" w:sz="0" w:space="0" w:color="auto"/>
                    <w:left w:val="none" w:sz="0" w:space="0" w:color="auto"/>
                    <w:bottom w:val="none" w:sz="0" w:space="0" w:color="auto"/>
                    <w:right w:val="none" w:sz="0" w:space="0" w:color="auto"/>
                  </w:divBdr>
                  <w:divsChild>
                    <w:div w:id="461770471">
                      <w:marLeft w:val="0"/>
                      <w:marRight w:val="0"/>
                      <w:marTop w:val="0"/>
                      <w:marBottom w:val="0"/>
                      <w:divBdr>
                        <w:top w:val="none" w:sz="0" w:space="0" w:color="auto"/>
                        <w:left w:val="none" w:sz="0" w:space="0" w:color="auto"/>
                        <w:bottom w:val="none" w:sz="0" w:space="0" w:color="auto"/>
                        <w:right w:val="none" w:sz="0" w:space="0" w:color="auto"/>
                      </w:divBdr>
                    </w:div>
                  </w:divsChild>
                </w:div>
                <w:div w:id="939803391">
                  <w:marLeft w:val="0"/>
                  <w:marRight w:val="0"/>
                  <w:marTop w:val="0"/>
                  <w:marBottom w:val="0"/>
                  <w:divBdr>
                    <w:top w:val="none" w:sz="0" w:space="0" w:color="auto"/>
                    <w:left w:val="none" w:sz="0" w:space="0" w:color="auto"/>
                    <w:bottom w:val="none" w:sz="0" w:space="0" w:color="auto"/>
                    <w:right w:val="none" w:sz="0" w:space="0" w:color="auto"/>
                  </w:divBdr>
                  <w:divsChild>
                    <w:div w:id="1735471526">
                      <w:marLeft w:val="0"/>
                      <w:marRight w:val="0"/>
                      <w:marTop w:val="0"/>
                      <w:marBottom w:val="0"/>
                      <w:divBdr>
                        <w:top w:val="none" w:sz="0" w:space="0" w:color="auto"/>
                        <w:left w:val="none" w:sz="0" w:space="0" w:color="auto"/>
                        <w:bottom w:val="none" w:sz="0" w:space="0" w:color="auto"/>
                        <w:right w:val="none" w:sz="0" w:space="0" w:color="auto"/>
                      </w:divBdr>
                    </w:div>
                  </w:divsChild>
                </w:div>
                <w:div w:id="947004842">
                  <w:marLeft w:val="0"/>
                  <w:marRight w:val="0"/>
                  <w:marTop w:val="0"/>
                  <w:marBottom w:val="0"/>
                  <w:divBdr>
                    <w:top w:val="none" w:sz="0" w:space="0" w:color="auto"/>
                    <w:left w:val="none" w:sz="0" w:space="0" w:color="auto"/>
                    <w:bottom w:val="none" w:sz="0" w:space="0" w:color="auto"/>
                    <w:right w:val="none" w:sz="0" w:space="0" w:color="auto"/>
                  </w:divBdr>
                  <w:divsChild>
                    <w:div w:id="751783232">
                      <w:marLeft w:val="0"/>
                      <w:marRight w:val="0"/>
                      <w:marTop w:val="0"/>
                      <w:marBottom w:val="0"/>
                      <w:divBdr>
                        <w:top w:val="none" w:sz="0" w:space="0" w:color="auto"/>
                        <w:left w:val="none" w:sz="0" w:space="0" w:color="auto"/>
                        <w:bottom w:val="none" w:sz="0" w:space="0" w:color="auto"/>
                        <w:right w:val="none" w:sz="0" w:space="0" w:color="auto"/>
                      </w:divBdr>
                    </w:div>
                  </w:divsChild>
                </w:div>
                <w:div w:id="999314984">
                  <w:marLeft w:val="0"/>
                  <w:marRight w:val="0"/>
                  <w:marTop w:val="0"/>
                  <w:marBottom w:val="0"/>
                  <w:divBdr>
                    <w:top w:val="none" w:sz="0" w:space="0" w:color="auto"/>
                    <w:left w:val="none" w:sz="0" w:space="0" w:color="auto"/>
                    <w:bottom w:val="none" w:sz="0" w:space="0" w:color="auto"/>
                    <w:right w:val="none" w:sz="0" w:space="0" w:color="auto"/>
                  </w:divBdr>
                  <w:divsChild>
                    <w:div w:id="1201240351">
                      <w:marLeft w:val="0"/>
                      <w:marRight w:val="0"/>
                      <w:marTop w:val="0"/>
                      <w:marBottom w:val="0"/>
                      <w:divBdr>
                        <w:top w:val="none" w:sz="0" w:space="0" w:color="auto"/>
                        <w:left w:val="none" w:sz="0" w:space="0" w:color="auto"/>
                        <w:bottom w:val="none" w:sz="0" w:space="0" w:color="auto"/>
                        <w:right w:val="none" w:sz="0" w:space="0" w:color="auto"/>
                      </w:divBdr>
                    </w:div>
                  </w:divsChild>
                </w:div>
                <w:div w:id="1025180843">
                  <w:marLeft w:val="0"/>
                  <w:marRight w:val="0"/>
                  <w:marTop w:val="0"/>
                  <w:marBottom w:val="0"/>
                  <w:divBdr>
                    <w:top w:val="none" w:sz="0" w:space="0" w:color="auto"/>
                    <w:left w:val="none" w:sz="0" w:space="0" w:color="auto"/>
                    <w:bottom w:val="none" w:sz="0" w:space="0" w:color="auto"/>
                    <w:right w:val="none" w:sz="0" w:space="0" w:color="auto"/>
                  </w:divBdr>
                  <w:divsChild>
                    <w:div w:id="1878465773">
                      <w:marLeft w:val="0"/>
                      <w:marRight w:val="0"/>
                      <w:marTop w:val="0"/>
                      <w:marBottom w:val="0"/>
                      <w:divBdr>
                        <w:top w:val="none" w:sz="0" w:space="0" w:color="auto"/>
                        <w:left w:val="none" w:sz="0" w:space="0" w:color="auto"/>
                        <w:bottom w:val="none" w:sz="0" w:space="0" w:color="auto"/>
                        <w:right w:val="none" w:sz="0" w:space="0" w:color="auto"/>
                      </w:divBdr>
                    </w:div>
                  </w:divsChild>
                </w:div>
                <w:div w:id="1474905655">
                  <w:marLeft w:val="0"/>
                  <w:marRight w:val="0"/>
                  <w:marTop w:val="0"/>
                  <w:marBottom w:val="0"/>
                  <w:divBdr>
                    <w:top w:val="none" w:sz="0" w:space="0" w:color="auto"/>
                    <w:left w:val="none" w:sz="0" w:space="0" w:color="auto"/>
                    <w:bottom w:val="none" w:sz="0" w:space="0" w:color="auto"/>
                    <w:right w:val="none" w:sz="0" w:space="0" w:color="auto"/>
                  </w:divBdr>
                  <w:divsChild>
                    <w:div w:id="1553690547">
                      <w:marLeft w:val="0"/>
                      <w:marRight w:val="0"/>
                      <w:marTop w:val="0"/>
                      <w:marBottom w:val="0"/>
                      <w:divBdr>
                        <w:top w:val="none" w:sz="0" w:space="0" w:color="auto"/>
                        <w:left w:val="none" w:sz="0" w:space="0" w:color="auto"/>
                        <w:bottom w:val="none" w:sz="0" w:space="0" w:color="auto"/>
                        <w:right w:val="none" w:sz="0" w:space="0" w:color="auto"/>
                      </w:divBdr>
                    </w:div>
                  </w:divsChild>
                </w:div>
                <w:div w:id="1892956944">
                  <w:marLeft w:val="0"/>
                  <w:marRight w:val="0"/>
                  <w:marTop w:val="0"/>
                  <w:marBottom w:val="0"/>
                  <w:divBdr>
                    <w:top w:val="none" w:sz="0" w:space="0" w:color="auto"/>
                    <w:left w:val="none" w:sz="0" w:space="0" w:color="auto"/>
                    <w:bottom w:val="none" w:sz="0" w:space="0" w:color="auto"/>
                    <w:right w:val="none" w:sz="0" w:space="0" w:color="auto"/>
                  </w:divBdr>
                  <w:divsChild>
                    <w:div w:id="1028221275">
                      <w:marLeft w:val="0"/>
                      <w:marRight w:val="0"/>
                      <w:marTop w:val="0"/>
                      <w:marBottom w:val="0"/>
                      <w:divBdr>
                        <w:top w:val="none" w:sz="0" w:space="0" w:color="auto"/>
                        <w:left w:val="none" w:sz="0" w:space="0" w:color="auto"/>
                        <w:bottom w:val="none" w:sz="0" w:space="0" w:color="auto"/>
                        <w:right w:val="none" w:sz="0" w:space="0" w:color="auto"/>
                      </w:divBdr>
                    </w:div>
                  </w:divsChild>
                </w:div>
                <w:div w:id="1896889871">
                  <w:marLeft w:val="0"/>
                  <w:marRight w:val="0"/>
                  <w:marTop w:val="0"/>
                  <w:marBottom w:val="0"/>
                  <w:divBdr>
                    <w:top w:val="none" w:sz="0" w:space="0" w:color="auto"/>
                    <w:left w:val="none" w:sz="0" w:space="0" w:color="auto"/>
                    <w:bottom w:val="none" w:sz="0" w:space="0" w:color="auto"/>
                    <w:right w:val="none" w:sz="0" w:space="0" w:color="auto"/>
                  </w:divBdr>
                  <w:divsChild>
                    <w:div w:id="354308501">
                      <w:marLeft w:val="0"/>
                      <w:marRight w:val="0"/>
                      <w:marTop w:val="0"/>
                      <w:marBottom w:val="0"/>
                      <w:divBdr>
                        <w:top w:val="none" w:sz="0" w:space="0" w:color="auto"/>
                        <w:left w:val="none" w:sz="0" w:space="0" w:color="auto"/>
                        <w:bottom w:val="none" w:sz="0" w:space="0" w:color="auto"/>
                        <w:right w:val="none" w:sz="0" w:space="0" w:color="auto"/>
                      </w:divBdr>
                    </w:div>
                  </w:divsChild>
                </w:div>
                <w:div w:id="2035841628">
                  <w:marLeft w:val="0"/>
                  <w:marRight w:val="0"/>
                  <w:marTop w:val="0"/>
                  <w:marBottom w:val="0"/>
                  <w:divBdr>
                    <w:top w:val="none" w:sz="0" w:space="0" w:color="auto"/>
                    <w:left w:val="none" w:sz="0" w:space="0" w:color="auto"/>
                    <w:bottom w:val="none" w:sz="0" w:space="0" w:color="auto"/>
                    <w:right w:val="none" w:sz="0" w:space="0" w:color="auto"/>
                  </w:divBdr>
                  <w:divsChild>
                    <w:div w:id="1456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91412">
      <w:bodyDiv w:val="1"/>
      <w:marLeft w:val="0"/>
      <w:marRight w:val="0"/>
      <w:marTop w:val="0"/>
      <w:marBottom w:val="0"/>
      <w:divBdr>
        <w:top w:val="none" w:sz="0" w:space="0" w:color="auto"/>
        <w:left w:val="none" w:sz="0" w:space="0" w:color="auto"/>
        <w:bottom w:val="none" w:sz="0" w:space="0" w:color="auto"/>
        <w:right w:val="none" w:sz="0" w:space="0" w:color="auto"/>
      </w:divBdr>
      <w:divsChild>
        <w:div w:id="512845910">
          <w:marLeft w:val="0"/>
          <w:marRight w:val="0"/>
          <w:marTop w:val="0"/>
          <w:marBottom w:val="0"/>
          <w:divBdr>
            <w:top w:val="none" w:sz="0" w:space="0" w:color="auto"/>
            <w:left w:val="none" w:sz="0" w:space="0" w:color="auto"/>
            <w:bottom w:val="none" w:sz="0" w:space="0" w:color="auto"/>
            <w:right w:val="none" w:sz="0" w:space="0" w:color="auto"/>
          </w:divBdr>
          <w:divsChild>
            <w:div w:id="1896038939">
              <w:marLeft w:val="-75"/>
              <w:marRight w:val="0"/>
              <w:marTop w:val="30"/>
              <w:marBottom w:val="30"/>
              <w:divBdr>
                <w:top w:val="none" w:sz="0" w:space="0" w:color="auto"/>
                <w:left w:val="none" w:sz="0" w:space="0" w:color="auto"/>
                <w:bottom w:val="none" w:sz="0" w:space="0" w:color="auto"/>
                <w:right w:val="none" w:sz="0" w:space="0" w:color="auto"/>
              </w:divBdr>
              <w:divsChild>
                <w:div w:id="92240446">
                  <w:marLeft w:val="0"/>
                  <w:marRight w:val="0"/>
                  <w:marTop w:val="0"/>
                  <w:marBottom w:val="0"/>
                  <w:divBdr>
                    <w:top w:val="none" w:sz="0" w:space="0" w:color="auto"/>
                    <w:left w:val="none" w:sz="0" w:space="0" w:color="auto"/>
                    <w:bottom w:val="none" w:sz="0" w:space="0" w:color="auto"/>
                    <w:right w:val="none" w:sz="0" w:space="0" w:color="auto"/>
                  </w:divBdr>
                  <w:divsChild>
                    <w:div w:id="734936439">
                      <w:marLeft w:val="0"/>
                      <w:marRight w:val="0"/>
                      <w:marTop w:val="0"/>
                      <w:marBottom w:val="0"/>
                      <w:divBdr>
                        <w:top w:val="none" w:sz="0" w:space="0" w:color="auto"/>
                        <w:left w:val="none" w:sz="0" w:space="0" w:color="auto"/>
                        <w:bottom w:val="none" w:sz="0" w:space="0" w:color="auto"/>
                        <w:right w:val="none" w:sz="0" w:space="0" w:color="auto"/>
                      </w:divBdr>
                    </w:div>
                  </w:divsChild>
                </w:div>
                <w:div w:id="106431854">
                  <w:marLeft w:val="0"/>
                  <w:marRight w:val="0"/>
                  <w:marTop w:val="0"/>
                  <w:marBottom w:val="0"/>
                  <w:divBdr>
                    <w:top w:val="none" w:sz="0" w:space="0" w:color="auto"/>
                    <w:left w:val="none" w:sz="0" w:space="0" w:color="auto"/>
                    <w:bottom w:val="none" w:sz="0" w:space="0" w:color="auto"/>
                    <w:right w:val="none" w:sz="0" w:space="0" w:color="auto"/>
                  </w:divBdr>
                  <w:divsChild>
                    <w:div w:id="1296718411">
                      <w:marLeft w:val="0"/>
                      <w:marRight w:val="0"/>
                      <w:marTop w:val="0"/>
                      <w:marBottom w:val="0"/>
                      <w:divBdr>
                        <w:top w:val="none" w:sz="0" w:space="0" w:color="auto"/>
                        <w:left w:val="none" w:sz="0" w:space="0" w:color="auto"/>
                        <w:bottom w:val="none" w:sz="0" w:space="0" w:color="auto"/>
                        <w:right w:val="none" w:sz="0" w:space="0" w:color="auto"/>
                      </w:divBdr>
                    </w:div>
                  </w:divsChild>
                </w:div>
                <w:div w:id="108277438">
                  <w:marLeft w:val="0"/>
                  <w:marRight w:val="0"/>
                  <w:marTop w:val="0"/>
                  <w:marBottom w:val="0"/>
                  <w:divBdr>
                    <w:top w:val="none" w:sz="0" w:space="0" w:color="auto"/>
                    <w:left w:val="none" w:sz="0" w:space="0" w:color="auto"/>
                    <w:bottom w:val="none" w:sz="0" w:space="0" w:color="auto"/>
                    <w:right w:val="none" w:sz="0" w:space="0" w:color="auto"/>
                  </w:divBdr>
                  <w:divsChild>
                    <w:div w:id="993529120">
                      <w:marLeft w:val="0"/>
                      <w:marRight w:val="0"/>
                      <w:marTop w:val="0"/>
                      <w:marBottom w:val="0"/>
                      <w:divBdr>
                        <w:top w:val="none" w:sz="0" w:space="0" w:color="auto"/>
                        <w:left w:val="none" w:sz="0" w:space="0" w:color="auto"/>
                        <w:bottom w:val="none" w:sz="0" w:space="0" w:color="auto"/>
                        <w:right w:val="none" w:sz="0" w:space="0" w:color="auto"/>
                      </w:divBdr>
                    </w:div>
                  </w:divsChild>
                </w:div>
                <w:div w:id="696202749">
                  <w:marLeft w:val="0"/>
                  <w:marRight w:val="0"/>
                  <w:marTop w:val="0"/>
                  <w:marBottom w:val="0"/>
                  <w:divBdr>
                    <w:top w:val="none" w:sz="0" w:space="0" w:color="auto"/>
                    <w:left w:val="none" w:sz="0" w:space="0" w:color="auto"/>
                    <w:bottom w:val="none" w:sz="0" w:space="0" w:color="auto"/>
                    <w:right w:val="none" w:sz="0" w:space="0" w:color="auto"/>
                  </w:divBdr>
                  <w:divsChild>
                    <w:div w:id="1092357582">
                      <w:marLeft w:val="0"/>
                      <w:marRight w:val="0"/>
                      <w:marTop w:val="0"/>
                      <w:marBottom w:val="0"/>
                      <w:divBdr>
                        <w:top w:val="none" w:sz="0" w:space="0" w:color="auto"/>
                        <w:left w:val="none" w:sz="0" w:space="0" w:color="auto"/>
                        <w:bottom w:val="none" w:sz="0" w:space="0" w:color="auto"/>
                        <w:right w:val="none" w:sz="0" w:space="0" w:color="auto"/>
                      </w:divBdr>
                    </w:div>
                  </w:divsChild>
                </w:div>
                <w:div w:id="863830524">
                  <w:marLeft w:val="0"/>
                  <w:marRight w:val="0"/>
                  <w:marTop w:val="0"/>
                  <w:marBottom w:val="0"/>
                  <w:divBdr>
                    <w:top w:val="none" w:sz="0" w:space="0" w:color="auto"/>
                    <w:left w:val="none" w:sz="0" w:space="0" w:color="auto"/>
                    <w:bottom w:val="none" w:sz="0" w:space="0" w:color="auto"/>
                    <w:right w:val="none" w:sz="0" w:space="0" w:color="auto"/>
                  </w:divBdr>
                  <w:divsChild>
                    <w:div w:id="1073625040">
                      <w:marLeft w:val="0"/>
                      <w:marRight w:val="0"/>
                      <w:marTop w:val="0"/>
                      <w:marBottom w:val="0"/>
                      <w:divBdr>
                        <w:top w:val="none" w:sz="0" w:space="0" w:color="auto"/>
                        <w:left w:val="none" w:sz="0" w:space="0" w:color="auto"/>
                        <w:bottom w:val="none" w:sz="0" w:space="0" w:color="auto"/>
                        <w:right w:val="none" w:sz="0" w:space="0" w:color="auto"/>
                      </w:divBdr>
                    </w:div>
                  </w:divsChild>
                </w:div>
                <w:div w:id="1070888482">
                  <w:marLeft w:val="0"/>
                  <w:marRight w:val="0"/>
                  <w:marTop w:val="0"/>
                  <w:marBottom w:val="0"/>
                  <w:divBdr>
                    <w:top w:val="none" w:sz="0" w:space="0" w:color="auto"/>
                    <w:left w:val="none" w:sz="0" w:space="0" w:color="auto"/>
                    <w:bottom w:val="none" w:sz="0" w:space="0" w:color="auto"/>
                    <w:right w:val="none" w:sz="0" w:space="0" w:color="auto"/>
                  </w:divBdr>
                  <w:divsChild>
                    <w:div w:id="1033381999">
                      <w:marLeft w:val="0"/>
                      <w:marRight w:val="0"/>
                      <w:marTop w:val="0"/>
                      <w:marBottom w:val="0"/>
                      <w:divBdr>
                        <w:top w:val="none" w:sz="0" w:space="0" w:color="auto"/>
                        <w:left w:val="none" w:sz="0" w:space="0" w:color="auto"/>
                        <w:bottom w:val="none" w:sz="0" w:space="0" w:color="auto"/>
                        <w:right w:val="none" w:sz="0" w:space="0" w:color="auto"/>
                      </w:divBdr>
                    </w:div>
                  </w:divsChild>
                </w:div>
                <w:div w:id="1116102414">
                  <w:marLeft w:val="0"/>
                  <w:marRight w:val="0"/>
                  <w:marTop w:val="0"/>
                  <w:marBottom w:val="0"/>
                  <w:divBdr>
                    <w:top w:val="none" w:sz="0" w:space="0" w:color="auto"/>
                    <w:left w:val="none" w:sz="0" w:space="0" w:color="auto"/>
                    <w:bottom w:val="none" w:sz="0" w:space="0" w:color="auto"/>
                    <w:right w:val="none" w:sz="0" w:space="0" w:color="auto"/>
                  </w:divBdr>
                  <w:divsChild>
                    <w:div w:id="1248032504">
                      <w:marLeft w:val="0"/>
                      <w:marRight w:val="0"/>
                      <w:marTop w:val="0"/>
                      <w:marBottom w:val="0"/>
                      <w:divBdr>
                        <w:top w:val="none" w:sz="0" w:space="0" w:color="auto"/>
                        <w:left w:val="none" w:sz="0" w:space="0" w:color="auto"/>
                        <w:bottom w:val="none" w:sz="0" w:space="0" w:color="auto"/>
                        <w:right w:val="none" w:sz="0" w:space="0" w:color="auto"/>
                      </w:divBdr>
                    </w:div>
                  </w:divsChild>
                </w:div>
                <w:div w:id="1122965972">
                  <w:marLeft w:val="0"/>
                  <w:marRight w:val="0"/>
                  <w:marTop w:val="0"/>
                  <w:marBottom w:val="0"/>
                  <w:divBdr>
                    <w:top w:val="none" w:sz="0" w:space="0" w:color="auto"/>
                    <w:left w:val="none" w:sz="0" w:space="0" w:color="auto"/>
                    <w:bottom w:val="none" w:sz="0" w:space="0" w:color="auto"/>
                    <w:right w:val="none" w:sz="0" w:space="0" w:color="auto"/>
                  </w:divBdr>
                  <w:divsChild>
                    <w:div w:id="972368357">
                      <w:marLeft w:val="0"/>
                      <w:marRight w:val="0"/>
                      <w:marTop w:val="0"/>
                      <w:marBottom w:val="0"/>
                      <w:divBdr>
                        <w:top w:val="none" w:sz="0" w:space="0" w:color="auto"/>
                        <w:left w:val="none" w:sz="0" w:space="0" w:color="auto"/>
                        <w:bottom w:val="none" w:sz="0" w:space="0" w:color="auto"/>
                        <w:right w:val="none" w:sz="0" w:space="0" w:color="auto"/>
                      </w:divBdr>
                    </w:div>
                  </w:divsChild>
                </w:div>
                <w:div w:id="1185364361">
                  <w:marLeft w:val="0"/>
                  <w:marRight w:val="0"/>
                  <w:marTop w:val="0"/>
                  <w:marBottom w:val="0"/>
                  <w:divBdr>
                    <w:top w:val="none" w:sz="0" w:space="0" w:color="auto"/>
                    <w:left w:val="none" w:sz="0" w:space="0" w:color="auto"/>
                    <w:bottom w:val="none" w:sz="0" w:space="0" w:color="auto"/>
                    <w:right w:val="none" w:sz="0" w:space="0" w:color="auto"/>
                  </w:divBdr>
                  <w:divsChild>
                    <w:div w:id="1623799880">
                      <w:marLeft w:val="0"/>
                      <w:marRight w:val="0"/>
                      <w:marTop w:val="0"/>
                      <w:marBottom w:val="0"/>
                      <w:divBdr>
                        <w:top w:val="none" w:sz="0" w:space="0" w:color="auto"/>
                        <w:left w:val="none" w:sz="0" w:space="0" w:color="auto"/>
                        <w:bottom w:val="none" w:sz="0" w:space="0" w:color="auto"/>
                        <w:right w:val="none" w:sz="0" w:space="0" w:color="auto"/>
                      </w:divBdr>
                    </w:div>
                  </w:divsChild>
                </w:div>
                <w:div w:id="1546134811">
                  <w:marLeft w:val="0"/>
                  <w:marRight w:val="0"/>
                  <w:marTop w:val="0"/>
                  <w:marBottom w:val="0"/>
                  <w:divBdr>
                    <w:top w:val="none" w:sz="0" w:space="0" w:color="auto"/>
                    <w:left w:val="none" w:sz="0" w:space="0" w:color="auto"/>
                    <w:bottom w:val="none" w:sz="0" w:space="0" w:color="auto"/>
                    <w:right w:val="none" w:sz="0" w:space="0" w:color="auto"/>
                  </w:divBdr>
                  <w:divsChild>
                    <w:div w:id="545339201">
                      <w:marLeft w:val="0"/>
                      <w:marRight w:val="0"/>
                      <w:marTop w:val="0"/>
                      <w:marBottom w:val="0"/>
                      <w:divBdr>
                        <w:top w:val="none" w:sz="0" w:space="0" w:color="auto"/>
                        <w:left w:val="none" w:sz="0" w:space="0" w:color="auto"/>
                        <w:bottom w:val="none" w:sz="0" w:space="0" w:color="auto"/>
                        <w:right w:val="none" w:sz="0" w:space="0" w:color="auto"/>
                      </w:divBdr>
                    </w:div>
                  </w:divsChild>
                </w:div>
                <w:div w:id="1601524330">
                  <w:marLeft w:val="0"/>
                  <w:marRight w:val="0"/>
                  <w:marTop w:val="0"/>
                  <w:marBottom w:val="0"/>
                  <w:divBdr>
                    <w:top w:val="none" w:sz="0" w:space="0" w:color="auto"/>
                    <w:left w:val="none" w:sz="0" w:space="0" w:color="auto"/>
                    <w:bottom w:val="none" w:sz="0" w:space="0" w:color="auto"/>
                    <w:right w:val="none" w:sz="0" w:space="0" w:color="auto"/>
                  </w:divBdr>
                  <w:divsChild>
                    <w:div w:id="1931766707">
                      <w:marLeft w:val="0"/>
                      <w:marRight w:val="0"/>
                      <w:marTop w:val="0"/>
                      <w:marBottom w:val="0"/>
                      <w:divBdr>
                        <w:top w:val="none" w:sz="0" w:space="0" w:color="auto"/>
                        <w:left w:val="none" w:sz="0" w:space="0" w:color="auto"/>
                        <w:bottom w:val="none" w:sz="0" w:space="0" w:color="auto"/>
                        <w:right w:val="none" w:sz="0" w:space="0" w:color="auto"/>
                      </w:divBdr>
                    </w:div>
                  </w:divsChild>
                </w:div>
                <w:div w:id="1633242729">
                  <w:marLeft w:val="0"/>
                  <w:marRight w:val="0"/>
                  <w:marTop w:val="0"/>
                  <w:marBottom w:val="0"/>
                  <w:divBdr>
                    <w:top w:val="none" w:sz="0" w:space="0" w:color="auto"/>
                    <w:left w:val="none" w:sz="0" w:space="0" w:color="auto"/>
                    <w:bottom w:val="none" w:sz="0" w:space="0" w:color="auto"/>
                    <w:right w:val="none" w:sz="0" w:space="0" w:color="auto"/>
                  </w:divBdr>
                  <w:divsChild>
                    <w:div w:id="1672103957">
                      <w:marLeft w:val="0"/>
                      <w:marRight w:val="0"/>
                      <w:marTop w:val="0"/>
                      <w:marBottom w:val="0"/>
                      <w:divBdr>
                        <w:top w:val="none" w:sz="0" w:space="0" w:color="auto"/>
                        <w:left w:val="none" w:sz="0" w:space="0" w:color="auto"/>
                        <w:bottom w:val="none" w:sz="0" w:space="0" w:color="auto"/>
                        <w:right w:val="none" w:sz="0" w:space="0" w:color="auto"/>
                      </w:divBdr>
                    </w:div>
                  </w:divsChild>
                </w:div>
                <w:div w:id="1774860691">
                  <w:marLeft w:val="0"/>
                  <w:marRight w:val="0"/>
                  <w:marTop w:val="0"/>
                  <w:marBottom w:val="0"/>
                  <w:divBdr>
                    <w:top w:val="none" w:sz="0" w:space="0" w:color="auto"/>
                    <w:left w:val="none" w:sz="0" w:space="0" w:color="auto"/>
                    <w:bottom w:val="none" w:sz="0" w:space="0" w:color="auto"/>
                    <w:right w:val="none" w:sz="0" w:space="0" w:color="auto"/>
                  </w:divBdr>
                  <w:divsChild>
                    <w:div w:id="680400423">
                      <w:marLeft w:val="0"/>
                      <w:marRight w:val="0"/>
                      <w:marTop w:val="0"/>
                      <w:marBottom w:val="0"/>
                      <w:divBdr>
                        <w:top w:val="none" w:sz="0" w:space="0" w:color="auto"/>
                        <w:left w:val="none" w:sz="0" w:space="0" w:color="auto"/>
                        <w:bottom w:val="none" w:sz="0" w:space="0" w:color="auto"/>
                        <w:right w:val="none" w:sz="0" w:space="0" w:color="auto"/>
                      </w:divBdr>
                    </w:div>
                  </w:divsChild>
                </w:div>
                <w:div w:id="1833643297">
                  <w:marLeft w:val="0"/>
                  <w:marRight w:val="0"/>
                  <w:marTop w:val="0"/>
                  <w:marBottom w:val="0"/>
                  <w:divBdr>
                    <w:top w:val="none" w:sz="0" w:space="0" w:color="auto"/>
                    <w:left w:val="none" w:sz="0" w:space="0" w:color="auto"/>
                    <w:bottom w:val="none" w:sz="0" w:space="0" w:color="auto"/>
                    <w:right w:val="none" w:sz="0" w:space="0" w:color="auto"/>
                  </w:divBdr>
                  <w:divsChild>
                    <w:div w:id="12584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678BB1249FE4099E86C6A23212417" ma:contentTypeVersion="17" ma:contentTypeDescription="Create a new document." ma:contentTypeScope="" ma:versionID="3511f27d66808d04dc9226bd7fb81dc4">
  <xsd:schema xmlns:xsd="http://www.w3.org/2001/XMLSchema" xmlns:xs="http://www.w3.org/2001/XMLSchema" xmlns:p="http://schemas.microsoft.com/office/2006/metadata/properties" xmlns:ns1="http://schemas.microsoft.com/sharepoint/v3" xmlns:ns2="6278b8b1-e0cb-4b44-9900-b20ee6e41941" xmlns:ns3="670101ee-7326-488b-895d-07c329b793e7" targetNamespace="http://schemas.microsoft.com/office/2006/metadata/properties" ma:root="true" ma:fieldsID="8a85f2dd0becbf3c557675a7fe12ffb5" ns1:_="" ns2:_="" ns3:_="">
    <xsd:import namespace="http://schemas.microsoft.com/sharepoint/v3"/>
    <xsd:import namespace="6278b8b1-e0cb-4b44-9900-b20ee6e41941"/>
    <xsd:import namespace="670101ee-7326-488b-895d-07c329b7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_x0062_wk9" minOccurs="0"/>
                <xsd:element ref="ns2:rw1p"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8b8b1-e0cb-4b44-9900-b20ee6e4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wk9" ma:index="22" nillable="true" ma:displayName="Number" ma:internalName="_x0062_wk9">
      <xsd:simpleType>
        <xsd:restriction base="dms:Number"/>
      </xsd:simpleType>
    </xsd:element>
    <xsd:element name="rw1p" ma:index="23" nillable="true" ma:displayName="Date and time" ma:internalName="rw1p">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01ee-7326-488b-895d-07c329b793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x0062_wk9 xmlns="6278b8b1-e0cb-4b44-9900-b20ee6e41941" xsi:nil="true"/>
    <rw1p xmlns="6278b8b1-e0cb-4b44-9900-b20ee6e419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68744-A566-4400-A379-A2FF1C577CAA}"/>
</file>

<file path=customXml/itemProps2.xml><?xml version="1.0" encoding="utf-8"?>
<ds:datastoreItem xmlns:ds="http://schemas.openxmlformats.org/officeDocument/2006/customXml" ds:itemID="{784D6E1D-EC3E-494D-B28A-B2B2DFB74F1A}">
  <ds:schemaRefs>
    <ds:schemaRef ds:uri="http://schemas.microsoft.com/office/2006/metadata/properties"/>
    <ds:schemaRef ds:uri="http://schemas.microsoft.com/office/infopath/2007/PartnerControls"/>
    <ds:schemaRef ds:uri="http://schemas.microsoft.com/sharepoint/v3"/>
    <ds:schemaRef ds:uri="6278b8b1-e0cb-4b44-9900-b20ee6e41941"/>
  </ds:schemaRefs>
</ds:datastoreItem>
</file>

<file path=customXml/itemProps3.xml><?xml version="1.0" encoding="utf-8"?>
<ds:datastoreItem xmlns:ds="http://schemas.openxmlformats.org/officeDocument/2006/customXml" ds:itemID="{8A692C0A-9FB5-4E23-9C99-D31C9DA1B2F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Ioannou</dc:creator>
  <cp:keywords/>
  <dc:description/>
  <cp:lastModifiedBy>Anastasia Oikonomoula - iED</cp:lastModifiedBy>
  <cp:revision>34</cp:revision>
  <dcterms:created xsi:type="dcterms:W3CDTF">2020-06-15T21:17:00Z</dcterms:created>
  <dcterms:modified xsi:type="dcterms:W3CDTF">2022-03-01T10:38:54Z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0x01010073F678BB1249FE4099E86C6A23212417</vt:lpwstr>
  </property>
</Properties>
</file>