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sz w:val="20"/>
          <w:szCs w:val="20"/>
        </w:rPr>
      </w:pPr>
      <w:r w:rsidDel="00000000" w:rsidR="00000000" w:rsidRPr="00000000">
        <w:rPr>
          <w:sz w:val="20"/>
          <w:szCs w:val="20"/>
        </w:rPr>
        <w:drawing>
          <wp:inline distB="114300" distT="114300" distL="114300" distR="114300">
            <wp:extent cx="1419183" cy="10048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19183" cy="1004888"/>
                    </a:xfrm>
                    <a:prstGeom prst="rect"/>
                    <a:ln/>
                  </pic:spPr>
                </pic:pic>
              </a:graphicData>
            </a:graphic>
          </wp:inline>
        </w:drawing>
      </w:r>
      <w:r w:rsidDel="00000000" w:rsidR="00000000" w:rsidRPr="00000000">
        <w:rPr>
          <w:rtl w:val="0"/>
        </w:rPr>
      </w:r>
    </w:p>
    <w:tbl>
      <w:tblPr>
        <w:tblStyle w:val="Table1"/>
        <w:tblW w:w="906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00"/>
        <w:tblGridChange w:id="0">
          <w:tblGrid>
            <w:gridCol w:w="4560"/>
            <w:gridCol w:w="4500"/>
          </w:tblGrid>
        </w:tblGridChange>
      </w:tblGrid>
      <w:tr>
        <w:trPr>
          <w:cantSplit w:val="0"/>
          <w:trHeight w:val="420" w:hRule="atLeast"/>
          <w:tblHeader w:val="0"/>
        </w:trPr>
        <w:tc>
          <w:tcPr>
            <w:gridSpan w:val="2"/>
            <w:shd w:fill="ff00ff" w:val="clear"/>
            <w:tcMar>
              <w:top w:w="100.0" w:type="dxa"/>
              <w:left w:w="100.0" w:type="dxa"/>
              <w:bottom w:w="100.0" w:type="dxa"/>
              <w:right w:w="100.0" w:type="dxa"/>
            </w:tcMar>
            <w:vAlign w:val="top"/>
          </w:tcPr>
          <w:p w:rsidR="00000000" w:rsidDel="00000000" w:rsidP="00000000" w:rsidRDefault="00000000" w:rsidRPr="00000000" w14:paraId="00000002">
            <w:pPr>
              <w:pageBreakBefore w:val="0"/>
              <w:jc w:val="center"/>
              <w:rPr>
                <w:color w:val="ffffff"/>
                <w:sz w:val="20"/>
                <w:szCs w:val="20"/>
              </w:rPr>
            </w:pPr>
            <w:r w:rsidDel="00000000" w:rsidR="00000000" w:rsidRPr="00000000">
              <w:rPr>
                <w:b w:val="1"/>
                <w:color w:val="ffffff"/>
                <w:sz w:val="20"/>
                <w:szCs w:val="20"/>
                <w:rtl w:val="0"/>
              </w:rPr>
              <w:t xml:space="preserve">A. Partner Organization</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OID</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E10260208</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PIC</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882849187</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Full legal name (National Language)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Dreaming OPEnly e.V.</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Full legal name (Latin characters)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rtl w:val="0"/>
              </w:rPr>
            </w:r>
          </w:p>
        </w:tc>
        <w:tc>
          <w:tcPr>
            <w:shd w:fill="ffffff" w:val="clear"/>
            <w:tcMar>
              <w:top w:w="100.0" w:type="dxa"/>
              <w:left w:w="100.0" w:type="dxa"/>
              <w:bottom w:w="100.0" w:type="dxa"/>
              <w:right w:w="100.0" w:type="dxa"/>
            </w:tcMar>
            <w:vAlign w:val="top"/>
          </w:tcPr>
          <w:p w:rsidR="00000000" w:rsidDel="00000000" w:rsidP="00000000" w:rsidRDefault="00000000" w:rsidRPr="00000000" w14:paraId="0000000C">
            <w:pPr>
              <w:pageBreakBefore w:val="0"/>
              <w:widowControl w:val="0"/>
              <w:spacing w:line="240" w:lineRule="auto"/>
              <w:rPr>
                <w:sz w:val="20"/>
                <w:szCs w:val="20"/>
              </w:rPr>
            </w:pPr>
            <w:r w:rsidDel="00000000" w:rsidR="00000000" w:rsidRPr="00000000">
              <w:rPr>
                <w:sz w:val="20"/>
                <w:szCs w:val="20"/>
                <w:rtl w:val="0"/>
              </w:rPr>
              <w:t xml:space="preserve">Dreaming OPEnly e.V.</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Acronym</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DOPE</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Legal address</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Georg-Schwarz-Straße 44</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Country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Germany</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Region</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Saxony</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Post Code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04177</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City</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Leipzig</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Web site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dreamingopenly.com</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Email</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dreamingopenly@gmail.com</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Telephone</w:t>
            </w:r>
          </w:p>
        </w:tc>
        <w:tc>
          <w:tcPr>
            <w:shd w:fill="ffffff"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+491774643688</w:t>
            </w:r>
          </w:p>
        </w:tc>
      </w:tr>
      <w:tr>
        <w:trPr>
          <w:cantSplit w:val="0"/>
          <w:trHeight w:val="420" w:hRule="atLeast"/>
          <w:tblHeader w:val="0"/>
        </w:trPr>
        <w:tc>
          <w:tcPr>
            <w:gridSpan w:val="2"/>
            <w:shd w:fill="ff00ff"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B. Profile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line="240" w:lineRule="auto"/>
              <w:rPr>
                <w:b w:val="1"/>
                <w:sz w:val="20"/>
                <w:szCs w:val="20"/>
              </w:rPr>
            </w:pPr>
            <w:r w:rsidDel="00000000" w:rsidR="00000000" w:rsidRPr="00000000">
              <w:rPr>
                <w:b w:val="1"/>
                <w:sz w:val="20"/>
                <w:szCs w:val="20"/>
                <w:rtl w:val="0"/>
              </w:rPr>
              <w:t xml:space="preserve">Type of Organisation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Non-governmental organisation/ association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Is the partner organisation a public body?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Is the partner organisation a non-profit?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Yes</w:t>
            </w:r>
          </w:p>
        </w:tc>
      </w:tr>
      <w:tr>
        <w:trPr>
          <w:cantSplit w:val="0"/>
          <w:trHeight w:val="420" w:hRule="atLeast"/>
          <w:tblHeader w:val="0"/>
        </w:trPr>
        <w:tc>
          <w:tcPr>
            <w:gridSpan w:val="2"/>
            <w:shd w:fill="ff00ff"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sz w:val="20"/>
                <w:szCs w:val="20"/>
              </w:rPr>
            </w:pPr>
            <w:r w:rsidDel="00000000" w:rsidR="00000000" w:rsidRPr="00000000">
              <w:rPr>
                <w:b w:val="1"/>
                <w:color w:val="ffffff"/>
                <w:sz w:val="20"/>
                <w:szCs w:val="20"/>
                <w:rtl w:val="0"/>
              </w:rPr>
              <w:t xml:space="preserve">C. Background and experience</w:t>
            </w:r>
          </w:p>
        </w:tc>
      </w:tr>
      <w:tr>
        <w:trPr>
          <w:cantSplit w:val="0"/>
          <w:trHeight w:val="42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29">
            <w:pPr>
              <w:keepNext w:val="1"/>
              <w:pageBreakBefore w:val="0"/>
              <w:tabs>
                <w:tab w:val="left" w:leader="none" w:pos="284"/>
              </w:tabs>
              <w:spacing w:after="60" w:before="60" w:line="240" w:lineRule="auto"/>
              <w:rPr>
                <w:b w:val="1"/>
                <w:color w:val="ffffff"/>
                <w:sz w:val="20"/>
                <w:szCs w:val="20"/>
              </w:rPr>
            </w:pPr>
            <w:r w:rsidDel="00000000" w:rsidR="00000000" w:rsidRPr="00000000">
              <w:rPr>
                <w:b w:val="1"/>
                <w:color w:val="ffffff"/>
                <w:sz w:val="20"/>
                <w:szCs w:val="20"/>
                <w:rtl w:val="0"/>
              </w:rPr>
              <w:t xml:space="preserve">Please briefly present the partner organisation</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240" w:before="240" w:line="240" w:lineRule="auto"/>
              <w:rPr>
                <w:i w:val="1"/>
                <w:sz w:val="20"/>
                <w:szCs w:val="20"/>
              </w:rPr>
            </w:pPr>
            <w:r w:rsidDel="00000000" w:rsidR="00000000" w:rsidRPr="00000000">
              <w:rPr>
                <w:i w:val="1"/>
                <w:sz w:val="20"/>
                <w:szCs w:val="20"/>
                <w:rtl w:val="0"/>
              </w:rPr>
              <w:t xml:space="preserve">Dreaming OPEnly e.V. is a youth-organization based in Leipzig, Germany, focused on offering developmental experiences based on non-formal learning approaches and mobility opportunities to young people in Germany and abroad. </w:t>
            </w:r>
          </w:p>
          <w:p w:rsidR="00000000" w:rsidDel="00000000" w:rsidP="00000000" w:rsidRDefault="00000000" w:rsidRPr="00000000" w14:paraId="0000002C">
            <w:pPr>
              <w:widowControl w:val="0"/>
              <w:spacing w:after="240" w:before="240" w:line="240" w:lineRule="auto"/>
              <w:rPr>
                <w:i w:val="1"/>
                <w:sz w:val="20"/>
                <w:szCs w:val="20"/>
              </w:rPr>
            </w:pPr>
            <w:r w:rsidDel="00000000" w:rsidR="00000000" w:rsidRPr="00000000">
              <w:rPr>
                <w:i w:val="1"/>
                <w:sz w:val="20"/>
                <w:szCs w:val="20"/>
                <w:rtl w:val="0"/>
              </w:rPr>
              <w:t xml:space="preserve">We are convinced of the necessity of developing new learning methodologies which address the needs of the youngest generations using new and innovative languages present in the contemporary youth culture.</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i w:val="1"/>
                <w:sz w:val="20"/>
                <w:szCs w:val="20"/>
                <w:rtl w:val="0"/>
              </w:rPr>
              <w:t xml:space="preserve">Our mission is to facilitate transformative change through non-formal education, critical thinking and artistic expression. We dedicate ourselves to crafting innovative projects to promote awareness and disseminate values aligned with the socio-environmental transition we hope for. We are advocates of the role of individuals in bringing about social change which can lead to fairer and more sustainable societies.</w:t>
            </w:r>
            <w:r w:rsidDel="00000000" w:rsidR="00000000" w:rsidRPr="00000000">
              <w:rPr>
                <w:rtl w:val="0"/>
              </w:rPr>
            </w:r>
          </w:p>
        </w:tc>
      </w:tr>
      <w:tr>
        <w:trPr>
          <w:cantSplit w:val="0"/>
          <w:trHeight w:val="42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ffff"/>
                <w:sz w:val="20"/>
                <w:szCs w:val="20"/>
              </w:rPr>
            </w:pPr>
            <w:r w:rsidDel="00000000" w:rsidR="00000000" w:rsidRPr="00000000">
              <w:rPr>
                <w:b w:val="1"/>
                <w:color w:val="ffffff"/>
                <w:sz w:val="20"/>
                <w:szCs w:val="20"/>
                <w:rtl w:val="0"/>
              </w:rPr>
              <w:t xml:space="preserve">What are the activities and experience of the organisation in the areas relevant for this application?</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Our organization has organized three youth exchanges for the moment:</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#Voices4Weapons: the project was focused on using art, in particular the different disciplines of hip hop (rapping, graffiti, breakdancing and beatboxing) as social changing tools. The project brought together 42 youngsters from six European countries who took part in the different workshops and helped to organize a hip hop jam where they performed what they learnt during the project together with locals from Leipzig.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#Act4Change: the project was focused on using theatre as a pedagogic and educational tool which can help to work on topics related to discrimination and dehumanization. The project brought together 36 youngsters from six European countries who took part in the different workshops and prepared a series of performances focused on the topic of dehumanization.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-Disconnect to Reconnect II: the project was focused on the harmful effects that the abuse or misuse of the so-called new technologies can have, seeking to generate healthier ways of relating to the reality that surrounds us, from the point of view of mental health.</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All of our members have carried out organisational, administrative and project management tasks, as well as facilitated non-formal education activities. We have experience in working with young people in our cities, as well as a broad background in cooperation and group work in intercultural contexts.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At the same time, our members have always taken an active and participatory role in their local communities, either through working with young people, or through political activism, participating in social actions of all kinds (assembly groups, debate groups, vegan activism, feminist activism, etc.). It is in this context that our perception of the potential of art as a disruptive and contentious instrument is solidified, and where our intrinsic need to use it to materialise our desires for social change arises. Moreover, many of our members have had the opportunity to experience volunteering in eco-sustainable communities, which has given us a holistic view of the possibilities that European projects offer. This has also led us to want to implement this knowledge and experience in our projects, as well as to take part in other projects with similar objectives.</w:t>
            </w:r>
          </w:p>
        </w:tc>
      </w:tr>
      <w:tr>
        <w:trPr>
          <w:cantSplit w:val="0"/>
          <w:trHeight w:val="420" w:hRule="atLeast"/>
          <w:tblHeader w:val="0"/>
        </w:trPr>
        <w:tc>
          <w:tcPr>
            <w:gridSpan w:val="2"/>
            <w:shd w:fill="0000ff"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ffffff"/>
                <w:sz w:val="20"/>
                <w:szCs w:val="20"/>
              </w:rPr>
            </w:pPr>
            <w:r w:rsidDel="00000000" w:rsidR="00000000" w:rsidRPr="00000000">
              <w:rPr>
                <w:b w:val="1"/>
                <w:color w:val="ffffff"/>
                <w:sz w:val="20"/>
                <w:szCs w:val="20"/>
                <w:rtl w:val="0"/>
              </w:rPr>
              <w:t xml:space="preserve">Please give information on the key staff/persons involved in this application and on the competences and previous experience that they will bring to the project.</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3D">
            <w:pPr>
              <w:widowControl w:val="0"/>
              <w:spacing w:line="240" w:lineRule="auto"/>
              <w:rPr>
                <w:sz w:val="20"/>
                <w:szCs w:val="20"/>
              </w:rPr>
            </w:pPr>
            <w:r w:rsidDel="00000000" w:rsidR="00000000" w:rsidRPr="00000000">
              <w:rPr>
                <w:sz w:val="20"/>
                <w:szCs w:val="20"/>
                <w:rtl w:val="0"/>
              </w:rPr>
              <w:t xml:space="preserve">Martina Millenat, President: Martina has a Master in Cultural Sciences with specialisation in cultural management, cultural sociology and pop culture research. She works for the International Mobility Department in the University of Leipzig.</w:t>
            </w:r>
          </w:p>
          <w:p w:rsidR="00000000" w:rsidDel="00000000" w:rsidP="00000000" w:rsidRDefault="00000000" w:rsidRPr="00000000" w14:paraId="0000003E">
            <w:pPr>
              <w:widowControl w:val="0"/>
              <w:spacing w:line="240" w:lineRule="auto"/>
              <w:rPr>
                <w:sz w:val="20"/>
                <w:szCs w:val="20"/>
              </w:rPr>
            </w:pPr>
            <w:r w:rsidDel="00000000" w:rsidR="00000000" w:rsidRPr="00000000">
              <w:rPr>
                <w:sz w:val="20"/>
                <w:szCs w:val="20"/>
                <w:rtl w:val="0"/>
              </w:rPr>
              <w:t xml:space="preserve">After studying she did an internship as “European Project Manager” in the French associations IDC and ADHC where she organized and co-facilitated a Youth Exchange. In July 2020 she started a long-term ESC volunteering with Associazione Kora, where she worked on administrative tasks, project management and facilitation until September 2021. </w:t>
            </w:r>
          </w:p>
          <w:p w:rsidR="00000000" w:rsidDel="00000000" w:rsidP="00000000" w:rsidRDefault="00000000" w:rsidRPr="00000000" w14:paraId="0000003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40">
            <w:pPr>
              <w:widowControl w:val="0"/>
              <w:spacing w:line="240" w:lineRule="auto"/>
              <w:rPr>
                <w:sz w:val="20"/>
                <w:szCs w:val="20"/>
              </w:rPr>
            </w:pPr>
            <w:r w:rsidDel="00000000" w:rsidR="00000000" w:rsidRPr="00000000">
              <w:rPr>
                <w:sz w:val="20"/>
                <w:szCs w:val="20"/>
                <w:rtl w:val="0"/>
              </w:rPr>
              <w:t xml:space="preserve">Federico Giordano, Project Management: Federico is a journalist who graduated in 2015. After finishing his studies, he began to collaborate with various media, always focused on social issues.</w:t>
            </w:r>
          </w:p>
          <w:p w:rsidR="00000000" w:rsidDel="00000000" w:rsidP="00000000" w:rsidRDefault="00000000" w:rsidRPr="00000000" w14:paraId="00000041">
            <w:pPr>
              <w:widowControl w:val="0"/>
              <w:spacing w:line="240" w:lineRule="auto"/>
              <w:rPr>
                <w:sz w:val="20"/>
                <w:szCs w:val="20"/>
              </w:rPr>
            </w:pPr>
            <w:r w:rsidDel="00000000" w:rsidR="00000000" w:rsidRPr="00000000">
              <w:rPr>
                <w:sz w:val="20"/>
                <w:szCs w:val="20"/>
                <w:rtl w:val="0"/>
              </w:rPr>
              <w:t xml:space="preserve">At the end of 2018, he quit started his experience in the world of non-formal education through the participation in different youth exchanges and training courses.He then began to do long-term volunteer work in project management with Associazione Kora in 2019. During his stay in Italy he carried out various tasks ranging from organising and managing projects, managing social networks, facilitating and writing youth exchanges. He also acquired and strengthened his knowledge in the field of European mobility, inter-organisational communication, and mentoring. In 2021 he created Asociación Sociocultural BreGal in Galicia, Spain. In 2022 he took part in the Erasmus for Young Entrepreuneurs programme in Eine Welt e.V. Leipzig. </w:t>
              <w:br w:type="textWrapping"/>
              <w:t xml:space="preserve">In his four years of experience working within the Erasmus+ programme Federico has written, organized and facilitated more than twenty mobilities for different organizations. He has also taken part as key staff of two KA2 Strategic Partnership projects, and in one Civil Society Cooperation in the field of Youth project.</w:t>
            </w:r>
          </w:p>
          <w:p w:rsidR="00000000" w:rsidDel="00000000" w:rsidP="00000000" w:rsidRDefault="00000000" w:rsidRPr="00000000" w14:paraId="0000004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Francesco Aleotti, International Mobility: Francesco is a social and youth worker with more than five years of experience in youth activism. He worked for three years in “Cooperativa Sociale Eureka'' as a coordinator for different projects helping young people in the municipality of Milano and San Donato Milanese. He is also the Vice President of “Sandocalling” a non-profit organization created in 2012 with the goals of organizing social and cultural events and workshops. He started volunteering with Erasmus+ projects in 2018 and took part in several youth exchanges, training courses and ESC teams around different European countries. Through his different professional and personal experiences he gained knowledge in the organization and facilitation of different kinds of projects and events. Thanks to these experiences he is also able to cultivate his biggest passions which are travelling, discovering new cultures, and creating new connections with people all around the world. In September 2022 he started his volunteering year in project management in GeyserHaus e.V., Leipzig, where he’s currently residing.</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Giacomo Zoffoli, Creative Department: graduated in Economics and Finance course of Bologna’s University in March 2019. During his studies he’s been part of an activists’ collective with the aim of spreading awareness about ecological and social topics, mainly writing articles and producing videos. He first entered in contact with European projects in 2019 with the project Build Up Your Life, a permaculture design course in Portugal. Later on, he also participated in an exchange about sustainability in Germany. In summer 2020, he took part in a short-term ESC volunteering with Associazione Kora in Italy. In 2022 he did his volunteering service in the ecocommunity ‘Arterra Bizimodu’ in Navarra, Spain.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The intersections of his experiences led him to a growing interest in exploring different cultures, sharing human backgrounds, non-formal education for human, social and environmental purposes.</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20" w:hRule="atLeast"/>
          <w:tblHeader w:val="0"/>
        </w:trPr>
        <w:tc>
          <w:tcPr>
            <w:gridSpan w:val="2"/>
            <w:shd w:fill="ff00ff"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b w:val="1"/>
                <w:color w:val="ffffff"/>
                <w:sz w:val="20"/>
                <w:szCs w:val="20"/>
              </w:rPr>
            </w:pPr>
            <w:r w:rsidDel="00000000" w:rsidR="00000000" w:rsidRPr="00000000">
              <w:rPr>
                <w:b w:val="1"/>
                <w:color w:val="ffffff"/>
                <w:sz w:val="20"/>
                <w:szCs w:val="20"/>
                <w:rtl w:val="0"/>
              </w:rPr>
              <w:t xml:space="preserve">Legal representative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0"/>
                <w:szCs w:val="20"/>
              </w:rPr>
            </w:pPr>
            <w:r w:rsidDel="00000000" w:rsidR="00000000" w:rsidRPr="00000000">
              <w:rPr>
                <w:sz w:val="20"/>
                <w:szCs w:val="20"/>
                <w:rtl w:val="0"/>
              </w:rPr>
              <w:t xml:space="preserve">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0"/>
                <w:szCs w:val="20"/>
              </w:rPr>
            </w:pPr>
            <w:r w:rsidDel="00000000" w:rsidR="00000000" w:rsidRPr="00000000">
              <w:rPr>
                <w:sz w:val="20"/>
                <w:szCs w:val="20"/>
                <w:rtl w:val="0"/>
              </w:rPr>
              <w:t xml:space="preserve">Ms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0"/>
                <w:szCs w:val="20"/>
              </w:rPr>
            </w:pPr>
            <w:r w:rsidDel="00000000" w:rsidR="00000000" w:rsidRPr="00000000">
              <w:rPr>
                <w:sz w:val="20"/>
                <w:szCs w:val="20"/>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0"/>
                <w:szCs w:val="20"/>
              </w:rPr>
            </w:pPr>
            <w:r w:rsidDel="00000000" w:rsidR="00000000" w:rsidRPr="00000000">
              <w:rPr>
                <w:sz w:val="20"/>
                <w:szCs w:val="20"/>
                <w:rtl w:val="0"/>
              </w:rPr>
              <w:t xml:space="preserve">Female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0"/>
                <w:szCs w:val="20"/>
              </w:rPr>
            </w:pPr>
            <w:r w:rsidDel="00000000" w:rsidR="00000000" w:rsidRPr="00000000">
              <w:rPr>
                <w:sz w:val="20"/>
                <w:szCs w:val="20"/>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0"/>
                <w:szCs w:val="20"/>
              </w:rPr>
            </w:pPr>
            <w:r w:rsidDel="00000000" w:rsidR="00000000" w:rsidRPr="00000000">
              <w:rPr>
                <w:sz w:val="20"/>
                <w:szCs w:val="20"/>
                <w:rtl w:val="0"/>
              </w:rPr>
              <w:t xml:space="preserve">Martina</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rPr>
            </w:pPr>
            <w:r w:rsidDel="00000000" w:rsidR="00000000" w:rsidRPr="00000000">
              <w:rPr>
                <w:sz w:val="20"/>
                <w:szCs w:val="20"/>
                <w:rtl w:val="0"/>
              </w:rPr>
              <w:t xml:space="preserve">Family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0"/>
                <w:szCs w:val="20"/>
              </w:rPr>
            </w:pPr>
            <w:r w:rsidDel="00000000" w:rsidR="00000000" w:rsidRPr="00000000">
              <w:rPr>
                <w:sz w:val="20"/>
                <w:szCs w:val="20"/>
                <w:rtl w:val="0"/>
              </w:rPr>
              <w:t xml:space="preserve">Millenat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0"/>
                <w:szCs w:val="20"/>
              </w:rPr>
            </w:pPr>
            <w:r w:rsidDel="00000000" w:rsidR="00000000" w:rsidRPr="00000000">
              <w:rPr>
                <w:sz w:val="20"/>
                <w:szCs w:val="20"/>
                <w:rtl w:val="0"/>
              </w:rPr>
              <w:t xml:space="preserve">Department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0"/>
                <w:szCs w:val="20"/>
              </w:rPr>
            </w:pPr>
            <w:r w:rsidDel="00000000" w:rsidR="00000000" w:rsidRPr="00000000">
              <w:rPr>
                <w:sz w:val="20"/>
                <w:szCs w:val="20"/>
                <w:rtl w:val="0"/>
              </w:rPr>
              <w:t xml:space="preserve">Administration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0"/>
                <w:szCs w:val="20"/>
              </w:rPr>
            </w:pPr>
            <w:r w:rsidDel="00000000" w:rsidR="00000000" w:rsidRPr="00000000">
              <w:rPr>
                <w:sz w:val="20"/>
                <w:szCs w:val="20"/>
                <w:rtl w:val="0"/>
              </w:rPr>
              <w:t xml:space="preserve">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0"/>
                <w:szCs w:val="20"/>
              </w:rPr>
            </w:pPr>
            <w:r w:rsidDel="00000000" w:rsidR="00000000" w:rsidRPr="00000000">
              <w:rPr>
                <w:sz w:val="20"/>
                <w:szCs w:val="20"/>
                <w:rtl w:val="0"/>
              </w:rPr>
              <w:t xml:space="preserve">President of the Association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rPr>
            </w:pPr>
            <w:r w:rsidDel="00000000" w:rsidR="00000000" w:rsidRPr="00000000">
              <w:rPr>
                <w:sz w:val="20"/>
                <w:szCs w:val="20"/>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0"/>
                <w:szCs w:val="20"/>
              </w:rPr>
            </w:pPr>
            <w:r w:rsidDel="00000000" w:rsidR="00000000" w:rsidRPr="00000000">
              <w:rPr>
                <w:sz w:val="20"/>
                <w:szCs w:val="20"/>
                <w:rtl w:val="0"/>
              </w:rPr>
              <w:t xml:space="preserve">dreamingopenly@gmail.com</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0"/>
                <w:szCs w:val="20"/>
              </w:rPr>
            </w:pPr>
            <w:r w:rsidDel="00000000" w:rsidR="00000000" w:rsidRPr="00000000">
              <w:rPr>
                <w:sz w:val="20"/>
                <w:szCs w:val="20"/>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0"/>
                <w:szCs w:val="20"/>
              </w:rPr>
            </w:pPr>
            <w:r w:rsidDel="00000000" w:rsidR="00000000" w:rsidRPr="00000000">
              <w:rPr>
                <w:sz w:val="20"/>
                <w:szCs w:val="20"/>
                <w:rtl w:val="0"/>
              </w:rPr>
              <w:t xml:space="preserve">+491774643688</w:t>
            </w:r>
          </w:p>
        </w:tc>
      </w:tr>
      <w:tr>
        <w:trPr>
          <w:cantSplit w:val="0"/>
          <w:trHeight w:val="420" w:hRule="atLeast"/>
          <w:tblHeader w:val="0"/>
        </w:trPr>
        <w:tc>
          <w:tcPr>
            <w:gridSpan w:val="2"/>
            <w:shd w:fill="ff00ff"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b w:val="1"/>
                <w:color w:val="ffffff"/>
                <w:sz w:val="20"/>
                <w:szCs w:val="20"/>
              </w:rPr>
            </w:pPr>
            <w:r w:rsidDel="00000000" w:rsidR="00000000" w:rsidRPr="00000000">
              <w:rPr>
                <w:b w:val="1"/>
                <w:color w:val="ffffff"/>
                <w:sz w:val="20"/>
                <w:szCs w:val="20"/>
                <w:rtl w:val="0"/>
              </w:rPr>
              <w:t xml:space="preserve">Contact Person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rPr>
            </w:pPr>
            <w:r w:rsidDel="00000000" w:rsidR="00000000" w:rsidRPr="00000000">
              <w:rPr>
                <w:sz w:val="20"/>
                <w:szCs w:val="20"/>
                <w:rtl w:val="0"/>
              </w:rPr>
              <w:t xml:space="preserve">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0"/>
                <w:szCs w:val="20"/>
              </w:rPr>
            </w:pPr>
            <w:r w:rsidDel="00000000" w:rsidR="00000000" w:rsidRPr="00000000">
              <w:rPr>
                <w:sz w:val="20"/>
                <w:szCs w:val="20"/>
                <w:rtl w:val="0"/>
              </w:rPr>
              <w:t xml:space="preserve">Mr</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0"/>
                <w:szCs w:val="20"/>
              </w:rPr>
            </w:pPr>
            <w:r w:rsidDel="00000000" w:rsidR="00000000" w:rsidRPr="00000000">
              <w:rPr>
                <w:sz w:val="20"/>
                <w:szCs w:val="20"/>
                <w:rtl w:val="0"/>
              </w:rPr>
              <w:t xml:space="preserve">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0"/>
                <w:szCs w:val="20"/>
              </w:rPr>
            </w:pPr>
            <w:r w:rsidDel="00000000" w:rsidR="00000000" w:rsidRPr="00000000">
              <w:rPr>
                <w:sz w:val="20"/>
                <w:szCs w:val="20"/>
                <w:rtl w:val="0"/>
              </w:rPr>
              <w:t xml:space="preserve">Male</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0"/>
                <w:szCs w:val="20"/>
              </w:rPr>
            </w:pPr>
            <w:r w:rsidDel="00000000" w:rsidR="00000000" w:rsidRPr="00000000">
              <w:rPr>
                <w:sz w:val="20"/>
                <w:szCs w:val="20"/>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0"/>
                <w:szCs w:val="20"/>
              </w:rPr>
            </w:pPr>
            <w:r w:rsidDel="00000000" w:rsidR="00000000" w:rsidRPr="00000000">
              <w:rPr>
                <w:sz w:val="20"/>
                <w:szCs w:val="20"/>
                <w:rtl w:val="0"/>
              </w:rPr>
              <w:t xml:space="preserve">Francesco</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rPr>
            </w:pPr>
            <w:r w:rsidDel="00000000" w:rsidR="00000000" w:rsidRPr="00000000">
              <w:rPr>
                <w:sz w:val="20"/>
                <w:szCs w:val="20"/>
                <w:rtl w:val="0"/>
              </w:rPr>
              <w:t xml:space="preserve">Family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0"/>
                <w:szCs w:val="20"/>
              </w:rPr>
            </w:pPr>
            <w:r w:rsidDel="00000000" w:rsidR="00000000" w:rsidRPr="00000000">
              <w:rPr>
                <w:sz w:val="20"/>
                <w:szCs w:val="20"/>
                <w:rtl w:val="0"/>
              </w:rPr>
              <w:t xml:space="preserve">Aleotti</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0"/>
                <w:szCs w:val="20"/>
              </w:rPr>
            </w:pPr>
            <w:r w:rsidDel="00000000" w:rsidR="00000000" w:rsidRPr="00000000">
              <w:rPr>
                <w:sz w:val="20"/>
                <w:szCs w:val="20"/>
                <w:rtl w:val="0"/>
              </w:rPr>
              <w:t xml:space="preserve">Department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0"/>
                <w:szCs w:val="20"/>
              </w:rPr>
            </w:pPr>
            <w:r w:rsidDel="00000000" w:rsidR="00000000" w:rsidRPr="00000000">
              <w:rPr>
                <w:sz w:val="20"/>
                <w:szCs w:val="20"/>
                <w:rtl w:val="0"/>
              </w:rPr>
              <w:t xml:space="preserve">International Mobility</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0"/>
                <w:szCs w:val="20"/>
              </w:rPr>
            </w:pPr>
            <w:r w:rsidDel="00000000" w:rsidR="00000000" w:rsidRPr="00000000">
              <w:rPr>
                <w:sz w:val="20"/>
                <w:szCs w:val="20"/>
                <w:rtl w:val="0"/>
              </w:rPr>
              <w:t xml:space="preserve">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0"/>
                <w:szCs w:val="20"/>
              </w:rPr>
            </w:pPr>
            <w:r w:rsidDel="00000000" w:rsidR="00000000" w:rsidRPr="00000000">
              <w:rPr>
                <w:sz w:val="20"/>
                <w:szCs w:val="20"/>
                <w:rtl w:val="0"/>
              </w:rPr>
              <w:t xml:space="preserve">Vicepresident of the Association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rPr>
            </w:pPr>
            <w:r w:rsidDel="00000000" w:rsidR="00000000" w:rsidRPr="00000000">
              <w:rPr>
                <w:sz w:val="20"/>
                <w:szCs w:val="20"/>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0"/>
                <w:szCs w:val="20"/>
              </w:rPr>
            </w:pPr>
            <w:r w:rsidDel="00000000" w:rsidR="00000000" w:rsidRPr="00000000">
              <w:rPr>
                <w:sz w:val="20"/>
                <w:szCs w:val="20"/>
                <w:rtl w:val="0"/>
              </w:rPr>
              <w:t xml:space="preserve">partnerships@dreamingopenly.com</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0"/>
                <w:szCs w:val="20"/>
              </w:rPr>
            </w:pPr>
            <w:r w:rsidDel="00000000" w:rsidR="00000000" w:rsidRPr="00000000">
              <w:rPr>
                <w:sz w:val="20"/>
                <w:szCs w:val="20"/>
                <w:rtl w:val="0"/>
              </w:rPr>
              <w:t xml:space="preserve">Telephone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0"/>
                <w:szCs w:val="20"/>
              </w:rPr>
            </w:pPr>
            <w:r w:rsidDel="00000000" w:rsidR="00000000" w:rsidRPr="00000000">
              <w:rPr>
                <w:sz w:val="20"/>
                <w:szCs w:val="20"/>
                <w:rtl w:val="0"/>
              </w:rPr>
              <w:t xml:space="preserve">+393428369999</w:t>
            </w:r>
          </w:p>
        </w:tc>
      </w:tr>
    </w:tbl>
    <w:p w:rsidR="00000000" w:rsidDel="00000000" w:rsidP="00000000" w:rsidRDefault="00000000" w:rsidRPr="00000000" w14:paraId="0000006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