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41" w:rightFromText="141" w:vertAnchor="page" w:horzAnchor="margin" w:tblpY="1778"/>
        <w:tblW w:w="0" w:type="auto"/>
        <w:tblLook w:val="01E0" w:firstRow="1" w:lastRow="1" w:firstColumn="1" w:lastColumn="1" w:noHBand="0" w:noVBand="0"/>
      </w:tblPr>
      <w:tblGrid>
        <w:gridCol w:w="3227"/>
        <w:gridCol w:w="5493"/>
      </w:tblGrid>
      <w:tr w:rsidR="007651C8" w:rsidRPr="007651C8" w14:paraId="62E99169" w14:textId="77777777" w:rsidTr="00387CAE">
        <w:tc>
          <w:tcPr>
            <w:tcW w:w="3227" w:type="dxa"/>
          </w:tcPr>
          <w:p w14:paraId="3C070343" w14:textId="77777777" w:rsidR="00C65EE1" w:rsidRPr="007651C8" w:rsidRDefault="00C65EE1" w:rsidP="00387CAE">
            <w:pPr>
              <w:autoSpaceDE w:val="0"/>
              <w:autoSpaceDN w:val="0"/>
              <w:adjustRightInd w:val="0"/>
              <w:rPr>
                <w:b/>
                <w:sz w:val="20"/>
                <w:szCs w:val="20"/>
                <w:lang w:val="en-GB"/>
              </w:rPr>
            </w:pPr>
            <w:r w:rsidRPr="007651C8">
              <w:rPr>
                <w:b/>
                <w:sz w:val="20"/>
                <w:szCs w:val="20"/>
                <w:lang w:val="en-GB"/>
              </w:rPr>
              <w:t>D.2. Partner Organisation</w:t>
            </w:r>
          </w:p>
        </w:tc>
        <w:tc>
          <w:tcPr>
            <w:tcW w:w="5493" w:type="dxa"/>
          </w:tcPr>
          <w:p w14:paraId="7414F435" w14:textId="77777777" w:rsidR="00C65EE1" w:rsidRPr="007651C8" w:rsidRDefault="00C65EE1" w:rsidP="00387CAE">
            <w:pPr>
              <w:autoSpaceDE w:val="0"/>
              <w:autoSpaceDN w:val="0"/>
              <w:adjustRightInd w:val="0"/>
              <w:rPr>
                <w:b/>
                <w:sz w:val="20"/>
                <w:szCs w:val="20"/>
                <w:lang w:val="en-GB"/>
              </w:rPr>
            </w:pPr>
          </w:p>
        </w:tc>
      </w:tr>
      <w:tr w:rsidR="007651C8" w:rsidRPr="007651C8" w14:paraId="291D0DD4" w14:textId="77777777" w:rsidTr="00387CAE">
        <w:tc>
          <w:tcPr>
            <w:tcW w:w="3227" w:type="dxa"/>
          </w:tcPr>
          <w:p w14:paraId="357C423C" w14:textId="04C54783" w:rsidR="00C65EE1" w:rsidRPr="007651C8" w:rsidRDefault="00E8081B" w:rsidP="00E8081B">
            <w:pPr>
              <w:autoSpaceDE w:val="0"/>
              <w:autoSpaceDN w:val="0"/>
              <w:adjustRightInd w:val="0"/>
              <w:rPr>
                <w:sz w:val="20"/>
                <w:szCs w:val="20"/>
                <w:lang w:val="en-GB"/>
              </w:rPr>
            </w:pPr>
            <w:r w:rsidRPr="007651C8">
              <w:rPr>
                <w:sz w:val="20"/>
                <w:szCs w:val="20"/>
                <w:lang w:val="en-GB"/>
              </w:rPr>
              <w:t>OID:</w:t>
            </w:r>
            <w:r w:rsidRPr="007651C8">
              <w:rPr>
                <w:sz w:val="20"/>
                <w:szCs w:val="20"/>
                <w:lang w:val="en-GB"/>
              </w:rPr>
              <w:tab/>
            </w:r>
          </w:p>
        </w:tc>
        <w:tc>
          <w:tcPr>
            <w:tcW w:w="5493" w:type="dxa"/>
          </w:tcPr>
          <w:p w14:paraId="7B05D082" w14:textId="1F552C22" w:rsidR="00C65EE1" w:rsidRPr="007651C8" w:rsidRDefault="00E8081B" w:rsidP="00387CAE">
            <w:pPr>
              <w:autoSpaceDE w:val="0"/>
              <w:autoSpaceDN w:val="0"/>
              <w:adjustRightInd w:val="0"/>
              <w:rPr>
                <w:sz w:val="20"/>
                <w:szCs w:val="20"/>
                <w:lang w:val="en-GB"/>
              </w:rPr>
            </w:pPr>
            <w:r w:rsidRPr="007651C8">
              <w:rPr>
                <w:sz w:val="20"/>
                <w:szCs w:val="20"/>
                <w:lang w:val="en-GB"/>
              </w:rPr>
              <w:t>E10109809</w:t>
            </w:r>
          </w:p>
        </w:tc>
      </w:tr>
      <w:tr w:rsidR="002F668A" w:rsidRPr="007651C8" w14:paraId="3751FF6A" w14:textId="77777777" w:rsidTr="00387CAE">
        <w:tc>
          <w:tcPr>
            <w:tcW w:w="3227" w:type="dxa"/>
          </w:tcPr>
          <w:p w14:paraId="6358BBEE" w14:textId="285BC7F4" w:rsidR="002F668A" w:rsidRPr="007651C8" w:rsidRDefault="002F668A" w:rsidP="00E8081B">
            <w:pPr>
              <w:autoSpaceDE w:val="0"/>
              <w:autoSpaceDN w:val="0"/>
              <w:adjustRightInd w:val="0"/>
              <w:rPr>
                <w:sz w:val="20"/>
                <w:szCs w:val="20"/>
                <w:lang w:val="en-GB"/>
              </w:rPr>
            </w:pPr>
            <w:r>
              <w:rPr>
                <w:sz w:val="20"/>
                <w:szCs w:val="20"/>
                <w:lang w:val="en-GB"/>
              </w:rPr>
              <w:t>PIC:</w:t>
            </w:r>
          </w:p>
        </w:tc>
        <w:tc>
          <w:tcPr>
            <w:tcW w:w="5493" w:type="dxa"/>
          </w:tcPr>
          <w:p w14:paraId="5E2E752C" w14:textId="6CCA7CCF" w:rsidR="002F668A" w:rsidRPr="007651C8" w:rsidRDefault="002F668A" w:rsidP="00387CAE">
            <w:pPr>
              <w:autoSpaceDE w:val="0"/>
              <w:autoSpaceDN w:val="0"/>
              <w:adjustRightInd w:val="0"/>
              <w:rPr>
                <w:sz w:val="20"/>
                <w:szCs w:val="20"/>
                <w:lang w:val="en-GB"/>
              </w:rPr>
            </w:pPr>
            <w:r w:rsidRPr="002F668A">
              <w:rPr>
                <w:sz w:val="20"/>
                <w:szCs w:val="20"/>
                <w:lang w:val="en-GB"/>
              </w:rPr>
              <w:t>920864942</w:t>
            </w:r>
          </w:p>
        </w:tc>
      </w:tr>
      <w:tr w:rsidR="007651C8" w:rsidRPr="007651C8" w14:paraId="4026D521" w14:textId="77777777" w:rsidTr="00387CAE">
        <w:tc>
          <w:tcPr>
            <w:tcW w:w="3227" w:type="dxa"/>
          </w:tcPr>
          <w:p w14:paraId="5AA84891" w14:textId="77777777" w:rsidR="00C65EE1" w:rsidRPr="007651C8" w:rsidRDefault="00C65EE1" w:rsidP="00387CAE">
            <w:pPr>
              <w:autoSpaceDE w:val="0"/>
              <w:autoSpaceDN w:val="0"/>
              <w:adjustRightInd w:val="0"/>
              <w:rPr>
                <w:sz w:val="20"/>
                <w:szCs w:val="20"/>
                <w:lang w:val="en-GB"/>
              </w:rPr>
            </w:pPr>
            <w:r w:rsidRPr="007651C8">
              <w:rPr>
                <w:sz w:val="20"/>
                <w:szCs w:val="20"/>
                <w:lang w:val="en-GB"/>
              </w:rPr>
              <w:t>Full legal name (National Language):</w:t>
            </w:r>
          </w:p>
        </w:tc>
        <w:tc>
          <w:tcPr>
            <w:tcW w:w="5493" w:type="dxa"/>
          </w:tcPr>
          <w:p w14:paraId="04F4D89E" w14:textId="77777777" w:rsidR="00C65EE1" w:rsidRPr="007651C8" w:rsidRDefault="00C65EE1" w:rsidP="00387CAE">
            <w:pPr>
              <w:rPr>
                <w:sz w:val="20"/>
                <w:szCs w:val="20"/>
                <w:lang w:val="en-GB"/>
              </w:rPr>
            </w:pPr>
            <w:r w:rsidRPr="007651C8">
              <w:rPr>
                <w:sz w:val="20"/>
                <w:szCs w:val="20"/>
                <w:lang w:val="en-GB"/>
              </w:rPr>
              <w:t>SC Ludor Engineering SRL</w:t>
            </w:r>
          </w:p>
        </w:tc>
      </w:tr>
      <w:tr w:rsidR="007651C8" w:rsidRPr="007651C8" w14:paraId="0C16CDD7" w14:textId="77777777" w:rsidTr="00387CAE">
        <w:tc>
          <w:tcPr>
            <w:tcW w:w="3227" w:type="dxa"/>
          </w:tcPr>
          <w:p w14:paraId="2CCB2184" w14:textId="77777777" w:rsidR="00C65EE1" w:rsidRPr="007651C8" w:rsidRDefault="00C65EE1" w:rsidP="00387CAE">
            <w:pPr>
              <w:autoSpaceDE w:val="0"/>
              <w:autoSpaceDN w:val="0"/>
              <w:adjustRightInd w:val="0"/>
              <w:rPr>
                <w:sz w:val="20"/>
                <w:szCs w:val="20"/>
                <w:lang w:val="en-GB"/>
              </w:rPr>
            </w:pPr>
            <w:r w:rsidRPr="007651C8">
              <w:rPr>
                <w:sz w:val="20"/>
                <w:szCs w:val="20"/>
                <w:lang w:val="en-GB"/>
              </w:rPr>
              <w:t>Full legal name (Latin characters):</w:t>
            </w:r>
          </w:p>
        </w:tc>
        <w:tc>
          <w:tcPr>
            <w:tcW w:w="5493" w:type="dxa"/>
          </w:tcPr>
          <w:p w14:paraId="07D18638" w14:textId="77777777" w:rsidR="00C65EE1" w:rsidRPr="007651C8" w:rsidRDefault="00C65EE1" w:rsidP="00387CAE">
            <w:pPr>
              <w:shd w:val="clear" w:color="auto" w:fill="FFFFFF"/>
              <w:spacing w:before="57" w:after="57" w:line="193" w:lineRule="atLeast"/>
              <w:rPr>
                <w:sz w:val="20"/>
                <w:szCs w:val="20"/>
                <w:lang w:val="en-GB"/>
              </w:rPr>
            </w:pPr>
          </w:p>
        </w:tc>
      </w:tr>
      <w:tr w:rsidR="007651C8" w:rsidRPr="007651C8" w14:paraId="2226AE66" w14:textId="77777777" w:rsidTr="00387CAE">
        <w:tc>
          <w:tcPr>
            <w:tcW w:w="3227" w:type="dxa"/>
          </w:tcPr>
          <w:p w14:paraId="61E36D1F" w14:textId="77777777" w:rsidR="00C65EE1" w:rsidRPr="007651C8" w:rsidRDefault="00C65EE1" w:rsidP="00387CAE">
            <w:pPr>
              <w:autoSpaceDE w:val="0"/>
              <w:autoSpaceDN w:val="0"/>
              <w:adjustRightInd w:val="0"/>
              <w:rPr>
                <w:sz w:val="20"/>
                <w:szCs w:val="20"/>
                <w:lang w:val="en-GB"/>
              </w:rPr>
            </w:pPr>
            <w:r w:rsidRPr="007651C8">
              <w:rPr>
                <w:sz w:val="20"/>
                <w:szCs w:val="20"/>
                <w:lang w:val="en-GB"/>
              </w:rPr>
              <w:t>Acronym:</w:t>
            </w:r>
          </w:p>
        </w:tc>
        <w:tc>
          <w:tcPr>
            <w:tcW w:w="5493" w:type="dxa"/>
          </w:tcPr>
          <w:p w14:paraId="6CDE2B0E" w14:textId="77777777" w:rsidR="00C65EE1" w:rsidRPr="007651C8" w:rsidRDefault="00C65EE1" w:rsidP="00387CAE">
            <w:pPr>
              <w:shd w:val="clear" w:color="auto" w:fill="FFFFFF"/>
              <w:spacing w:before="57" w:after="57" w:line="193" w:lineRule="atLeast"/>
              <w:rPr>
                <w:sz w:val="20"/>
                <w:szCs w:val="20"/>
                <w:lang w:val="en-GB"/>
              </w:rPr>
            </w:pPr>
            <w:r w:rsidRPr="007651C8">
              <w:rPr>
                <w:sz w:val="20"/>
                <w:szCs w:val="20"/>
                <w:lang w:val="en-GB"/>
              </w:rPr>
              <w:t>L</w:t>
            </w:r>
            <w:r w:rsidR="00F14EF5" w:rsidRPr="007651C8">
              <w:rPr>
                <w:sz w:val="20"/>
                <w:szCs w:val="20"/>
                <w:lang w:val="en-GB"/>
              </w:rPr>
              <w:t>udor</w:t>
            </w:r>
          </w:p>
        </w:tc>
      </w:tr>
      <w:tr w:rsidR="007651C8" w:rsidRPr="007651C8" w14:paraId="58D3B42B" w14:textId="77777777" w:rsidTr="00387CAE">
        <w:tc>
          <w:tcPr>
            <w:tcW w:w="3227" w:type="dxa"/>
          </w:tcPr>
          <w:p w14:paraId="40FD51B3" w14:textId="77777777" w:rsidR="00C65EE1" w:rsidRPr="007651C8" w:rsidRDefault="00C65EE1" w:rsidP="00387CAE">
            <w:pPr>
              <w:autoSpaceDE w:val="0"/>
              <w:autoSpaceDN w:val="0"/>
              <w:adjustRightInd w:val="0"/>
              <w:rPr>
                <w:sz w:val="20"/>
                <w:szCs w:val="20"/>
                <w:lang w:val="en-GB"/>
              </w:rPr>
            </w:pPr>
            <w:r w:rsidRPr="007651C8">
              <w:rPr>
                <w:sz w:val="20"/>
                <w:szCs w:val="20"/>
                <w:lang w:val="en-GB"/>
              </w:rPr>
              <w:t>National ID (if applicable):</w:t>
            </w:r>
          </w:p>
        </w:tc>
        <w:tc>
          <w:tcPr>
            <w:tcW w:w="5493" w:type="dxa"/>
          </w:tcPr>
          <w:p w14:paraId="51342747" w14:textId="77777777" w:rsidR="00C65EE1" w:rsidRPr="007651C8" w:rsidRDefault="00C65EE1" w:rsidP="00387CAE">
            <w:pPr>
              <w:shd w:val="clear" w:color="auto" w:fill="FFFFFF"/>
              <w:spacing w:before="57" w:after="57" w:line="193" w:lineRule="atLeast"/>
              <w:rPr>
                <w:sz w:val="20"/>
                <w:szCs w:val="20"/>
                <w:lang w:val="en-GB"/>
              </w:rPr>
            </w:pPr>
          </w:p>
        </w:tc>
      </w:tr>
      <w:tr w:rsidR="007651C8" w:rsidRPr="007651C8" w14:paraId="7F7C55FD" w14:textId="77777777" w:rsidTr="00387CAE">
        <w:tc>
          <w:tcPr>
            <w:tcW w:w="3227" w:type="dxa"/>
          </w:tcPr>
          <w:p w14:paraId="4CB3CC9B" w14:textId="77777777" w:rsidR="00C65EE1" w:rsidRPr="007651C8" w:rsidRDefault="00C65EE1" w:rsidP="00387CAE">
            <w:pPr>
              <w:autoSpaceDE w:val="0"/>
              <w:autoSpaceDN w:val="0"/>
              <w:adjustRightInd w:val="0"/>
              <w:rPr>
                <w:sz w:val="20"/>
                <w:szCs w:val="20"/>
                <w:lang w:val="en-GB"/>
              </w:rPr>
            </w:pPr>
            <w:r w:rsidRPr="007651C8">
              <w:rPr>
                <w:sz w:val="20"/>
                <w:szCs w:val="20"/>
                <w:lang w:val="en-GB"/>
              </w:rPr>
              <w:t>Department (if applicable):</w:t>
            </w:r>
          </w:p>
        </w:tc>
        <w:tc>
          <w:tcPr>
            <w:tcW w:w="5493" w:type="dxa"/>
          </w:tcPr>
          <w:p w14:paraId="28BD413C" w14:textId="77777777" w:rsidR="00C65EE1" w:rsidRPr="007651C8" w:rsidRDefault="00C65EE1" w:rsidP="00387CAE">
            <w:pPr>
              <w:shd w:val="clear" w:color="auto" w:fill="FFFFFF"/>
              <w:spacing w:before="57" w:after="57" w:line="193" w:lineRule="atLeast"/>
              <w:rPr>
                <w:sz w:val="20"/>
                <w:szCs w:val="20"/>
                <w:lang w:val="en-GB"/>
              </w:rPr>
            </w:pPr>
          </w:p>
        </w:tc>
      </w:tr>
      <w:tr w:rsidR="007651C8" w:rsidRPr="007651C8" w14:paraId="102A97BA" w14:textId="77777777" w:rsidTr="00387CAE">
        <w:tc>
          <w:tcPr>
            <w:tcW w:w="3227" w:type="dxa"/>
          </w:tcPr>
          <w:p w14:paraId="5FFBB7C8" w14:textId="77777777" w:rsidR="00C65EE1" w:rsidRPr="007651C8" w:rsidRDefault="00C65EE1" w:rsidP="00387CAE">
            <w:pPr>
              <w:autoSpaceDE w:val="0"/>
              <w:autoSpaceDN w:val="0"/>
              <w:adjustRightInd w:val="0"/>
              <w:rPr>
                <w:sz w:val="20"/>
                <w:szCs w:val="20"/>
                <w:lang w:val="en-GB"/>
              </w:rPr>
            </w:pPr>
            <w:r w:rsidRPr="007651C8">
              <w:rPr>
                <w:sz w:val="20"/>
                <w:szCs w:val="20"/>
                <w:lang w:val="en-GB"/>
              </w:rPr>
              <w:t>Address:</w:t>
            </w:r>
          </w:p>
        </w:tc>
        <w:tc>
          <w:tcPr>
            <w:tcW w:w="5493" w:type="dxa"/>
          </w:tcPr>
          <w:p w14:paraId="56C64AA6" w14:textId="77777777" w:rsidR="00C65EE1" w:rsidRPr="007651C8" w:rsidRDefault="00C65EE1" w:rsidP="00387CAE">
            <w:pPr>
              <w:shd w:val="clear" w:color="auto" w:fill="FFFFFF"/>
              <w:spacing w:before="57" w:after="57" w:line="193" w:lineRule="atLeast"/>
              <w:rPr>
                <w:sz w:val="20"/>
                <w:szCs w:val="20"/>
                <w:lang w:val="en-GB"/>
              </w:rPr>
            </w:pPr>
            <w:r w:rsidRPr="007651C8">
              <w:rPr>
                <w:sz w:val="20"/>
                <w:szCs w:val="20"/>
                <w:lang w:val="it-IT"/>
              </w:rPr>
              <w:t xml:space="preserve">Costea Voda nr. 86, Valea Adanca, jud. </w:t>
            </w:r>
            <w:r w:rsidRPr="007651C8">
              <w:rPr>
                <w:sz w:val="20"/>
                <w:szCs w:val="20"/>
                <w:lang w:val="en-GB"/>
              </w:rPr>
              <w:t>Iasi</w:t>
            </w:r>
          </w:p>
        </w:tc>
      </w:tr>
      <w:tr w:rsidR="007651C8" w:rsidRPr="007651C8" w14:paraId="1CE7B45D" w14:textId="77777777" w:rsidTr="00387CAE">
        <w:tc>
          <w:tcPr>
            <w:tcW w:w="3227" w:type="dxa"/>
          </w:tcPr>
          <w:p w14:paraId="4D0B70BE" w14:textId="77777777" w:rsidR="00C65EE1" w:rsidRPr="007651C8" w:rsidRDefault="00C65EE1" w:rsidP="00387CAE">
            <w:pPr>
              <w:autoSpaceDE w:val="0"/>
              <w:autoSpaceDN w:val="0"/>
              <w:adjustRightInd w:val="0"/>
              <w:rPr>
                <w:sz w:val="20"/>
                <w:szCs w:val="20"/>
                <w:lang w:val="en-GB"/>
              </w:rPr>
            </w:pPr>
            <w:r w:rsidRPr="007651C8">
              <w:rPr>
                <w:sz w:val="20"/>
                <w:szCs w:val="20"/>
                <w:lang w:val="en-GB"/>
              </w:rPr>
              <w:t>Country:</w:t>
            </w:r>
          </w:p>
        </w:tc>
        <w:tc>
          <w:tcPr>
            <w:tcW w:w="5493" w:type="dxa"/>
          </w:tcPr>
          <w:p w14:paraId="4AF10F60" w14:textId="77777777" w:rsidR="00C65EE1" w:rsidRPr="007651C8" w:rsidRDefault="00C65EE1" w:rsidP="00387CAE">
            <w:pPr>
              <w:shd w:val="clear" w:color="auto" w:fill="FFFFFF"/>
              <w:spacing w:before="57" w:after="57" w:line="193" w:lineRule="atLeast"/>
              <w:rPr>
                <w:sz w:val="20"/>
                <w:szCs w:val="20"/>
                <w:lang w:val="en-GB"/>
              </w:rPr>
            </w:pPr>
            <w:r w:rsidRPr="007651C8">
              <w:rPr>
                <w:sz w:val="20"/>
                <w:szCs w:val="20"/>
                <w:lang w:val="en-GB"/>
              </w:rPr>
              <w:t>Romania</w:t>
            </w:r>
          </w:p>
        </w:tc>
      </w:tr>
      <w:tr w:rsidR="007651C8" w:rsidRPr="007651C8" w14:paraId="1C4B0ED3" w14:textId="77777777" w:rsidTr="00387CAE">
        <w:tc>
          <w:tcPr>
            <w:tcW w:w="3227" w:type="dxa"/>
          </w:tcPr>
          <w:p w14:paraId="7FFF0921" w14:textId="77777777" w:rsidR="00C65EE1" w:rsidRPr="007651C8" w:rsidRDefault="00C65EE1" w:rsidP="00387CAE">
            <w:pPr>
              <w:autoSpaceDE w:val="0"/>
              <w:autoSpaceDN w:val="0"/>
              <w:adjustRightInd w:val="0"/>
              <w:rPr>
                <w:sz w:val="20"/>
                <w:szCs w:val="20"/>
                <w:lang w:val="en-GB"/>
              </w:rPr>
            </w:pPr>
            <w:r w:rsidRPr="007651C8">
              <w:rPr>
                <w:sz w:val="20"/>
                <w:szCs w:val="20"/>
                <w:lang w:val="en-GB"/>
              </w:rPr>
              <w:t>Region:</w:t>
            </w:r>
          </w:p>
        </w:tc>
        <w:tc>
          <w:tcPr>
            <w:tcW w:w="5493" w:type="dxa"/>
          </w:tcPr>
          <w:p w14:paraId="760E43C7" w14:textId="77777777" w:rsidR="00C65EE1" w:rsidRPr="007651C8" w:rsidRDefault="00C65EE1" w:rsidP="00387CAE">
            <w:pPr>
              <w:shd w:val="clear" w:color="auto" w:fill="FFFFFF"/>
              <w:spacing w:before="57" w:after="57" w:line="193" w:lineRule="atLeast"/>
              <w:rPr>
                <w:sz w:val="20"/>
                <w:szCs w:val="20"/>
                <w:lang w:val="en-GB"/>
              </w:rPr>
            </w:pPr>
            <w:r w:rsidRPr="007651C8">
              <w:rPr>
                <w:sz w:val="20"/>
                <w:szCs w:val="20"/>
                <w:lang w:val="en-GB"/>
              </w:rPr>
              <w:t>Nord-Est</w:t>
            </w:r>
          </w:p>
        </w:tc>
      </w:tr>
      <w:tr w:rsidR="007651C8" w:rsidRPr="007651C8" w14:paraId="1BE424CA" w14:textId="77777777" w:rsidTr="00387CAE">
        <w:tc>
          <w:tcPr>
            <w:tcW w:w="3227" w:type="dxa"/>
          </w:tcPr>
          <w:p w14:paraId="06846CED" w14:textId="77777777" w:rsidR="00C65EE1" w:rsidRPr="007651C8" w:rsidRDefault="00C65EE1" w:rsidP="00387CAE">
            <w:pPr>
              <w:autoSpaceDE w:val="0"/>
              <w:autoSpaceDN w:val="0"/>
              <w:adjustRightInd w:val="0"/>
              <w:rPr>
                <w:sz w:val="20"/>
                <w:szCs w:val="20"/>
                <w:lang w:val="en-GB"/>
              </w:rPr>
            </w:pPr>
            <w:r w:rsidRPr="007651C8">
              <w:rPr>
                <w:sz w:val="20"/>
                <w:szCs w:val="20"/>
                <w:lang w:val="en-GB"/>
              </w:rPr>
              <w:t>P.O. Box:</w:t>
            </w:r>
          </w:p>
        </w:tc>
        <w:tc>
          <w:tcPr>
            <w:tcW w:w="5493" w:type="dxa"/>
          </w:tcPr>
          <w:p w14:paraId="21538363" w14:textId="77777777" w:rsidR="00C65EE1" w:rsidRPr="007651C8" w:rsidRDefault="00C65EE1" w:rsidP="00387CAE">
            <w:pPr>
              <w:shd w:val="clear" w:color="auto" w:fill="FFFFFF"/>
              <w:spacing w:before="57" w:after="57" w:line="193" w:lineRule="atLeast"/>
              <w:rPr>
                <w:sz w:val="20"/>
                <w:szCs w:val="20"/>
                <w:lang w:val="en-GB"/>
              </w:rPr>
            </w:pPr>
          </w:p>
        </w:tc>
      </w:tr>
      <w:tr w:rsidR="007651C8" w:rsidRPr="007651C8" w14:paraId="63675191" w14:textId="77777777" w:rsidTr="00387CAE">
        <w:tc>
          <w:tcPr>
            <w:tcW w:w="3227" w:type="dxa"/>
          </w:tcPr>
          <w:p w14:paraId="1A641939" w14:textId="77777777" w:rsidR="00C65EE1" w:rsidRPr="007651C8" w:rsidRDefault="00C65EE1" w:rsidP="00387CAE">
            <w:pPr>
              <w:autoSpaceDE w:val="0"/>
              <w:autoSpaceDN w:val="0"/>
              <w:adjustRightInd w:val="0"/>
              <w:rPr>
                <w:sz w:val="20"/>
                <w:szCs w:val="20"/>
                <w:lang w:val="en-GB"/>
              </w:rPr>
            </w:pPr>
            <w:r w:rsidRPr="007651C8">
              <w:rPr>
                <w:sz w:val="20"/>
                <w:szCs w:val="20"/>
                <w:lang w:val="en-GB"/>
              </w:rPr>
              <w:t>Post Code:</w:t>
            </w:r>
          </w:p>
        </w:tc>
        <w:tc>
          <w:tcPr>
            <w:tcW w:w="5493" w:type="dxa"/>
          </w:tcPr>
          <w:p w14:paraId="0D287042" w14:textId="77777777" w:rsidR="00C65EE1" w:rsidRPr="007651C8" w:rsidRDefault="00C65EE1" w:rsidP="00387CAE">
            <w:pPr>
              <w:shd w:val="clear" w:color="auto" w:fill="FFFFFF"/>
              <w:spacing w:before="57" w:after="57" w:line="193" w:lineRule="atLeast"/>
              <w:rPr>
                <w:sz w:val="20"/>
                <w:szCs w:val="20"/>
                <w:lang w:val="en-GB"/>
              </w:rPr>
            </w:pPr>
            <w:r w:rsidRPr="007651C8">
              <w:rPr>
                <w:sz w:val="20"/>
                <w:szCs w:val="20"/>
                <w:lang w:val="en-GB"/>
              </w:rPr>
              <w:t>707317</w:t>
            </w:r>
          </w:p>
        </w:tc>
      </w:tr>
      <w:tr w:rsidR="007651C8" w:rsidRPr="007651C8" w14:paraId="08DE8C3E" w14:textId="77777777" w:rsidTr="00387CAE">
        <w:tc>
          <w:tcPr>
            <w:tcW w:w="3227" w:type="dxa"/>
          </w:tcPr>
          <w:p w14:paraId="0DB10D5B" w14:textId="77777777" w:rsidR="00C65EE1" w:rsidRPr="007651C8" w:rsidRDefault="00C65EE1" w:rsidP="00387CAE">
            <w:pPr>
              <w:autoSpaceDE w:val="0"/>
              <w:autoSpaceDN w:val="0"/>
              <w:adjustRightInd w:val="0"/>
              <w:rPr>
                <w:sz w:val="20"/>
                <w:szCs w:val="20"/>
                <w:lang w:val="en-GB"/>
              </w:rPr>
            </w:pPr>
            <w:r w:rsidRPr="007651C8">
              <w:rPr>
                <w:sz w:val="20"/>
                <w:szCs w:val="20"/>
                <w:lang w:val="en-GB"/>
              </w:rPr>
              <w:t>CEDEX:</w:t>
            </w:r>
          </w:p>
        </w:tc>
        <w:tc>
          <w:tcPr>
            <w:tcW w:w="5493" w:type="dxa"/>
          </w:tcPr>
          <w:p w14:paraId="5C5A2231" w14:textId="77777777" w:rsidR="00C65EE1" w:rsidRPr="007651C8" w:rsidRDefault="00C65EE1" w:rsidP="00387CAE">
            <w:pPr>
              <w:shd w:val="clear" w:color="auto" w:fill="FFFFFF"/>
              <w:spacing w:before="57" w:after="57" w:line="193" w:lineRule="atLeast"/>
              <w:ind w:left="68"/>
              <w:rPr>
                <w:sz w:val="20"/>
                <w:szCs w:val="20"/>
                <w:lang w:val="en-GB"/>
              </w:rPr>
            </w:pPr>
          </w:p>
        </w:tc>
      </w:tr>
      <w:tr w:rsidR="007651C8" w:rsidRPr="007651C8" w14:paraId="422C976D" w14:textId="77777777" w:rsidTr="00387CAE">
        <w:tc>
          <w:tcPr>
            <w:tcW w:w="3227" w:type="dxa"/>
          </w:tcPr>
          <w:p w14:paraId="5CB6E337" w14:textId="77777777" w:rsidR="00C65EE1" w:rsidRPr="007651C8" w:rsidRDefault="00C65EE1" w:rsidP="00387CAE">
            <w:pPr>
              <w:autoSpaceDE w:val="0"/>
              <w:autoSpaceDN w:val="0"/>
              <w:adjustRightInd w:val="0"/>
              <w:rPr>
                <w:sz w:val="20"/>
                <w:szCs w:val="20"/>
                <w:lang w:val="en-GB"/>
              </w:rPr>
            </w:pPr>
            <w:r w:rsidRPr="007651C8">
              <w:rPr>
                <w:sz w:val="20"/>
                <w:szCs w:val="20"/>
                <w:lang w:val="en-GB"/>
              </w:rPr>
              <w:t>City:</w:t>
            </w:r>
          </w:p>
        </w:tc>
        <w:tc>
          <w:tcPr>
            <w:tcW w:w="5493" w:type="dxa"/>
          </w:tcPr>
          <w:p w14:paraId="6F3793C3" w14:textId="77777777" w:rsidR="00C65EE1" w:rsidRPr="007651C8" w:rsidRDefault="00C65EE1" w:rsidP="00387CAE">
            <w:pPr>
              <w:shd w:val="clear" w:color="auto" w:fill="FFFFFF"/>
              <w:spacing w:before="57" w:after="57" w:line="193" w:lineRule="atLeast"/>
              <w:ind w:left="68"/>
              <w:rPr>
                <w:sz w:val="20"/>
                <w:szCs w:val="20"/>
                <w:lang w:val="en-GB"/>
              </w:rPr>
            </w:pPr>
            <w:r w:rsidRPr="007651C8">
              <w:rPr>
                <w:sz w:val="20"/>
                <w:szCs w:val="20"/>
                <w:lang w:val="en-GB"/>
              </w:rPr>
              <w:t>Iasi</w:t>
            </w:r>
          </w:p>
        </w:tc>
      </w:tr>
      <w:tr w:rsidR="007651C8" w:rsidRPr="007651C8" w14:paraId="6FDDEC7F" w14:textId="77777777" w:rsidTr="00387CAE">
        <w:tc>
          <w:tcPr>
            <w:tcW w:w="3227" w:type="dxa"/>
          </w:tcPr>
          <w:p w14:paraId="43BA068A" w14:textId="77777777" w:rsidR="00C65EE1" w:rsidRPr="007651C8" w:rsidRDefault="00C65EE1" w:rsidP="00387CAE">
            <w:pPr>
              <w:autoSpaceDE w:val="0"/>
              <w:autoSpaceDN w:val="0"/>
              <w:adjustRightInd w:val="0"/>
              <w:rPr>
                <w:sz w:val="20"/>
                <w:szCs w:val="20"/>
                <w:lang w:val="en-GB"/>
              </w:rPr>
            </w:pPr>
            <w:r w:rsidRPr="007651C8">
              <w:rPr>
                <w:sz w:val="20"/>
                <w:szCs w:val="20"/>
                <w:lang w:val="en-GB"/>
              </w:rPr>
              <w:t>Website:</w:t>
            </w:r>
          </w:p>
        </w:tc>
        <w:tc>
          <w:tcPr>
            <w:tcW w:w="5493" w:type="dxa"/>
          </w:tcPr>
          <w:p w14:paraId="5299C315" w14:textId="77777777" w:rsidR="00C65EE1" w:rsidRPr="007651C8" w:rsidRDefault="00C65EE1" w:rsidP="00387CAE">
            <w:pPr>
              <w:shd w:val="clear" w:color="auto" w:fill="FFFFFF"/>
              <w:spacing w:before="57" w:after="57" w:line="193" w:lineRule="atLeast"/>
              <w:ind w:left="68"/>
              <w:rPr>
                <w:sz w:val="20"/>
                <w:szCs w:val="20"/>
                <w:lang w:val="en-GB"/>
              </w:rPr>
            </w:pPr>
            <w:r w:rsidRPr="007651C8">
              <w:rPr>
                <w:sz w:val="20"/>
                <w:szCs w:val="20"/>
                <w:lang w:val="en-GB"/>
              </w:rPr>
              <w:t>www.ludoreng.com</w:t>
            </w:r>
          </w:p>
        </w:tc>
      </w:tr>
      <w:tr w:rsidR="007651C8" w:rsidRPr="007651C8" w14:paraId="039C4790" w14:textId="77777777" w:rsidTr="00387CAE">
        <w:tc>
          <w:tcPr>
            <w:tcW w:w="3227" w:type="dxa"/>
          </w:tcPr>
          <w:p w14:paraId="2FC6A53F" w14:textId="77777777" w:rsidR="00C65EE1" w:rsidRPr="007651C8" w:rsidRDefault="00C65EE1" w:rsidP="00387CAE">
            <w:pPr>
              <w:autoSpaceDE w:val="0"/>
              <w:autoSpaceDN w:val="0"/>
              <w:adjustRightInd w:val="0"/>
              <w:rPr>
                <w:sz w:val="20"/>
                <w:szCs w:val="20"/>
                <w:lang w:val="en-GB"/>
              </w:rPr>
            </w:pPr>
            <w:r w:rsidRPr="007651C8">
              <w:rPr>
                <w:sz w:val="20"/>
                <w:szCs w:val="20"/>
                <w:lang w:val="en-GB"/>
              </w:rPr>
              <w:t>Email:</w:t>
            </w:r>
          </w:p>
        </w:tc>
        <w:tc>
          <w:tcPr>
            <w:tcW w:w="5493" w:type="dxa"/>
          </w:tcPr>
          <w:p w14:paraId="72BE24F2" w14:textId="77777777" w:rsidR="00C65EE1" w:rsidRPr="007651C8" w:rsidRDefault="00C65EE1" w:rsidP="00387CAE">
            <w:pPr>
              <w:rPr>
                <w:sz w:val="20"/>
                <w:szCs w:val="20"/>
                <w:lang w:val="en-GB"/>
              </w:rPr>
            </w:pPr>
            <w:r w:rsidRPr="007651C8">
              <w:rPr>
                <w:sz w:val="20"/>
                <w:szCs w:val="20"/>
                <w:lang w:val="en-GB"/>
              </w:rPr>
              <w:t>office@ludoreng.com</w:t>
            </w:r>
          </w:p>
        </w:tc>
      </w:tr>
      <w:tr w:rsidR="007651C8" w:rsidRPr="007651C8" w14:paraId="1977FB29" w14:textId="77777777" w:rsidTr="00387CAE">
        <w:tc>
          <w:tcPr>
            <w:tcW w:w="3227" w:type="dxa"/>
          </w:tcPr>
          <w:p w14:paraId="1D72054E" w14:textId="77777777" w:rsidR="00C65EE1" w:rsidRPr="007651C8" w:rsidRDefault="00C65EE1" w:rsidP="00387CAE">
            <w:pPr>
              <w:autoSpaceDE w:val="0"/>
              <w:autoSpaceDN w:val="0"/>
              <w:adjustRightInd w:val="0"/>
              <w:rPr>
                <w:sz w:val="20"/>
                <w:szCs w:val="20"/>
                <w:lang w:val="en-GB"/>
              </w:rPr>
            </w:pPr>
            <w:r w:rsidRPr="007651C8">
              <w:rPr>
                <w:sz w:val="20"/>
                <w:szCs w:val="20"/>
                <w:lang w:val="en-GB"/>
              </w:rPr>
              <w:t>Telephone 1:</w:t>
            </w:r>
          </w:p>
        </w:tc>
        <w:tc>
          <w:tcPr>
            <w:tcW w:w="5493" w:type="dxa"/>
          </w:tcPr>
          <w:p w14:paraId="3A423855" w14:textId="77777777" w:rsidR="00C65EE1" w:rsidRPr="007651C8" w:rsidRDefault="00C65EE1" w:rsidP="00387CAE">
            <w:pPr>
              <w:rPr>
                <w:sz w:val="20"/>
                <w:szCs w:val="20"/>
                <w:lang w:val="en-GB"/>
              </w:rPr>
            </w:pPr>
            <w:r w:rsidRPr="007651C8">
              <w:rPr>
                <w:sz w:val="20"/>
                <w:szCs w:val="20"/>
                <w:lang w:val="en-GB"/>
              </w:rPr>
              <w:t>+40 752 681 303</w:t>
            </w:r>
          </w:p>
        </w:tc>
      </w:tr>
      <w:tr w:rsidR="007651C8" w:rsidRPr="007651C8" w14:paraId="0D28A6DB" w14:textId="77777777" w:rsidTr="00387CAE">
        <w:tc>
          <w:tcPr>
            <w:tcW w:w="3227" w:type="dxa"/>
          </w:tcPr>
          <w:p w14:paraId="2AEB050D" w14:textId="77777777" w:rsidR="00C65EE1" w:rsidRPr="007651C8" w:rsidRDefault="00C65EE1" w:rsidP="00387CAE">
            <w:pPr>
              <w:autoSpaceDE w:val="0"/>
              <w:autoSpaceDN w:val="0"/>
              <w:adjustRightInd w:val="0"/>
              <w:rPr>
                <w:sz w:val="20"/>
                <w:szCs w:val="20"/>
                <w:lang w:val="en-GB"/>
              </w:rPr>
            </w:pPr>
            <w:r w:rsidRPr="007651C8">
              <w:rPr>
                <w:sz w:val="20"/>
                <w:szCs w:val="20"/>
                <w:lang w:val="en-GB"/>
              </w:rPr>
              <w:t>Telephone 2:</w:t>
            </w:r>
          </w:p>
        </w:tc>
        <w:tc>
          <w:tcPr>
            <w:tcW w:w="5493" w:type="dxa"/>
          </w:tcPr>
          <w:p w14:paraId="152D7D32" w14:textId="77777777" w:rsidR="00C65EE1" w:rsidRPr="007651C8" w:rsidRDefault="00C65EE1" w:rsidP="00387CAE">
            <w:pPr>
              <w:rPr>
                <w:sz w:val="20"/>
                <w:szCs w:val="20"/>
                <w:lang w:val="en-GB"/>
              </w:rPr>
            </w:pPr>
          </w:p>
        </w:tc>
      </w:tr>
      <w:tr w:rsidR="007651C8" w:rsidRPr="007651C8" w14:paraId="0F8B71DC" w14:textId="77777777" w:rsidTr="00387CAE">
        <w:tc>
          <w:tcPr>
            <w:tcW w:w="3227" w:type="dxa"/>
          </w:tcPr>
          <w:p w14:paraId="6B95E22B" w14:textId="77777777" w:rsidR="00C65EE1" w:rsidRPr="007651C8" w:rsidRDefault="00C65EE1" w:rsidP="00387CAE">
            <w:pPr>
              <w:autoSpaceDE w:val="0"/>
              <w:autoSpaceDN w:val="0"/>
              <w:adjustRightInd w:val="0"/>
              <w:rPr>
                <w:sz w:val="20"/>
                <w:szCs w:val="20"/>
                <w:lang w:val="en-GB"/>
              </w:rPr>
            </w:pPr>
            <w:r w:rsidRPr="007651C8">
              <w:rPr>
                <w:sz w:val="20"/>
                <w:szCs w:val="20"/>
                <w:lang w:val="en-GB"/>
              </w:rPr>
              <w:t>Fax:</w:t>
            </w:r>
          </w:p>
        </w:tc>
        <w:tc>
          <w:tcPr>
            <w:tcW w:w="5493" w:type="dxa"/>
          </w:tcPr>
          <w:p w14:paraId="701277D1" w14:textId="77777777" w:rsidR="00C65EE1" w:rsidRPr="007651C8" w:rsidRDefault="00C65EE1" w:rsidP="00387CAE">
            <w:pPr>
              <w:rPr>
                <w:sz w:val="20"/>
                <w:szCs w:val="20"/>
                <w:lang w:val="en-GB"/>
              </w:rPr>
            </w:pPr>
          </w:p>
        </w:tc>
      </w:tr>
      <w:tr w:rsidR="007651C8" w:rsidRPr="007651C8" w14:paraId="4620257A" w14:textId="77777777" w:rsidTr="00387CAE">
        <w:tc>
          <w:tcPr>
            <w:tcW w:w="3227" w:type="dxa"/>
          </w:tcPr>
          <w:p w14:paraId="739BABCF" w14:textId="77777777" w:rsidR="00C65EE1" w:rsidRPr="007651C8" w:rsidRDefault="00C65EE1" w:rsidP="00387CAE">
            <w:pPr>
              <w:autoSpaceDE w:val="0"/>
              <w:autoSpaceDN w:val="0"/>
              <w:adjustRightInd w:val="0"/>
              <w:rPr>
                <w:sz w:val="20"/>
                <w:szCs w:val="20"/>
                <w:lang w:val="en-GB"/>
              </w:rPr>
            </w:pPr>
          </w:p>
        </w:tc>
        <w:tc>
          <w:tcPr>
            <w:tcW w:w="5493" w:type="dxa"/>
          </w:tcPr>
          <w:p w14:paraId="361B0874" w14:textId="77777777" w:rsidR="00C65EE1" w:rsidRPr="007651C8" w:rsidRDefault="00C65EE1" w:rsidP="00387CAE">
            <w:pPr>
              <w:autoSpaceDE w:val="0"/>
              <w:autoSpaceDN w:val="0"/>
              <w:adjustRightInd w:val="0"/>
              <w:rPr>
                <w:sz w:val="20"/>
                <w:szCs w:val="20"/>
                <w:lang w:val="en-GB"/>
              </w:rPr>
            </w:pPr>
          </w:p>
        </w:tc>
      </w:tr>
      <w:tr w:rsidR="007651C8" w:rsidRPr="007651C8" w14:paraId="7EC14B8E" w14:textId="77777777" w:rsidTr="00387CAE">
        <w:tc>
          <w:tcPr>
            <w:tcW w:w="3227" w:type="dxa"/>
          </w:tcPr>
          <w:p w14:paraId="5A4AA345" w14:textId="77777777" w:rsidR="00C65EE1" w:rsidRPr="007651C8" w:rsidRDefault="00C65EE1" w:rsidP="00387CAE">
            <w:pPr>
              <w:autoSpaceDE w:val="0"/>
              <w:autoSpaceDN w:val="0"/>
              <w:adjustRightInd w:val="0"/>
              <w:rPr>
                <w:b/>
                <w:sz w:val="20"/>
                <w:szCs w:val="20"/>
                <w:lang w:val="en-GB"/>
              </w:rPr>
            </w:pPr>
            <w:r w:rsidRPr="007651C8">
              <w:rPr>
                <w:b/>
                <w:sz w:val="20"/>
                <w:szCs w:val="20"/>
                <w:lang w:val="en-GB"/>
              </w:rPr>
              <w:t>D.2.1. Profile</w:t>
            </w:r>
          </w:p>
        </w:tc>
        <w:tc>
          <w:tcPr>
            <w:tcW w:w="5493" w:type="dxa"/>
          </w:tcPr>
          <w:p w14:paraId="7C6661C2" w14:textId="77777777" w:rsidR="00C65EE1" w:rsidRPr="007651C8" w:rsidRDefault="00C65EE1" w:rsidP="00387CAE">
            <w:pPr>
              <w:autoSpaceDE w:val="0"/>
              <w:autoSpaceDN w:val="0"/>
              <w:adjustRightInd w:val="0"/>
              <w:rPr>
                <w:b/>
                <w:sz w:val="20"/>
                <w:szCs w:val="20"/>
                <w:lang w:val="en-GB"/>
              </w:rPr>
            </w:pPr>
          </w:p>
        </w:tc>
      </w:tr>
      <w:tr w:rsidR="007651C8" w:rsidRPr="007651C8" w14:paraId="753B5EB7" w14:textId="77777777" w:rsidTr="00387CAE">
        <w:tc>
          <w:tcPr>
            <w:tcW w:w="3227" w:type="dxa"/>
          </w:tcPr>
          <w:p w14:paraId="587C7EFF" w14:textId="77777777" w:rsidR="00C65EE1" w:rsidRPr="007651C8" w:rsidRDefault="00C65EE1" w:rsidP="00387CAE">
            <w:pPr>
              <w:autoSpaceDE w:val="0"/>
              <w:autoSpaceDN w:val="0"/>
              <w:adjustRightInd w:val="0"/>
              <w:rPr>
                <w:sz w:val="20"/>
                <w:szCs w:val="20"/>
                <w:lang w:val="en-GB"/>
              </w:rPr>
            </w:pPr>
            <w:r w:rsidRPr="007651C8">
              <w:rPr>
                <w:sz w:val="20"/>
                <w:szCs w:val="20"/>
                <w:lang w:val="en-GB"/>
              </w:rPr>
              <w:t>Type of Organisation:</w:t>
            </w:r>
          </w:p>
        </w:tc>
        <w:tc>
          <w:tcPr>
            <w:tcW w:w="5493" w:type="dxa"/>
          </w:tcPr>
          <w:p w14:paraId="3B20D295" w14:textId="77777777" w:rsidR="00C65EE1" w:rsidRPr="007651C8" w:rsidRDefault="00C65EE1" w:rsidP="00387CAE">
            <w:pPr>
              <w:autoSpaceDE w:val="0"/>
              <w:autoSpaceDN w:val="0"/>
              <w:adjustRightInd w:val="0"/>
              <w:rPr>
                <w:i/>
                <w:sz w:val="20"/>
                <w:szCs w:val="20"/>
                <w:lang w:val="en-GB"/>
              </w:rPr>
            </w:pPr>
            <w:r w:rsidRPr="007651C8">
              <w:rPr>
                <w:sz w:val="20"/>
                <w:lang w:val="en-GB"/>
              </w:rPr>
              <w:t>Small and medium sized enterprise</w:t>
            </w:r>
          </w:p>
        </w:tc>
      </w:tr>
      <w:tr w:rsidR="007651C8" w:rsidRPr="007651C8" w14:paraId="40059EFC" w14:textId="77777777" w:rsidTr="00387CAE">
        <w:tc>
          <w:tcPr>
            <w:tcW w:w="3227" w:type="dxa"/>
          </w:tcPr>
          <w:p w14:paraId="01AD825A" w14:textId="77777777" w:rsidR="00C65EE1" w:rsidRPr="007651C8" w:rsidRDefault="00C65EE1" w:rsidP="00387CAE">
            <w:pPr>
              <w:autoSpaceDE w:val="0"/>
              <w:autoSpaceDN w:val="0"/>
              <w:adjustRightInd w:val="0"/>
              <w:rPr>
                <w:sz w:val="20"/>
                <w:szCs w:val="20"/>
                <w:lang w:val="en-GB"/>
              </w:rPr>
            </w:pPr>
            <w:r w:rsidRPr="007651C8">
              <w:rPr>
                <w:sz w:val="20"/>
                <w:szCs w:val="20"/>
                <w:lang w:val="en-GB"/>
              </w:rPr>
              <w:t>Is the partner organisation a public body?</w:t>
            </w:r>
          </w:p>
        </w:tc>
        <w:tc>
          <w:tcPr>
            <w:tcW w:w="5493" w:type="dxa"/>
          </w:tcPr>
          <w:p w14:paraId="786E7183" w14:textId="77777777" w:rsidR="00C65EE1" w:rsidRPr="007651C8" w:rsidRDefault="00C65EE1" w:rsidP="00387CAE">
            <w:pPr>
              <w:autoSpaceDE w:val="0"/>
              <w:autoSpaceDN w:val="0"/>
              <w:adjustRightInd w:val="0"/>
              <w:rPr>
                <w:sz w:val="20"/>
                <w:szCs w:val="20"/>
                <w:lang w:val="en-GB"/>
              </w:rPr>
            </w:pPr>
            <w:r w:rsidRPr="007651C8">
              <w:rPr>
                <w:sz w:val="20"/>
                <w:szCs w:val="20"/>
                <w:lang w:val="en-GB"/>
              </w:rPr>
              <w:t>No</w:t>
            </w:r>
          </w:p>
        </w:tc>
      </w:tr>
      <w:tr w:rsidR="007651C8" w:rsidRPr="007651C8" w14:paraId="10FA891C" w14:textId="77777777" w:rsidTr="00387CAE">
        <w:tc>
          <w:tcPr>
            <w:tcW w:w="3227" w:type="dxa"/>
          </w:tcPr>
          <w:p w14:paraId="32B105C9" w14:textId="77777777" w:rsidR="00C65EE1" w:rsidRPr="007651C8" w:rsidRDefault="00C65EE1" w:rsidP="00387CAE">
            <w:pPr>
              <w:autoSpaceDE w:val="0"/>
              <w:autoSpaceDN w:val="0"/>
              <w:adjustRightInd w:val="0"/>
              <w:rPr>
                <w:sz w:val="20"/>
                <w:szCs w:val="20"/>
                <w:lang w:val="en-GB"/>
              </w:rPr>
            </w:pPr>
            <w:r w:rsidRPr="007651C8">
              <w:rPr>
                <w:sz w:val="20"/>
                <w:szCs w:val="20"/>
                <w:lang w:val="en-GB"/>
              </w:rPr>
              <w:t>Is the partner organisation a non-profit?</w:t>
            </w:r>
          </w:p>
        </w:tc>
        <w:tc>
          <w:tcPr>
            <w:tcW w:w="5493" w:type="dxa"/>
          </w:tcPr>
          <w:p w14:paraId="4C37BA7F" w14:textId="77777777" w:rsidR="00C65EE1" w:rsidRPr="007651C8" w:rsidRDefault="00C65EE1" w:rsidP="00387CAE">
            <w:pPr>
              <w:autoSpaceDE w:val="0"/>
              <w:autoSpaceDN w:val="0"/>
              <w:adjustRightInd w:val="0"/>
              <w:rPr>
                <w:sz w:val="20"/>
                <w:szCs w:val="20"/>
                <w:lang w:val="en-GB"/>
              </w:rPr>
            </w:pPr>
            <w:r w:rsidRPr="007651C8">
              <w:rPr>
                <w:sz w:val="20"/>
                <w:szCs w:val="20"/>
                <w:lang w:val="en-GB"/>
              </w:rPr>
              <w:t>No</w:t>
            </w:r>
          </w:p>
        </w:tc>
      </w:tr>
    </w:tbl>
    <w:p w14:paraId="766AAB05" w14:textId="77777777" w:rsidR="00C55DF5" w:rsidRPr="007651C8" w:rsidRDefault="00C55DF5" w:rsidP="00FC2331">
      <w:pPr>
        <w:autoSpaceDE w:val="0"/>
        <w:autoSpaceDN w:val="0"/>
        <w:adjustRightInd w:val="0"/>
        <w:spacing w:after="0" w:line="240" w:lineRule="auto"/>
        <w:jc w:val="both"/>
        <w:rPr>
          <w:rFonts w:cs="MyriadPro-Regular"/>
          <w:b/>
          <w:sz w:val="20"/>
          <w:szCs w:val="20"/>
          <w:lang w:val="en-GB"/>
        </w:rPr>
      </w:pPr>
    </w:p>
    <w:p w14:paraId="752FD354" w14:textId="77777777" w:rsidR="00C55DF5" w:rsidRPr="007651C8" w:rsidRDefault="00C55DF5" w:rsidP="00FC2331">
      <w:pPr>
        <w:autoSpaceDE w:val="0"/>
        <w:autoSpaceDN w:val="0"/>
        <w:adjustRightInd w:val="0"/>
        <w:spacing w:after="0" w:line="240" w:lineRule="auto"/>
        <w:jc w:val="both"/>
        <w:rPr>
          <w:rFonts w:cs="MyriadPro-Regular"/>
          <w:b/>
          <w:sz w:val="20"/>
          <w:szCs w:val="20"/>
          <w:lang w:val="en-GB"/>
        </w:rPr>
      </w:pPr>
    </w:p>
    <w:tbl>
      <w:tblPr>
        <w:tblStyle w:val="TableGrid"/>
        <w:tblW w:w="0" w:type="auto"/>
        <w:tblInd w:w="38" w:type="dxa"/>
        <w:tblLook w:val="01E0" w:firstRow="1" w:lastRow="1" w:firstColumn="1" w:lastColumn="1" w:noHBand="0" w:noVBand="0"/>
      </w:tblPr>
      <w:tblGrid>
        <w:gridCol w:w="8644"/>
      </w:tblGrid>
      <w:tr w:rsidR="007651C8" w:rsidRPr="007651C8" w14:paraId="7AE6B1CC" w14:textId="77777777" w:rsidTr="00387CAE">
        <w:tc>
          <w:tcPr>
            <w:tcW w:w="8644" w:type="dxa"/>
          </w:tcPr>
          <w:p w14:paraId="46CB28BD" w14:textId="77777777" w:rsidR="00C65EE1" w:rsidRPr="007651C8" w:rsidRDefault="00C65EE1" w:rsidP="00387CAE">
            <w:pPr>
              <w:autoSpaceDE w:val="0"/>
              <w:autoSpaceDN w:val="0"/>
              <w:adjustRightInd w:val="0"/>
              <w:rPr>
                <w:b/>
                <w:sz w:val="20"/>
                <w:szCs w:val="20"/>
                <w:lang w:val="en-GB"/>
              </w:rPr>
            </w:pPr>
            <w:r w:rsidRPr="007651C8">
              <w:rPr>
                <w:b/>
                <w:sz w:val="20"/>
                <w:szCs w:val="20"/>
                <w:lang w:val="en-GB"/>
              </w:rPr>
              <w:t>D.2.2. Background and Experience</w:t>
            </w:r>
          </w:p>
        </w:tc>
      </w:tr>
      <w:tr w:rsidR="007651C8" w:rsidRPr="007651C8" w14:paraId="51D3E176" w14:textId="77777777" w:rsidTr="00387CAE">
        <w:trPr>
          <w:trHeight w:val="457"/>
        </w:trPr>
        <w:tc>
          <w:tcPr>
            <w:tcW w:w="8644" w:type="dxa"/>
          </w:tcPr>
          <w:p w14:paraId="7F3FE8D3" w14:textId="4A8502CE" w:rsidR="00C65EE1" w:rsidRPr="007651C8" w:rsidRDefault="00C65EE1" w:rsidP="00C65EE1">
            <w:pPr>
              <w:pStyle w:val="Heading2"/>
              <w:outlineLvl w:val="1"/>
              <w:rPr>
                <w:lang w:val="en-GB"/>
              </w:rPr>
            </w:pPr>
            <w:r w:rsidRPr="007651C8">
              <w:rPr>
                <w:lang w:val="en-GB"/>
              </w:rPr>
              <w:t xml:space="preserve">Please briefly present the partner organisation/group (e.g. its type, scope of work, areas of activity and if applicable, approximate number of paid/unpaid staff, learners and members of the group). </w:t>
            </w:r>
          </w:p>
        </w:tc>
      </w:tr>
      <w:tr w:rsidR="007651C8" w:rsidRPr="007651C8" w14:paraId="736DBB6A" w14:textId="77777777" w:rsidTr="00387CAE">
        <w:trPr>
          <w:trHeight w:val="1221"/>
        </w:trPr>
        <w:tc>
          <w:tcPr>
            <w:tcW w:w="8644" w:type="dxa"/>
          </w:tcPr>
          <w:p w14:paraId="487D3A9E" w14:textId="77777777" w:rsidR="00082FD6" w:rsidRPr="007651C8" w:rsidRDefault="00082FD6" w:rsidP="00C65EE1">
            <w:pPr>
              <w:autoSpaceDE w:val="0"/>
              <w:autoSpaceDN w:val="0"/>
              <w:adjustRightInd w:val="0"/>
              <w:jc w:val="both"/>
              <w:rPr>
                <w:sz w:val="20"/>
                <w:szCs w:val="20"/>
                <w:lang w:val="en-GB"/>
              </w:rPr>
            </w:pPr>
          </w:p>
          <w:p w14:paraId="58A42BD7" w14:textId="01F4F1A4" w:rsidR="00B8520D" w:rsidRPr="007651C8" w:rsidRDefault="00B8520D" w:rsidP="00B8520D">
            <w:pPr>
              <w:rPr>
                <w:lang w:val="en-GB"/>
              </w:rPr>
            </w:pPr>
            <w:r w:rsidRPr="007651C8">
              <w:rPr>
                <w:lang w:val="en-GB"/>
              </w:rPr>
              <w:t xml:space="preserve">Ludor Engineering is a Romania based company dedicated to providing comprehensive services in engineering &amp; design, product development, prototyping and EU project partnering services. Its range of services includes development of products incorporating Industry 4.0 technologies and principles as well as design, fabrication and documentation of installations and experiments used for teaching various subjects. </w:t>
            </w:r>
            <w:r w:rsidR="00463099" w:rsidRPr="007651C8">
              <w:rPr>
                <w:lang w:val="en-GB"/>
              </w:rPr>
              <w:t>It is a member of ICONIC, a Romanian IT&amp;C cluster.</w:t>
            </w:r>
          </w:p>
          <w:p w14:paraId="2D32CB9F" w14:textId="77777777" w:rsidR="00B8520D" w:rsidRPr="007651C8" w:rsidRDefault="00B8520D" w:rsidP="0033551C">
            <w:pPr>
              <w:rPr>
                <w:lang w:val="en-GB"/>
              </w:rPr>
            </w:pPr>
          </w:p>
          <w:p w14:paraId="441880AE" w14:textId="37AE7518" w:rsidR="00B8520D" w:rsidRPr="007651C8" w:rsidRDefault="00B8520D" w:rsidP="00B8520D">
            <w:pPr>
              <w:rPr>
                <w:lang w:val="en-GB"/>
              </w:rPr>
            </w:pPr>
            <w:r w:rsidRPr="007651C8">
              <w:rPr>
                <w:lang w:val="en-GB"/>
              </w:rPr>
              <w:t>Ludor has expertise in implementation of digital technologies in education, including 3D printing, computer graphics, robotics, drones, Virtual Reality, etc. as well as design, development and use of educational tools, both digital and non-digital. It has a deep understanding of the learning processes and of the methods to improving them, due to its participation in numerous projects and activities dedicated to formal, non-formal and informal education, targeted at all categories of learners.</w:t>
            </w:r>
          </w:p>
          <w:p w14:paraId="1376BA4B" w14:textId="77777777" w:rsidR="00364122" w:rsidRPr="007651C8" w:rsidRDefault="00364122" w:rsidP="00B8520D">
            <w:pPr>
              <w:rPr>
                <w:lang w:val="en-GB"/>
              </w:rPr>
            </w:pPr>
          </w:p>
          <w:p w14:paraId="10151296" w14:textId="06B8292B" w:rsidR="00364122" w:rsidRPr="007651C8" w:rsidRDefault="00364122" w:rsidP="00364122">
            <w:pPr>
              <w:rPr>
                <w:lang w:val="en-GB"/>
              </w:rPr>
            </w:pPr>
            <w:r w:rsidRPr="007651C8">
              <w:rPr>
                <w:lang w:val="en-GB"/>
              </w:rPr>
              <w:t xml:space="preserve">As a result of their professional activity, trainings and project work, our staff members have expertise in many relevant areas: Digital Technologies, e-Learning, Computer Graphics, Video Creation, Entrepreneurship, Innovation, Training, STEM teaching, VET, etc. They also delivered courses and trainings on many of the </w:t>
            </w:r>
            <w:r w:rsidR="00711A73" w:rsidRPr="007651C8">
              <w:rPr>
                <w:lang w:val="en-GB"/>
              </w:rPr>
              <w:t>above-mentioned</w:t>
            </w:r>
            <w:r w:rsidRPr="007651C8">
              <w:rPr>
                <w:lang w:val="en-GB"/>
              </w:rPr>
              <w:t xml:space="preserve"> topics. In addition, 5 of our team members have been involved during the years in founding and running their own businesses, making them hands-on experts in Entrepreneurship. </w:t>
            </w:r>
          </w:p>
          <w:p w14:paraId="2A95E696" w14:textId="77777777" w:rsidR="00660540" w:rsidRPr="007651C8" w:rsidRDefault="00660540" w:rsidP="0033551C">
            <w:pPr>
              <w:rPr>
                <w:lang w:val="en-GB"/>
              </w:rPr>
            </w:pPr>
          </w:p>
          <w:p w14:paraId="2725A221" w14:textId="4EB72B14" w:rsidR="0033551C" w:rsidRPr="007651C8" w:rsidRDefault="0033551C" w:rsidP="0033551C">
            <w:pPr>
              <w:rPr>
                <w:lang w:val="en-GB"/>
              </w:rPr>
            </w:pPr>
            <w:r w:rsidRPr="007651C8">
              <w:rPr>
                <w:lang w:val="en-GB"/>
              </w:rPr>
              <w:t xml:space="preserve">Currently, Ludor Engineering has </w:t>
            </w:r>
            <w:r w:rsidR="00B14020">
              <w:rPr>
                <w:lang w:val="en-GB"/>
              </w:rPr>
              <w:t>5</w:t>
            </w:r>
            <w:r w:rsidRPr="007651C8">
              <w:rPr>
                <w:lang w:val="en-GB"/>
              </w:rPr>
              <w:t xml:space="preserve"> paid permanent staff and can count on a large network of partners and collaborators.</w:t>
            </w:r>
          </w:p>
          <w:p w14:paraId="69C987DB" w14:textId="77777777" w:rsidR="00D85681" w:rsidRPr="007651C8" w:rsidRDefault="0033551C" w:rsidP="002A5907">
            <w:pPr>
              <w:rPr>
                <w:lang w:val="en-GB"/>
              </w:rPr>
            </w:pPr>
            <w:r w:rsidRPr="007651C8">
              <w:rPr>
                <w:lang w:val="en-GB"/>
              </w:rPr>
              <w:t>Ludor Engineering has direct experience of participating in EU projects, including Erasmus+, as both coordinator and partner.</w:t>
            </w:r>
          </w:p>
        </w:tc>
      </w:tr>
      <w:tr w:rsidR="007651C8" w:rsidRPr="007651C8" w14:paraId="6729C7B5" w14:textId="77777777" w:rsidTr="00387CAE">
        <w:trPr>
          <w:trHeight w:val="373"/>
        </w:trPr>
        <w:tc>
          <w:tcPr>
            <w:tcW w:w="8644" w:type="dxa"/>
          </w:tcPr>
          <w:p w14:paraId="53BBD010" w14:textId="77777777" w:rsidR="00C65EE1" w:rsidRPr="007651C8" w:rsidRDefault="00C65EE1" w:rsidP="00EF3B89">
            <w:pPr>
              <w:pStyle w:val="Heading2"/>
              <w:outlineLvl w:val="1"/>
              <w:rPr>
                <w:lang w:val="en-GB"/>
              </w:rPr>
            </w:pPr>
            <w:r w:rsidRPr="007651C8">
              <w:rPr>
                <w:lang w:val="en-GB"/>
              </w:rPr>
              <w:lastRenderedPageBreak/>
              <w:t xml:space="preserve">What are the activities and experience of the partner organisation in the areas relevant for this project? </w:t>
            </w:r>
          </w:p>
        </w:tc>
      </w:tr>
      <w:tr w:rsidR="007651C8" w:rsidRPr="007651C8" w14:paraId="558FC7BF" w14:textId="77777777" w:rsidTr="00387CAE">
        <w:trPr>
          <w:trHeight w:val="373"/>
        </w:trPr>
        <w:tc>
          <w:tcPr>
            <w:tcW w:w="8644" w:type="dxa"/>
          </w:tcPr>
          <w:p w14:paraId="48DF590C" w14:textId="77777777" w:rsidR="002B1724" w:rsidRPr="007651C8" w:rsidRDefault="002B1724" w:rsidP="00EF3B89">
            <w:pPr>
              <w:autoSpaceDE w:val="0"/>
              <w:autoSpaceDN w:val="0"/>
              <w:adjustRightInd w:val="0"/>
              <w:rPr>
                <w:sz w:val="20"/>
                <w:szCs w:val="20"/>
                <w:lang w:val="en-GB"/>
              </w:rPr>
            </w:pPr>
          </w:p>
          <w:p w14:paraId="6C1FCFD5" w14:textId="77777777" w:rsidR="00D0327E" w:rsidRPr="007651C8" w:rsidRDefault="00D0327E" w:rsidP="00D0327E">
            <w:pPr>
              <w:tabs>
                <w:tab w:val="left" w:pos="2460"/>
              </w:tabs>
              <w:rPr>
                <w:u w:val="single"/>
              </w:rPr>
            </w:pPr>
            <w:r w:rsidRPr="007651C8">
              <w:t>Ludor Engineering has expertise in the most relevant areas for the present project</w:t>
            </w:r>
            <w:r w:rsidRPr="007651C8">
              <w:rPr>
                <w:lang w:val="en-US"/>
              </w:rPr>
              <w:t xml:space="preserve"> and</w:t>
            </w:r>
            <w:r w:rsidRPr="007651C8">
              <w:t xml:space="preserve"> i</w:t>
            </w:r>
            <w:r w:rsidRPr="007651C8">
              <w:rPr>
                <w:lang w:val="en-US"/>
              </w:rPr>
              <w:t>t’</w:t>
            </w:r>
            <w:r w:rsidRPr="007651C8">
              <w:t xml:space="preserve">s being actively involved in various EU projects on highly relevant topics (see </w:t>
            </w:r>
            <w:hyperlink r:id="rId5" w:history="1">
              <w:r w:rsidRPr="007651C8">
                <w:rPr>
                  <w:rStyle w:val="Hyperlink"/>
                  <w:color w:val="auto"/>
                </w:rPr>
                <w:t>http://ludoreng.com/projects.html</w:t>
              </w:r>
            </w:hyperlink>
            <w:r w:rsidRPr="007651C8">
              <w:t>):</w:t>
            </w:r>
          </w:p>
          <w:p w14:paraId="1B750436" w14:textId="77777777" w:rsidR="00D0327E" w:rsidRPr="007651C8" w:rsidRDefault="00D0327E" w:rsidP="00D0327E">
            <w:pPr>
              <w:pStyle w:val="ListParagraph"/>
              <w:numPr>
                <w:ilvl w:val="0"/>
                <w:numId w:val="11"/>
              </w:numPr>
              <w:tabs>
                <w:tab w:val="center" w:pos="4536"/>
                <w:tab w:val="right" w:pos="9072"/>
              </w:tabs>
              <w:spacing w:after="200" w:line="276" w:lineRule="auto"/>
            </w:pPr>
            <w:r w:rsidRPr="007651C8">
              <w:rPr>
                <w:lang w:val="en-US"/>
              </w:rPr>
              <w:t>E-learning/m-learning</w:t>
            </w:r>
          </w:p>
          <w:p w14:paraId="732F3965" w14:textId="77777777" w:rsidR="00D0327E" w:rsidRPr="007651C8" w:rsidRDefault="00D0327E" w:rsidP="00D0327E">
            <w:pPr>
              <w:pStyle w:val="ListParagraph"/>
              <w:numPr>
                <w:ilvl w:val="0"/>
                <w:numId w:val="11"/>
              </w:numPr>
              <w:tabs>
                <w:tab w:val="center" w:pos="4536"/>
                <w:tab w:val="right" w:pos="9072"/>
              </w:tabs>
              <w:spacing w:after="200" w:line="276" w:lineRule="auto"/>
            </w:pPr>
            <w:r w:rsidRPr="007651C8">
              <w:rPr>
                <w:lang w:val="en-US"/>
              </w:rPr>
              <w:t>Development of</w:t>
            </w:r>
            <w:r w:rsidRPr="007651C8">
              <w:t xml:space="preserve"> educational</w:t>
            </w:r>
            <w:r w:rsidRPr="007651C8">
              <w:rPr>
                <w:lang w:val="en-US"/>
              </w:rPr>
              <w:t xml:space="preserve"> materials and tools</w:t>
            </w:r>
          </w:p>
          <w:p w14:paraId="75B9D737" w14:textId="77777777" w:rsidR="00D0327E" w:rsidRPr="007651C8" w:rsidRDefault="00D0327E" w:rsidP="00D0327E">
            <w:pPr>
              <w:pStyle w:val="ListParagraph"/>
              <w:numPr>
                <w:ilvl w:val="0"/>
                <w:numId w:val="11"/>
              </w:numPr>
              <w:tabs>
                <w:tab w:val="center" w:pos="4536"/>
                <w:tab w:val="right" w:pos="9072"/>
              </w:tabs>
              <w:spacing w:after="200" w:line="276" w:lineRule="auto"/>
              <w:rPr>
                <w:lang w:val="tr-TR"/>
              </w:rPr>
            </w:pPr>
            <w:r w:rsidRPr="007651C8">
              <w:rPr>
                <w:lang w:val="en-US"/>
              </w:rPr>
              <w:t>Digital technologies and their use in Education</w:t>
            </w:r>
          </w:p>
          <w:p w14:paraId="75825F2D" w14:textId="77777777" w:rsidR="00D0327E" w:rsidRPr="007651C8" w:rsidRDefault="00D0327E" w:rsidP="00D0327E">
            <w:pPr>
              <w:pStyle w:val="ListParagraph"/>
              <w:numPr>
                <w:ilvl w:val="0"/>
                <w:numId w:val="11"/>
              </w:numPr>
              <w:tabs>
                <w:tab w:val="center" w:pos="4536"/>
                <w:tab w:val="right" w:pos="9072"/>
              </w:tabs>
              <w:spacing w:after="200" w:line="276" w:lineRule="auto"/>
              <w:rPr>
                <w:lang w:val="tr-TR"/>
              </w:rPr>
            </w:pPr>
            <w:r w:rsidRPr="007651C8">
              <w:rPr>
                <w:lang w:val="en-US"/>
              </w:rPr>
              <w:t>Gamification</w:t>
            </w:r>
          </w:p>
          <w:p w14:paraId="258A277A" w14:textId="77777777" w:rsidR="00D0327E" w:rsidRPr="007651C8" w:rsidRDefault="00D0327E" w:rsidP="00D0327E">
            <w:pPr>
              <w:pStyle w:val="ListParagraph"/>
              <w:numPr>
                <w:ilvl w:val="0"/>
                <w:numId w:val="11"/>
              </w:numPr>
              <w:tabs>
                <w:tab w:val="center" w:pos="4536"/>
                <w:tab w:val="right" w:pos="9072"/>
              </w:tabs>
              <w:spacing w:after="200" w:line="276" w:lineRule="auto"/>
              <w:rPr>
                <w:lang w:val="tr-TR"/>
              </w:rPr>
            </w:pPr>
            <w:r w:rsidRPr="007651C8">
              <w:rPr>
                <w:lang w:val="en-US"/>
              </w:rPr>
              <w:t>Development of digital skills and competencies for teachers, trainers and learners</w:t>
            </w:r>
          </w:p>
          <w:p w14:paraId="40193CFA" w14:textId="77777777" w:rsidR="00D0327E" w:rsidRPr="007651C8" w:rsidRDefault="00D0327E" w:rsidP="00D0327E">
            <w:pPr>
              <w:pStyle w:val="ListParagraph"/>
              <w:numPr>
                <w:ilvl w:val="0"/>
                <w:numId w:val="11"/>
              </w:numPr>
              <w:tabs>
                <w:tab w:val="center" w:pos="4536"/>
                <w:tab w:val="right" w:pos="9072"/>
              </w:tabs>
              <w:spacing w:after="200" w:line="276" w:lineRule="auto"/>
            </w:pPr>
            <w:r w:rsidRPr="007651C8">
              <w:rPr>
                <w:lang w:val="en-US"/>
              </w:rPr>
              <w:t>Continuous Professional Development</w:t>
            </w:r>
          </w:p>
          <w:p w14:paraId="23450B81" w14:textId="77777777" w:rsidR="00D0327E" w:rsidRPr="007651C8" w:rsidRDefault="00D0327E" w:rsidP="00D0327E">
            <w:pPr>
              <w:pStyle w:val="NoSpacing"/>
              <w:rPr>
                <w:lang w:val="en-GB"/>
              </w:rPr>
            </w:pPr>
            <w:r w:rsidRPr="007651C8">
              <w:rPr>
                <w:lang w:val="en-GB"/>
              </w:rPr>
              <w:t>Also, as a design &amp; engineering company, Ludor has other significant expertise that can enhance skills of people working in the fields relevant to the project, including:</w:t>
            </w:r>
          </w:p>
          <w:p w14:paraId="2AD70EAF" w14:textId="77777777" w:rsidR="00D0327E" w:rsidRPr="007651C8" w:rsidRDefault="00D0327E" w:rsidP="00D0327E">
            <w:pPr>
              <w:pStyle w:val="NoSpacing"/>
              <w:numPr>
                <w:ilvl w:val="0"/>
                <w:numId w:val="14"/>
              </w:numPr>
              <w:tabs>
                <w:tab w:val="center" w:pos="4536"/>
                <w:tab w:val="right" w:pos="9072"/>
              </w:tabs>
              <w:rPr>
                <w:lang w:val="en-GB"/>
              </w:rPr>
            </w:pPr>
            <w:r w:rsidRPr="007651C8">
              <w:rPr>
                <w:lang w:val="en-GB"/>
              </w:rPr>
              <w:t>IC&amp;T, e-Learning platforms and software</w:t>
            </w:r>
          </w:p>
          <w:p w14:paraId="175B199B" w14:textId="77777777" w:rsidR="00D0327E" w:rsidRPr="007651C8" w:rsidRDefault="00D0327E" w:rsidP="00D0327E">
            <w:pPr>
              <w:pStyle w:val="NoSpacing"/>
              <w:numPr>
                <w:ilvl w:val="0"/>
                <w:numId w:val="14"/>
              </w:numPr>
              <w:tabs>
                <w:tab w:val="center" w:pos="4536"/>
                <w:tab w:val="right" w:pos="9072"/>
              </w:tabs>
              <w:rPr>
                <w:lang w:val="en-GB"/>
              </w:rPr>
            </w:pPr>
            <w:r w:rsidRPr="007651C8">
              <w:rPr>
                <w:lang w:val="en-GB"/>
              </w:rPr>
              <w:t>Computer Graphics, 3D modelling, Computer Simulations</w:t>
            </w:r>
          </w:p>
          <w:p w14:paraId="1CF21478" w14:textId="77777777" w:rsidR="00D0327E" w:rsidRPr="007651C8" w:rsidRDefault="00D0327E" w:rsidP="00D0327E">
            <w:pPr>
              <w:pStyle w:val="NoSpacing"/>
              <w:numPr>
                <w:ilvl w:val="0"/>
                <w:numId w:val="14"/>
              </w:numPr>
              <w:tabs>
                <w:tab w:val="center" w:pos="4536"/>
                <w:tab w:val="right" w:pos="9072"/>
              </w:tabs>
              <w:rPr>
                <w:lang w:val="en-GB"/>
              </w:rPr>
            </w:pPr>
            <w:r w:rsidRPr="007651C8">
              <w:rPr>
                <w:lang w:val="en-GB"/>
              </w:rPr>
              <w:t>Digital Manufacturing, 3D Printing</w:t>
            </w:r>
          </w:p>
          <w:p w14:paraId="0E080C2D" w14:textId="77777777" w:rsidR="00D0327E" w:rsidRPr="007651C8" w:rsidRDefault="00D0327E" w:rsidP="00D0327E">
            <w:pPr>
              <w:pStyle w:val="NoSpacing"/>
              <w:numPr>
                <w:ilvl w:val="0"/>
                <w:numId w:val="14"/>
              </w:numPr>
              <w:tabs>
                <w:tab w:val="center" w:pos="4536"/>
                <w:tab w:val="right" w:pos="9072"/>
              </w:tabs>
              <w:rPr>
                <w:lang w:val="en-GB"/>
              </w:rPr>
            </w:pPr>
            <w:r w:rsidRPr="007651C8">
              <w:rPr>
                <w:lang w:val="en-GB"/>
              </w:rPr>
              <w:t>Robotics, Drones, Virtual Reality</w:t>
            </w:r>
          </w:p>
          <w:p w14:paraId="65C7BFE2" w14:textId="77777777" w:rsidR="00D0327E" w:rsidRPr="007651C8" w:rsidRDefault="00D0327E" w:rsidP="00D0327E">
            <w:pPr>
              <w:pStyle w:val="NoSpacing"/>
              <w:numPr>
                <w:ilvl w:val="0"/>
                <w:numId w:val="14"/>
              </w:numPr>
              <w:tabs>
                <w:tab w:val="center" w:pos="4536"/>
                <w:tab w:val="right" w:pos="9072"/>
              </w:tabs>
              <w:rPr>
                <w:lang w:val="en-GB"/>
              </w:rPr>
            </w:pPr>
            <w:r w:rsidRPr="007651C8">
              <w:rPr>
                <w:lang w:val="en-GB"/>
              </w:rPr>
              <w:t>Industry 4.0</w:t>
            </w:r>
          </w:p>
          <w:p w14:paraId="3B194161" w14:textId="77777777" w:rsidR="00D0327E" w:rsidRPr="007651C8" w:rsidRDefault="00D0327E" w:rsidP="002B1724">
            <w:pPr>
              <w:rPr>
                <w:lang w:val="en-GB"/>
              </w:rPr>
            </w:pPr>
          </w:p>
          <w:p w14:paraId="6F857CEE" w14:textId="77777777" w:rsidR="002B1724" w:rsidRPr="007651C8" w:rsidRDefault="002B1724" w:rsidP="002B1724">
            <w:pPr>
              <w:rPr>
                <w:lang w:val="en-GB"/>
              </w:rPr>
            </w:pPr>
            <w:r w:rsidRPr="007651C8">
              <w:rPr>
                <w:lang w:val="en-GB"/>
              </w:rPr>
              <w:t>Ludor will use its wide expertise to transfer knowledge to partners and to support the development of project outputs. Also, due to its direct experience with Erasmus+ projects, Ludor is able to support the partners and to perform activities related to Project Management, Quality Assurance, Monitoring, Evaluation, Dissemination, Sustainability, etc.</w:t>
            </w:r>
          </w:p>
          <w:p w14:paraId="6F16B7A2" w14:textId="77777777" w:rsidR="00EF3B89" w:rsidRPr="007651C8" w:rsidRDefault="00F26C7E" w:rsidP="00F26C7E">
            <w:pPr>
              <w:rPr>
                <w:sz w:val="20"/>
                <w:szCs w:val="20"/>
                <w:lang w:val="en-GB"/>
              </w:rPr>
            </w:pPr>
            <w:r w:rsidRPr="007651C8">
              <w:rPr>
                <w:sz w:val="20"/>
                <w:szCs w:val="20"/>
                <w:lang w:val="en-GB"/>
              </w:rPr>
              <w:t xml:space="preserve"> </w:t>
            </w:r>
          </w:p>
        </w:tc>
      </w:tr>
      <w:tr w:rsidR="007651C8" w:rsidRPr="007651C8" w14:paraId="71548F6D" w14:textId="77777777" w:rsidTr="00387CAE">
        <w:trPr>
          <w:trHeight w:val="373"/>
        </w:trPr>
        <w:tc>
          <w:tcPr>
            <w:tcW w:w="8644" w:type="dxa"/>
          </w:tcPr>
          <w:p w14:paraId="07EEDB02" w14:textId="77777777" w:rsidR="00EF3B89" w:rsidRPr="007651C8" w:rsidRDefault="00EF3B89" w:rsidP="00C65EE1">
            <w:pPr>
              <w:pStyle w:val="Heading2"/>
              <w:outlineLvl w:val="1"/>
              <w:rPr>
                <w:lang w:val="en-GB"/>
              </w:rPr>
            </w:pPr>
            <w:r w:rsidRPr="007651C8">
              <w:rPr>
                <w:lang w:val="en-GB"/>
              </w:rPr>
              <w:t>What are the skills and/or expertise of key persons involved in this project?</w:t>
            </w:r>
          </w:p>
        </w:tc>
      </w:tr>
      <w:tr w:rsidR="007651C8" w:rsidRPr="007651C8" w14:paraId="1DEAA9A3" w14:textId="77777777" w:rsidTr="00387CAE">
        <w:trPr>
          <w:trHeight w:val="1221"/>
        </w:trPr>
        <w:tc>
          <w:tcPr>
            <w:tcW w:w="8644" w:type="dxa"/>
          </w:tcPr>
          <w:p w14:paraId="540F2F2C" w14:textId="77777777" w:rsidR="002A5907" w:rsidRPr="007651C8" w:rsidRDefault="002A5907" w:rsidP="00C65EE1">
            <w:pPr>
              <w:autoSpaceDE w:val="0"/>
              <w:autoSpaceDN w:val="0"/>
              <w:adjustRightInd w:val="0"/>
              <w:rPr>
                <w:sz w:val="20"/>
                <w:szCs w:val="20"/>
                <w:lang w:val="en-GB"/>
              </w:rPr>
            </w:pPr>
          </w:p>
          <w:p w14:paraId="65919E72" w14:textId="77777777" w:rsidR="00C65EE1" w:rsidRPr="007651C8" w:rsidRDefault="00C65EE1" w:rsidP="00C65EE1">
            <w:pPr>
              <w:autoSpaceDE w:val="0"/>
              <w:autoSpaceDN w:val="0"/>
              <w:adjustRightInd w:val="0"/>
              <w:rPr>
                <w:sz w:val="20"/>
                <w:szCs w:val="20"/>
                <w:lang w:val="en-GB"/>
              </w:rPr>
            </w:pPr>
            <w:r w:rsidRPr="007651C8">
              <w:rPr>
                <w:sz w:val="20"/>
                <w:szCs w:val="20"/>
                <w:lang w:val="en-GB"/>
              </w:rPr>
              <w:t>The key persons involved in the project are:</w:t>
            </w:r>
          </w:p>
          <w:p w14:paraId="1E787819" w14:textId="77777777" w:rsidR="00C65EE1" w:rsidRPr="007651C8" w:rsidRDefault="00C65EE1" w:rsidP="00C65EE1">
            <w:pPr>
              <w:autoSpaceDE w:val="0"/>
              <w:autoSpaceDN w:val="0"/>
              <w:adjustRightInd w:val="0"/>
              <w:rPr>
                <w:sz w:val="20"/>
                <w:szCs w:val="20"/>
                <w:lang w:val="en-GB"/>
              </w:rPr>
            </w:pPr>
          </w:p>
          <w:p w14:paraId="0EA41427" w14:textId="77777777" w:rsidR="00F26C7E" w:rsidRPr="007651C8" w:rsidRDefault="00C65EE1" w:rsidP="00C65EE1">
            <w:pPr>
              <w:rPr>
                <w:b/>
                <w:sz w:val="20"/>
                <w:szCs w:val="20"/>
                <w:lang w:val="en-GB"/>
              </w:rPr>
            </w:pPr>
            <w:r w:rsidRPr="007651C8">
              <w:rPr>
                <w:b/>
                <w:sz w:val="20"/>
                <w:szCs w:val="20"/>
                <w:lang w:val="en-GB"/>
              </w:rPr>
              <w:t>Doru Cantemir</w:t>
            </w:r>
            <w:r w:rsidR="00BF5380" w:rsidRPr="007651C8">
              <w:rPr>
                <w:b/>
                <w:sz w:val="20"/>
                <w:szCs w:val="20"/>
                <w:lang w:val="en-GB"/>
              </w:rPr>
              <w:t>, Ph.D.</w:t>
            </w:r>
          </w:p>
          <w:p w14:paraId="3CBCCF77" w14:textId="77777777" w:rsidR="005832ED" w:rsidRPr="007651C8" w:rsidRDefault="005832ED" w:rsidP="005832ED">
            <w:pPr>
              <w:pStyle w:val="NoSpacing"/>
              <w:rPr>
                <w:lang w:val="en-GB"/>
              </w:rPr>
            </w:pPr>
            <w:r w:rsidRPr="007651C8">
              <w:rPr>
                <w:rFonts w:cstheme="minorHAnsi"/>
                <w:lang w:val="en-GB"/>
              </w:rPr>
              <w:t>Doru has a deep expertise Erasmus+ projects. He was the coordinator of projects “</w:t>
            </w:r>
            <w:r w:rsidRPr="007651C8">
              <w:rPr>
                <w:lang w:val="en-GB"/>
              </w:rPr>
              <w:t>Training In 3D Printing to Foster EU Innovation &amp; Creativity” (2016-1-RO01-KA202-024578) successfully completed in 2018 and awarded as “Good practice” project and eduDrone and is leading the Ludor’s team that works with great results in many Erasmus+ projects.</w:t>
            </w:r>
          </w:p>
          <w:p w14:paraId="326FCE5D" w14:textId="77777777" w:rsidR="005832ED" w:rsidRPr="007651C8" w:rsidRDefault="005832ED" w:rsidP="005832ED">
            <w:pPr>
              <w:rPr>
                <w:rFonts w:cstheme="minorHAnsi"/>
                <w:lang w:val="en-GB"/>
              </w:rPr>
            </w:pPr>
            <w:r w:rsidRPr="007651C8">
              <w:rPr>
                <w:rFonts w:cstheme="minorHAnsi"/>
                <w:lang w:val="en-GB"/>
              </w:rPr>
              <w:t xml:space="preserve">Doru has a Ph.D. in Mechanical Engineering from University of Pisa (Italy) and a M.Sc. from Technical University of Iasi, Romania. </w:t>
            </w:r>
          </w:p>
          <w:p w14:paraId="064CA03A" w14:textId="77777777" w:rsidR="005832ED" w:rsidRPr="007651C8" w:rsidRDefault="005832ED" w:rsidP="005832ED">
            <w:pPr>
              <w:rPr>
                <w:lang w:val="en-GB"/>
              </w:rPr>
            </w:pPr>
            <w:r w:rsidRPr="007651C8">
              <w:rPr>
                <w:lang w:val="en-GB"/>
              </w:rPr>
              <w:t xml:space="preserve">Doru has a wide expertise in education, including design and development of teaching methodologies and tools. He also gained teaching skills in formal education, as assistant </w:t>
            </w:r>
            <w:r w:rsidRPr="007651C8">
              <w:rPr>
                <w:lang w:val="en-GB"/>
              </w:rPr>
              <w:lastRenderedPageBreak/>
              <w:t xml:space="preserve">teacher at Technical University and as trainer in various courses. Also, he took part in various training programs, including digital technologies, mentoring, entrepreneurship and Erasmus+ courses. </w:t>
            </w:r>
          </w:p>
          <w:p w14:paraId="5D1753FB" w14:textId="77777777" w:rsidR="00815D71" w:rsidRPr="007651C8" w:rsidRDefault="00815D71" w:rsidP="00C65EE1">
            <w:pPr>
              <w:rPr>
                <w:sz w:val="20"/>
                <w:szCs w:val="20"/>
                <w:lang w:val="en-GB"/>
              </w:rPr>
            </w:pPr>
          </w:p>
          <w:p w14:paraId="62FDA24B" w14:textId="77777777" w:rsidR="00C65EE1" w:rsidRPr="007651C8" w:rsidRDefault="00C65EE1" w:rsidP="00C65EE1">
            <w:pPr>
              <w:rPr>
                <w:b/>
                <w:sz w:val="20"/>
                <w:szCs w:val="20"/>
                <w:lang w:val="it-IT"/>
              </w:rPr>
            </w:pPr>
            <w:r w:rsidRPr="007651C8">
              <w:rPr>
                <w:b/>
                <w:sz w:val="20"/>
                <w:szCs w:val="20"/>
                <w:lang w:val="it-IT"/>
              </w:rPr>
              <w:t>Prof.</w:t>
            </w:r>
            <w:r w:rsidR="00E33EBF" w:rsidRPr="007651C8">
              <w:rPr>
                <w:b/>
                <w:sz w:val="20"/>
                <w:szCs w:val="20"/>
                <w:lang w:val="it-IT"/>
              </w:rPr>
              <w:t xml:space="preserve"> </w:t>
            </w:r>
            <w:r w:rsidRPr="007651C8">
              <w:rPr>
                <w:b/>
                <w:sz w:val="20"/>
                <w:szCs w:val="20"/>
                <w:lang w:val="it-IT"/>
              </w:rPr>
              <w:t>Paul Doru Barsanescu</w:t>
            </w:r>
            <w:r w:rsidR="00BF5380" w:rsidRPr="007651C8">
              <w:rPr>
                <w:b/>
                <w:sz w:val="20"/>
                <w:szCs w:val="20"/>
                <w:lang w:val="it-IT"/>
              </w:rPr>
              <w:t>, Ph.D.</w:t>
            </w:r>
          </w:p>
          <w:p w14:paraId="3747F67B" w14:textId="77777777" w:rsidR="0043111C" w:rsidRPr="007651C8" w:rsidRDefault="0043111C" w:rsidP="0043111C">
            <w:pPr>
              <w:pStyle w:val="NoSpacing"/>
              <w:rPr>
                <w:sz w:val="20"/>
                <w:szCs w:val="20"/>
                <w:lang w:val="en-GB"/>
              </w:rPr>
            </w:pPr>
            <w:r w:rsidRPr="007651C8">
              <w:rPr>
                <w:sz w:val="20"/>
                <w:szCs w:val="20"/>
                <w:lang w:val="en-GB"/>
              </w:rPr>
              <w:t>Prof. Barsanescu is a professor and researcher at Technical University of Iasi, Romania. He managed several research and development projects, including national, EU (FP6, FP7, Erasmus) and international projects. He has expertise in EU projects management, technology teaching, innovation, etc.</w:t>
            </w:r>
          </w:p>
          <w:p w14:paraId="5EC7A15A" w14:textId="77777777" w:rsidR="00BF5380" w:rsidRPr="007651C8" w:rsidRDefault="0043111C" w:rsidP="0043111C">
            <w:pPr>
              <w:pStyle w:val="NoSpacing"/>
              <w:rPr>
                <w:sz w:val="20"/>
                <w:szCs w:val="20"/>
                <w:lang w:val="en-GB"/>
              </w:rPr>
            </w:pPr>
            <w:r w:rsidRPr="007651C8">
              <w:rPr>
                <w:sz w:val="20"/>
                <w:szCs w:val="20"/>
                <w:lang w:val="en-GB"/>
              </w:rPr>
              <w:t>Prof. Barsanescu will use his expertise to assist Ludor Engineering in the project's activities related to teaching tools development, technology, innovation and EU projects management.</w:t>
            </w:r>
          </w:p>
          <w:p w14:paraId="2B85DD47" w14:textId="77777777" w:rsidR="0043111C" w:rsidRPr="007651C8" w:rsidRDefault="0043111C" w:rsidP="0043111C">
            <w:pPr>
              <w:pStyle w:val="NoSpacing"/>
              <w:rPr>
                <w:sz w:val="20"/>
                <w:szCs w:val="20"/>
                <w:lang w:val="en-GB"/>
              </w:rPr>
            </w:pPr>
          </w:p>
          <w:p w14:paraId="4986AFA1" w14:textId="77777777" w:rsidR="00BF5380" w:rsidRPr="007651C8" w:rsidRDefault="00BF5380" w:rsidP="00BF5380">
            <w:pPr>
              <w:rPr>
                <w:b/>
                <w:sz w:val="20"/>
                <w:lang w:val="en-GB"/>
              </w:rPr>
            </w:pPr>
            <w:r w:rsidRPr="007651C8">
              <w:rPr>
                <w:b/>
                <w:sz w:val="20"/>
                <w:lang w:val="en-GB"/>
              </w:rPr>
              <w:t>Camelia Cojan, M.Sc.</w:t>
            </w:r>
          </w:p>
          <w:p w14:paraId="19AE80FA" w14:textId="77777777" w:rsidR="007651C8" w:rsidRPr="007651C8" w:rsidRDefault="007651C8" w:rsidP="007651C8">
            <w:pPr>
              <w:rPr>
                <w:lang w:val="en-GB"/>
              </w:rPr>
            </w:pPr>
            <w:r w:rsidRPr="007651C8">
              <w:rPr>
                <w:lang w:val="en-GB"/>
              </w:rPr>
              <w:t xml:space="preserve">Camelia has a wide expertise in non-formal education. Since 2015, Camelia funded Eventera, the company which is the organizer of the Interactive Science Exhibition ”Laborator”, an interdisciplinary exhibition that includes exhibits and experiments explaining phenomena, laws, and principles in different areas of STEM. Also, she has experience in the organization of educational events and demonstrated over the years the ability to stimulate students’ curiosity and interest in studying STEM. </w:t>
            </w:r>
          </w:p>
          <w:p w14:paraId="5696AE6B" w14:textId="77777777" w:rsidR="007651C8" w:rsidRPr="007651C8" w:rsidRDefault="007651C8" w:rsidP="007651C8">
            <w:pPr>
              <w:rPr>
                <w:lang w:val="en-GB"/>
              </w:rPr>
            </w:pPr>
            <w:r w:rsidRPr="007651C8">
              <w:rPr>
                <w:lang w:val="en-GB"/>
              </w:rPr>
              <w:t>Camelia has a M.Sc. in Public Relation and Advertising, a B.Sc. in Communication and Public Relation and a B.Sc. in Environmental Management and Sustainable Energy. She is fluent in English and Romanian.</w:t>
            </w:r>
          </w:p>
          <w:p w14:paraId="6BFF7E83" w14:textId="77777777" w:rsidR="00C65EE1" w:rsidRPr="007651C8" w:rsidRDefault="00C65EE1" w:rsidP="00C65EE1">
            <w:pPr>
              <w:pStyle w:val="NoSpacing"/>
              <w:rPr>
                <w:sz w:val="20"/>
                <w:szCs w:val="20"/>
                <w:lang w:val="en-GB"/>
              </w:rPr>
            </w:pPr>
          </w:p>
          <w:p w14:paraId="43A560AD" w14:textId="77777777" w:rsidR="00C65EE1" w:rsidRPr="007651C8" w:rsidRDefault="00C65EE1" w:rsidP="00C65EE1">
            <w:pPr>
              <w:rPr>
                <w:b/>
                <w:sz w:val="20"/>
                <w:szCs w:val="20"/>
                <w:lang w:val="en-GB"/>
              </w:rPr>
            </w:pPr>
            <w:r w:rsidRPr="007651C8">
              <w:rPr>
                <w:b/>
                <w:sz w:val="20"/>
                <w:szCs w:val="20"/>
                <w:lang w:val="en-GB"/>
              </w:rPr>
              <w:t>Ioana Cantemir</w:t>
            </w:r>
            <w:r w:rsidR="00E33EBF" w:rsidRPr="007651C8">
              <w:rPr>
                <w:b/>
                <w:sz w:val="20"/>
                <w:szCs w:val="20"/>
                <w:lang w:val="en-GB"/>
              </w:rPr>
              <w:t>, M.Sc.</w:t>
            </w:r>
          </w:p>
          <w:p w14:paraId="3A7A94B4" w14:textId="77777777" w:rsidR="00CE62BA" w:rsidRPr="007651C8" w:rsidRDefault="00C65EE1" w:rsidP="00C65EE1">
            <w:pPr>
              <w:rPr>
                <w:sz w:val="20"/>
                <w:szCs w:val="20"/>
                <w:lang w:val="en-GB"/>
              </w:rPr>
            </w:pPr>
            <w:r w:rsidRPr="007651C8">
              <w:rPr>
                <w:sz w:val="20"/>
                <w:szCs w:val="20"/>
                <w:lang w:val="en-GB"/>
              </w:rPr>
              <w:t>Ioana graduated in Biochemistry from the Bucharest University in 1998. She worked as a teacher and has expertise in public relations and press. She</w:t>
            </w:r>
            <w:r w:rsidR="00F12E3F" w:rsidRPr="007651C8">
              <w:rPr>
                <w:sz w:val="20"/>
                <w:szCs w:val="20"/>
                <w:lang w:val="en-GB"/>
              </w:rPr>
              <w:t xml:space="preserve"> took an Erasmus+ course on Dissemination and Exploitation of results</w:t>
            </w:r>
            <w:r w:rsidR="0064696B" w:rsidRPr="007651C8">
              <w:rPr>
                <w:sz w:val="20"/>
                <w:szCs w:val="20"/>
                <w:lang w:val="en-GB"/>
              </w:rPr>
              <w:t xml:space="preserve"> and she</w:t>
            </w:r>
            <w:r w:rsidRPr="007651C8">
              <w:rPr>
                <w:sz w:val="20"/>
                <w:szCs w:val="20"/>
                <w:lang w:val="en-GB"/>
              </w:rPr>
              <w:t xml:space="preserve"> will be an important asset for dissemination of project’s results. </w:t>
            </w:r>
            <w:r w:rsidR="00CE62BA" w:rsidRPr="007651C8">
              <w:rPr>
                <w:sz w:val="20"/>
                <w:szCs w:val="20"/>
                <w:lang w:val="en-GB"/>
              </w:rPr>
              <w:t>Also, Ioana is trained in 3D printing, Industry 4.0, Drone Technology, STEM teaching and other relevant topics.</w:t>
            </w:r>
          </w:p>
          <w:p w14:paraId="387E174E" w14:textId="77777777" w:rsidR="00BF26F6" w:rsidRPr="007651C8" w:rsidRDefault="00BF26F6" w:rsidP="00C65EE1">
            <w:pPr>
              <w:rPr>
                <w:sz w:val="20"/>
                <w:szCs w:val="20"/>
                <w:lang w:val="en-GB"/>
              </w:rPr>
            </w:pPr>
          </w:p>
          <w:p w14:paraId="7F382A5C" w14:textId="77777777" w:rsidR="00C65EE1" w:rsidRPr="007651C8" w:rsidRDefault="00C65EE1" w:rsidP="00C65EE1">
            <w:pPr>
              <w:rPr>
                <w:b/>
                <w:sz w:val="20"/>
                <w:szCs w:val="20"/>
                <w:lang w:val="en-GB"/>
              </w:rPr>
            </w:pPr>
            <w:r w:rsidRPr="007651C8">
              <w:rPr>
                <w:b/>
                <w:sz w:val="20"/>
                <w:szCs w:val="20"/>
                <w:lang w:val="en-GB"/>
              </w:rPr>
              <w:t>Moldoveanu Luminita Florenta</w:t>
            </w:r>
            <w:r w:rsidR="00E33EBF" w:rsidRPr="007651C8">
              <w:rPr>
                <w:b/>
                <w:sz w:val="20"/>
                <w:szCs w:val="20"/>
                <w:lang w:val="en-GB"/>
              </w:rPr>
              <w:t>, M.Sc.</w:t>
            </w:r>
          </w:p>
          <w:p w14:paraId="498E68C9" w14:textId="77777777" w:rsidR="00C65EE1" w:rsidRDefault="00C65EE1" w:rsidP="00D85681">
            <w:pPr>
              <w:rPr>
                <w:sz w:val="20"/>
                <w:szCs w:val="20"/>
                <w:lang w:val="en-GB"/>
              </w:rPr>
            </w:pPr>
            <w:r w:rsidRPr="007651C8">
              <w:rPr>
                <w:sz w:val="20"/>
                <w:szCs w:val="20"/>
                <w:lang w:val="en-GB"/>
              </w:rPr>
              <w:t>Ms. Moldoveanu is an Expert Accountant, member of the “</w:t>
            </w:r>
            <w:r w:rsidRPr="007651C8">
              <w:rPr>
                <w:rStyle w:val="Strong"/>
                <w:rFonts w:cs="Arial"/>
                <w:b w:val="0"/>
                <w:sz w:val="20"/>
                <w:szCs w:val="20"/>
                <w:shd w:val="clear" w:color="auto" w:fill="FFFFFF"/>
                <w:lang w:val="en-GB"/>
              </w:rPr>
              <w:t>Body of Expert and Licensed Accountants of Romania” and has a significant expertise in a</w:t>
            </w:r>
            <w:r w:rsidR="00D85681" w:rsidRPr="007651C8">
              <w:rPr>
                <w:rStyle w:val="Strong"/>
                <w:rFonts w:cs="Arial"/>
                <w:b w:val="0"/>
                <w:sz w:val="20"/>
                <w:szCs w:val="20"/>
                <w:shd w:val="clear" w:color="auto" w:fill="FFFFFF"/>
                <w:lang w:val="en-GB"/>
              </w:rPr>
              <w:t>ccounting. She worked for SME’s, banks and she has also experience as founder and manager of a private company</w:t>
            </w:r>
            <w:r w:rsidRPr="007651C8">
              <w:rPr>
                <w:rStyle w:val="Strong"/>
                <w:rFonts w:cs="Arial"/>
                <w:b w:val="0"/>
                <w:sz w:val="20"/>
                <w:szCs w:val="20"/>
                <w:shd w:val="clear" w:color="auto" w:fill="FFFFFF"/>
                <w:lang w:val="en-GB"/>
              </w:rPr>
              <w:t xml:space="preserve">. </w:t>
            </w:r>
            <w:r w:rsidRPr="007651C8">
              <w:rPr>
                <w:sz w:val="20"/>
                <w:szCs w:val="20"/>
                <w:lang w:val="en-GB"/>
              </w:rPr>
              <w:t>She is currently working for Ludor Engineering as an economical responsible for accounting of Erasmus+ projects.</w:t>
            </w:r>
          </w:p>
          <w:p w14:paraId="28BE0C4D" w14:textId="66403DC4" w:rsidR="00E75147" w:rsidRPr="007651C8" w:rsidRDefault="00E75147" w:rsidP="00D85681">
            <w:pPr>
              <w:rPr>
                <w:sz w:val="20"/>
                <w:szCs w:val="20"/>
                <w:lang w:val="en-GB"/>
              </w:rPr>
            </w:pPr>
          </w:p>
        </w:tc>
      </w:tr>
      <w:tr w:rsidR="007651C8" w:rsidRPr="007651C8" w14:paraId="4D87478D" w14:textId="77777777" w:rsidTr="00387CAE">
        <w:trPr>
          <w:trHeight w:val="481"/>
        </w:trPr>
        <w:tc>
          <w:tcPr>
            <w:tcW w:w="8644" w:type="dxa"/>
          </w:tcPr>
          <w:p w14:paraId="4E7A8684" w14:textId="77777777" w:rsidR="00C65EE1" w:rsidRPr="007651C8" w:rsidRDefault="00C65EE1" w:rsidP="00C65EE1">
            <w:pPr>
              <w:pStyle w:val="Heading2"/>
              <w:outlineLvl w:val="1"/>
              <w:rPr>
                <w:lang w:val="en-GB"/>
              </w:rPr>
            </w:pPr>
            <w:r w:rsidRPr="007651C8">
              <w:rPr>
                <w:lang w:val="en-GB"/>
              </w:rPr>
              <w:lastRenderedPageBreak/>
              <w:t>Has the partner organisation participated in a European Union granted project in the 3 years preceding this application? (Yes/No)</w:t>
            </w:r>
          </w:p>
        </w:tc>
      </w:tr>
      <w:tr w:rsidR="00C65EE1" w:rsidRPr="007651C8" w14:paraId="382E924A" w14:textId="77777777" w:rsidTr="00387CAE">
        <w:trPr>
          <w:trHeight w:val="347"/>
        </w:trPr>
        <w:tc>
          <w:tcPr>
            <w:tcW w:w="8644" w:type="dxa"/>
          </w:tcPr>
          <w:p w14:paraId="59D0BEA4" w14:textId="77777777" w:rsidR="00C65EE1" w:rsidRPr="007651C8" w:rsidRDefault="00C65EE1" w:rsidP="00387CAE">
            <w:pPr>
              <w:autoSpaceDE w:val="0"/>
              <w:autoSpaceDN w:val="0"/>
              <w:adjustRightInd w:val="0"/>
              <w:rPr>
                <w:sz w:val="20"/>
                <w:szCs w:val="20"/>
                <w:lang w:val="en-GB"/>
              </w:rPr>
            </w:pPr>
            <w:r w:rsidRPr="007651C8">
              <w:rPr>
                <w:sz w:val="20"/>
                <w:szCs w:val="20"/>
                <w:lang w:val="en-GB"/>
              </w:rPr>
              <w:t>Yes</w:t>
            </w:r>
          </w:p>
        </w:tc>
      </w:tr>
    </w:tbl>
    <w:p w14:paraId="6DAEEC42" w14:textId="77777777" w:rsidR="00C65EE1" w:rsidRPr="007651C8" w:rsidRDefault="00C65EE1" w:rsidP="00FC2331">
      <w:pPr>
        <w:autoSpaceDE w:val="0"/>
        <w:autoSpaceDN w:val="0"/>
        <w:adjustRightInd w:val="0"/>
        <w:spacing w:after="0" w:line="240" w:lineRule="auto"/>
        <w:jc w:val="both"/>
        <w:rPr>
          <w:rFonts w:cs="MyriadPro-Regular"/>
          <w:b/>
          <w:sz w:val="20"/>
          <w:szCs w:val="20"/>
          <w:lang w:val="en-GB"/>
        </w:rPr>
      </w:pPr>
    </w:p>
    <w:p w14:paraId="6AAA95D6" w14:textId="77777777" w:rsidR="00F12E3F" w:rsidRPr="007651C8" w:rsidRDefault="00F12E3F" w:rsidP="00FC2331">
      <w:pPr>
        <w:autoSpaceDE w:val="0"/>
        <w:autoSpaceDN w:val="0"/>
        <w:adjustRightInd w:val="0"/>
        <w:spacing w:after="0" w:line="240" w:lineRule="auto"/>
        <w:jc w:val="both"/>
        <w:rPr>
          <w:rFonts w:cs="MyriadPro-Regular"/>
          <w:b/>
          <w:sz w:val="20"/>
          <w:szCs w:val="20"/>
          <w:lang w:val="en-GB"/>
        </w:rPr>
      </w:pPr>
    </w:p>
    <w:tbl>
      <w:tblPr>
        <w:tblW w:w="5147" w:type="pct"/>
        <w:tblInd w:w="-294" w:type="dxa"/>
        <w:tblCellMar>
          <w:left w:w="0" w:type="dxa"/>
          <w:right w:w="0" w:type="dxa"/>
        </w:tblCellMar>
        <w:tblLook w:val="04A0" w:firstRow="1" w:lastRow="0" w:firstColumn="1" w:lastColumn="0" w:noHBand="0" w:noVBand="1"/>
      </w:tblPr>
      <w:tblGrid>
        <w:gridCol w:w="1879"/>
        <w:gridCol w:w="533"/>
        <w:gridCol w:w="4383"/>
        <w:gridCol w:w="2523"/>
      </w:tblGrid>
      <w:tr w:rsidR="007651C8" w:rsidRPr="007651C8" w14:paraId="0D2FCA92" w14:textId="77777777" w:rsidTr="00EB0E2D">
        <w:trPr>
          <w:trHeight w:val="345"/>
        </w:trPr>
        <w:tc>
          <w:tcPr>
            <w:tcW w:w="1008" w:type="pct"/>
            <w:tcBorders>
              <w:top w:val="single" w:sz="6" w:space="0" w:color="auto"/>
              <w:left w:val="single" w:sz="8" w:space="0" w:color="auto"/>
              <w:bottom w:val="single" w:sz="6" w:space="0" w:color="auto"/>
              <w:right w:val="single" w:sz="8" w:space="0" w:color="auto"/>
            </w:tcBorders>
            <w:shd w:val="clear" w:color="auto" w:fill="D9D9D9"/>
            <w:vAlign w:val="center"/>
            <w:hideMark/>
          </w:tcPr>
          <w:p w14:paraId="4915DF02" w14:textId="77777777" w:rsidR="0036474D" w:rsidRPr="007651C8" w:rsidRDefault="0036474D" w:rsidP="00EB0E2D">
            <w:pPr>
              <w:jc w:val="center"/>
              <w:rPr>
                <w:b/>
                <w:sz w:val="20"/>
                <w:szCs w:val="20"/>
                <w:lang w:val="en-US"/>
              </w:rPr>
            </w:pPr>
            <w:r w:rsidRPr="007651C8">
              <w:rPr>
                <w:b/>
                <w:sz w:val="20"/>
                <w:szCs w:val="20"/>
                <w:lang w:val="en-US"/>
              </w:rPr>
              <w:t>EU Programme</w:t>
            </w:r>
          </w:p>
        </w:tc>
        <w:tc>
          <w:tcPr>
            <w:tcW w:w="286" w:type="pct"/>
            <w:tcBorders>
              <w:top w:val="single" w:sz="6" w:space="0" w:color="auto"/>
              <w:left w:val="single" w:sz="8" w:space="0" w:color="auto"/>
              <w:bottom w:val="single" w:sz="6" w:space="0" w:color="auto"/>
              <w:right w:val="single" w:sz="8" w:space="0" w:color="auto"/>
            </w:tcBorders>
            <w:shd w:val="clear" w:color="auto" w:fill="D9D9D9"/>
            <w:vAlign w:val="center"/>
          </w:tcPr>
          <w:p w14:paraId="67193806" w14:textId="77777777" w:rsidR="0036474D" w:rsidRPr="007651C8" w:rsidRDefault="0036474D" w:rsidP="00EB0E2D">
            <w:pPr>
              <w:autoSpaceDE w:val="0"/>
              <w:autoSpaceDN w:val="0"/>
              <w:adjustRightInd w:val="0"/>
              <w:jc w:val="center"/>
              <w:rPr>
                <w:b/>
                <w:sz w:val="20"/>
                <w:szCs w:val="20"/>
                <w:lang w:val="en-US"/>
              </w:rPr>
            </w:pPr>
            <w:r w:rsidRPr="007651C8">
              <w:rPr>
                <w:b/>
                <w:sz w:val="20"/>
                <w:szCs w:val="20"/>
                <w:lang w:val="en-US"/>
              </w:rPr>
              <w:t>Year</w:t>
            </w:r>
          </w:p>
        </w:tc>
        <w:tc>
          <w:tcPr>
            <w:tcW w:w="2352" w:type="pct"/>
            <w:tcBorders>
              <w:top w:val="single" w:sz="6" w:space="0" w:color="auto"/>
              <w:left w:val="single" w:sz="8" w:space="0" w:color="auto"/>
              <w:bottom w:val="single" w:sz="6" w:space="0" w:color="auto"/>
              <w:right w:val="single" w:sz="8" w:space="0" w:color="auto"/>
            </w:tcBorders>
            <w:shd w:val="clear" w:color="auto" w:fill="D9D9D9"/>
            <w:vAlign w:val="center"/>
            <w:hideMark/>
          </w:tcPr>
          <w:p w14:paraId="4D873863" w14:textId="77777777" w:rsidR="0036474D" w:rsidRPr="007651C8" w:rsidRDefault="0036474D" w:rsidP="00EB0E2D">
            <w:pPr>
              <w:jc w:val="center"/>
              <w:rPr>
                <w:b/>
                <w:bCs/>
                <w:sz w:val="20"/>
                <w:szCs w:val="20"/>
                <w:lang w:val="en-US" w:eastAsia="it-IT"/>
              </w:rPr>
            </w:pPr>
            <w:r w:rsidRPr="007651C8">
              <w:rPr>
                <w:b/>
                <w:sz w:val="20"/>
                <w:szCs w:val="20"/>
                <w:lang w:val="en-US"/>
              </w:rPr>
              <w:t>Project Identification or Contract Number</w:t>
            </w:r>
          </w:p>
        </w:tc>
        <w:tc>
          <w:tcPr>
            <w:tcW w:w="1354" w:type="pct"/>
            <w:tcBorders>
              <w:top w:val="single" w:sz="6" w:space="0" w:color="auto"/>
              <w:left w:val="single" w:sz="8" w:space="0" w:color="auto"/>
              <w:bottom w:val="single" w:sz="6" w:space="0" w:color="auto"/>
              <w:right w:val="single" w:sz="8" w:space="0" w:color="auto"/>
            </w:tcBorders>
            <w:shd w:val="clear" w:color="auto" w:fill="D9D9D9"/>
            <w:vAlign w:val="center"/>
            <w:hideMark/>
          </w:tcPr>
          <w:p w14:paraId="578B119E" w14:textId="77777777" w:rsidR="0036474D" w:rsidRPr="007651C8" w:rsidRDefault="0036474D" w:rsidP="00EB0E2D">
            <w:pPr>
              <w:jc w:val="center"/>
              <w:rPr>
                <w:b/>
                <w:sz w:val="20"/>
                <w:szCs w:val="20"/>
                <w:lang w:val="en-US"/>
              </w:rPr>
            </w:pPr>
            <w:r w:rsidRPr="007651C8">
              <w:rPr>
                <w:b/>
                <w:sz w:val="20"/>
                <w:szCs w:val="20"/>
                <w:lang w:val="en-US"/>
              </w:rPr>
              <w:t>Applicant/Beneficiary Name</w:t>
            </w:r>
          </w:p>
        </w:tc>
      </w:tr>
      <w:tr w:rsidR="007651C8" w:rsidRPr="007651C8" w14:paraId="1DEAA174" w14:textId="77777777" w:rsidTr="00EB0E2D">
        <w:trPr>
          <w:trHeight w:val="345"/>
        </w:trPr>
        <w:tc>
          <w:tcPr>
            <w:tcW w:w="1008" w:type="pct"/>
            <w:tcBorders>
              <w:top w:val="single" w:sz="6" w:space="0" w:color="auto"/>
              <w:left w:val="single" w:sz="8" w:space="0" w:color="auto"/>
              <w:bottom w:val="single" w:sz="6" w:space="0" w:color="auto"/>
              <w:right w:val="single" w:sz="8" w:space="0" w:color="auto"/>
            </w:tcBorders>
          </w:tcPr>
          <w:p w14:paraId="6F4B7A1C" w14:textId="77777777" w:rsidR="0036474D" w:rsidRPr="007651C8" w:rsidRDefault="0036474D" w:rsidP="00EB0E2D">
            <w:pPr>
              <w:pStyle w:val="NoSpacing"/>
              <w:rPr>
                <w:sz w:val="20"/>
                <w:szCs w:val="20"/>
                <w:lang w:val="nb-NO"/>
              </w:rPr>
            </w:pPr>
            <w:r w:rsidRPr="007651C8">
              <w:rPr>
                <w:sz w:val="20"/>
                <w:szCs w:val="20"/>
                <w:lang w:val="nb-NO"/>
              </w:rPr>
              <w:t>Erasmus+ KA2 Strategic Partnerships for school education</w:t>
            </w:r>
          </w:p>
        </w:tc>
        <w:tc>
          <w:tcPr>
            <w:tcW w:w="286" w:type="pct"/>
            <w:tcBorders>
              <w:top w:val="single" w:sz="6" w:space="0" w:color="auto"/>
              <w:left w:val="single" w:sz="8" w:space="0" w:color="auto"/>
              <w:bottom w:val="single" w:sz="6" w:space="0" w:color="auto"/>
              <w:right w:val="single" w:sz="8" w:space="0" w:color="auto"/>
            </w:tcBorders>
          </w:tcPr>
          <w:p w14:paraId="3D98869F" w14:textId="77777777" w:rsidR="0036474D" w:rsidRPr="007651C8" w:rsidRDefault="0036474D" w:rsidP="00EB0E2D">
            <w:pPr>
              <w:pStyle w:val="NoSpacing"/>
              <w:rPr>
                <w:sz w:val="20"/>
                <w:szCs w:val="20"/>
                <w:lang w:val="en-US"/>
              </w:rPr>
            </w:pPr>
            <w:r w:rsidRPr="007651C8">
              <w:rPr>
                <w:sz w:val="20"/>
                <w:szCs w:val="20"/>
                <w:lang w:val="en-US"/>
              </w:rPr>
              <w:t>2018</w:t>
            </w:r>
          </w:p>
        </w:tc>
        <w:tc>
          <w:tcPr>
            <w:tcW w:w="2352" w:type="pct"/>
            <w:tcBorders>
              <w:top w:val="single" w:sz="6" w:space="0" w:color="auto"/>
              <w:left w:val="single" w:sz="8" w:space="0" w:color="auto"/>
              <w:bottom w:val="single" w:sz="6" w:space="0" w:color="auto"/>
              <w:right w:val="single" w:sz="8" w:space="0" w:color="auto"/>
            </w:tcBorders>
          </w:tcPr>
          <w:p w14:paraId="0AFA0279" w14:textId="343D847F" w:rsidR="0036474D" w:rsidRPr="007651C8" w:rsidRDefault="0036474D" w:rsidP="00EB0E2D">
            <w:pPr>
              <w:pStyle w:val="NoSpacing"/>
              <w:rPr>
                <w:sz w:val="20"/>
                <w:szCs w:val="20"/>
                <w:lang w:val="en-US"/>
              </w:rPr>
            </w:pPr>
            <w:r w:rsidRPr="007651C8">
              <w:rPr>
                <w:sz w:val="20"/>
                <w:szCs w:val="20"/>
                <w:lang w:val="en-US"/>
              </w:rPr>
              <w:t>2018-1-FR01-KA201-047889</w:t>
            </w:r>
          </w:p>
          <w:p w14:paraId="1F7164BF" w14:textId="2D7C0C8B" w:rsidR="0036474D" w:rsidRPr="007651C8" w:rsidRDefault="0036474D" w:rsidP="00EB0E2D">
            <w:pPr>
              <w:pStyle w:val="NoSpacing"/>
              <w:rPr>
                <w:sz w:val="20"/>
                <w:szCs w:val="20"/>
                <w:lang w:val="en-US"/>
              </w:rPr>
            </w:pPr>
            <w:r w:rsidRPr="007651C8">
              <w:rPr>
                <w:sz w:val="20"/>
                <w:szCs w:val="20"/>
                <w:lang w:val="en-US"/>
              </w:rPr>
              <w:t>DIRECTION 4.0 - promotion and development of Industry 4.0 related skills</w:t>
            </w:r>
          </w:p>
        </w:tc>
        <w:tc>
          <w:tcPr>
            <w:tcW w:w="1354" w:type="pct"/>
            <w:tcBorders>
              <w:top w:val="single" w:sz="6" w:space="0" w:color="auto"/>
              <w:left w:val="single" w:sz="8" w:space="0" w:color="auto"/>
              <w:bottom w:val="single" w:sz="6" w:space="0" w:color="auto"/>
              <w:right w:val="single" w:sz="8" w:space="0" w:color="auto"/>
            </w:tcBorders>
          </w:tcPr>
          <w:p w14:paraId="5C32A4D7" w14:textId="77777777" w:rsidR="0036474D" w:rsidRPr="007651C8" w:rsidRDefault="0036474D" w:rsidP="00EB0E2D">
            <w:pPr>
              <w:rPr>
                <w:sz w:val="20"/>
                <w:szCs w:val="20"/>
                <w:lang w:val="en-US"/>
              </w:rPr>
            </w:pPr>
            <w:r w:rsidRPr="007651C8">
              <w:rPr>
                <w:sz w:val="20"/>
                <w:szCs w:val="20"/>
                <w:lang w:val="en-US"/>
              </w:rPr>
              <w:t>ECAM-EPMI (FR)</w:t>
            </w:r>
          </w:p>
        </w:tc>
      </w:tr>
      <w:tr w:rsidR="007651C8" w:rsidRPr="007651C8" w14:paraId="25F99FA9" w14:textId="77777777" w:rsidTr="000C2794">
        <w:trPr>
          <w:trHeight w:val="772"/>
        </w:trPr>
        <w:tc>
          <w:tcPr>
            <w:tcW w:w="1008" w:type="pct"/>
            <w:tcBorders>
              <w:top w:val="single" w:sz="6" w:space="0" w:color="auto"/>
              <w:left w:val="single" w:sz="8" w:space="0" w:color="auto"/>
              <w:bottom w:val="single" w:sz="6" w:space="0" w:color="auto"/>
              <w:right w:val="single" w:sz="8" w:space="0" w:color="auto"/>
            </w:tcBorders>
          </w:tcPr>
          <w:p w14:paraId="4D408E58" w14:textId="77777777" w:rsidR="0036474D" w:rsidRPr="007651C8" w:rsidRDefault="0036474D" w:rsidP="00EB0E2D">
            <w:pPr>
              <w:pStyle w:val="NoSpacing"/>
              <w:rPr>
                <w:sz w:val="20"/>
                <w:szCs w:val="20"/>
                <w:lang w:val="nb-NO"/>
              </w:rPr>
            </w:pPr>
            <w:r w:rsidRPr="007651C8">
              <w:rPr>
                <w:sz w:val="20"/>
                <w:szCs w:val="20"/>
                <w:lang w:val="nb-NO"/>
              </w:rPr>
              <w:t>Erasmus+ KA2 Strategic Partnership for AE</w:t>
            </w:r>
          </w:p>
        </w:tc>
        <w:tc>
          <w:tcPr>
            <w:tcW w:w="286" w:type="pct"/>
            <w:tcBorders>
              <w:top w:val="single" w:sz="6" w:space="0" w:color="auto"/>
              <w:left w:val="single" w:sz="8" w:space="0" w:color="auto"/>
              <w:bottom w:val="single" w:sz="6" w:space="0" w:color="auto"/>
              <w:right w:val="single" w:sz="8" w:space="0" w:color="auto"/>
            </w:tcBorders>
          </w:tcPr>
          <w:p w14:paraId="40A1B071" w14:textId="77777777" w:rsidR="0036474D" w:rsidRPr="007651C8" w:rsidRDefault="0036474D" w:rsidP="00EB0E2D">
            <w:pPr>
              <w:pStyle w:val="NoSpacing"/>
              <w:rPr>
                <w:sz w:val="20"/>
                <w:szCs w:val="20"/>
                <w:lang w:val="en-US"/>
              </w:rPr>
            </w:pPr>
            <w:r w:rsidRPr="007651C8">
              <w:rPr>
                <w:sz w:val="20"/>
                <w:szCs w:val="20"/>
                <w:lang w:val="en-US"/>
              </w:rPr>
              <w:t>2018</w:t>
            </w:r>
          </w:p>
        </w:tc>
        <w:tc>
          <w:tcPr>
            <w:tcW w:w="2352" w:type="pct"/>
            <w:tcBorders>
              <w:top w:val="single" w:sz="6" w:space="0" w:color="auto"/>
              <w:left w:val="single" w:sz="8" w:space="0" w:color="auto"/>
              <w:bottom w:val="single" w:sz="6" w:space="0" w:color="auto"/>
              <w:right w:val="single" w:sz="8" w:space="0" w:color="auto"/>
            </w:tcBorders>
          </w:tcPr>
          <w:p w14:paraId="29EF4EA1" w14:textId="5CA84191" w:rsidR="0036474D" w:rsidRPr="007651C8" w:rsidRDefault="0036474D" w:rsidP="00EB0E2D">
            <w:pPr>
              <w:pStyle w:val="NoSpacing"/>
              <w:rPr>
                <w:sz w:val="20"/>
                <w:szCs w:val="20"/>
                <w:lang w:val="en-US"/>
              </w:rPr>
            </w:pPr>
            <w:r w:rsidRPr="007651C8">
              <w:rPr>
                <w:sz w:val="20"/>
                <w:szCs w:val="20"/>
                <w:lang w:val="en-US"/>
              </w:rPr>
              <w:t>2018-1-ES01-KA204-050530</w:t>
            </w:r>
          </w:p>
          <w:p w14:paraId="15FABD2A" w14:textId="4AAB552C" w:rsidR="0036474D" w:rsidRPr="007651C8" w:rsidRDefault="0036474D" w:rsidP="00EB0E2D">
            <w:pPr>
              <w:pStyle w:val="NoSpacing"/>
              <w:rPr>
                <w:sz w:val="20"/>
                <w:szCs w:val="20"/>
                <w:lang w:val="en-US"/>
              </w:rPr>
            </w:pPr>
            <w:r w:rsidRPr="007651C8">
              <w:rPr>
                <w:sz w:val="20"/>
                <w:szCs w:val="20"/>
                <w:lang w:val="en-US"/>
              </w:rPr>
              <w:t>Emotional intelligence included in learning by projects to improve social inclusion</w:t>
            </w:r>
          </w:p>
        </w:tc>
        <w:tc>
          <w:tcPr>
            <w:tcW w:w="1354" w:type="pct"/>
            <w:tcBorders>
              <w:top w:val="single" w:sz="6" w:space="0" w:color="auto"/>
              <w:left w:val="single" w:sz="8" w:space="0" w:color="auto"/>
              <w:bottom w:val="single" w:sz="6" w:space="0" w:color="auto"/>
              <w:right w:val="single" w:sz="8" w:space="0" w:color="auto"/>
            </w:tcBorders>
          </w:tcPr>
          <w:p w14:paraId="4F37AD21" w14:textId="77777777" w:rsidR="0036474D" w:rsidRPr="007651C8" w:rsidRDefault="0036474D" w:rsidP="00EB0E2D">
            <w:pPr>
              <w:rPr>
                <w:sz w:val="20"/>
                <w:szCs w:val="20"/>
                <w:lang w:val="it-IT"/>
              </w:rPr>
            </w:pPr>
            <w:r w:rsidRPr="007651C8">
              <w:rPr>
                <w:sz w:val="20"/>
                <w:szCs w:val="20"/>
                <w:lang w:val="it-IT"/>
              </w:rPr>
              <w:t>Centro Público de Educación de Personas Adultas Villaverde (ES)</w:t>
            </w:r>
          </w:p>
        </w:tc>
      </w:tr>
      <w:tr w:rsidR="007651C8" w:rsidRPr="007651C8" w14:paraId="330D34BA" w14:textId="77777777" w:rsidTr="00EB0E2D">
        <w:trPr>
          <w:trHeight w:val="345"/>
        </w:trPr>
        <w:tc>
          <w:tcPr>
            <w:tcW w:w="1008" w:type="pct"/>
            <w:tcBorders>
              <w:top w:val="single" w:sz="6" w:space="0" w:color="auto"/>
              <w:left w:val="single" w:sz="8" w:space="0" w:color="auto"/>
              <w:bottom w:val="single" w:sz="6" w:space="0" w:color="auto"/>
              <w:right w:val="single" w:sz="8" w:space="0" w:color="auto"/>
            </w:tcBorders>
          </w:tcPr>
          <w:p w14:paraId="746ED39C" w14:textId="77777777" w:rsidR="0036474D" w:rsidRPr="007651C8" w:rsidRDefault="0036474D" w:rsidP="00EB0E2D">
            <w:pPr>
              <w:pStyle w:val="NoSpacing"/>
              <w:rPr>
                <w:rFonts w:cs="Calibri"/>
                <w:sz w:val="20"/>
                <w:szCs w:val="20"/>
                <w:lang w:val="nb-NO"/>
              </w:rPr>
            </w:pPr>
            <w:r w:rsidRPr="007651C8">
              <w:rPr>
                <w:sz w:val="20"/>
                <w:szCs w:val="20"/>
                <w:lang w:val="nb-NO"/>
              </w:rPr>
              <w:t>Erasmus+ KA2 Strategic Partnership for HE</w:t>
            </w:r>
          </w:p>
        </w:tc>
        <w:tc>
          <w:tcPr>
            <w:tcW w:w="286" w:type="pct"/>
            <w:tcBorders>
              <w:top w:val="single" w:sz="6" w:space="0" w:color="auto"/>
              <w:left w:val="single" w:sz="8" w:space="0" w:color="auto"/>
              <w:bottom w:val="single" w:sz="6" w:space="0" w:color="auto"/>
              <w:right w:val="single" w:sz="8" w:space="0" w:color="auto"/>
            </w:tcBorders>
          </w:tcPr>
          <w:p w14:paraId="5AB8F0DF" w14:textId="77777777" w:rsidR="0036474D" w:rsidRPr="007651C8" w:rsidRDefault="0036474D" w:rsidP="00EB0E2D">
            <w:pPr>
              <w:pStyle w:val="NoSpacing"/>
              <w:rPr>
                <w:rFonts w:cs="Calibri"/>
                <w:sz w:val="20"/>
                <w:szCs w:val="20"/>
                <w:lang w:val="en-US"/>
              </w:rPr>
            </w:pPr>
            <w:r w:rsidRPr="007651C8">
              <w:rPr>
                <w:rFonts w:cs="Calibri"/>
                <w:sz w:val="20"/>
                <w:szCs w:val="20"/>
                <w:lang w:val="en-US"/>
              </w:rPr>
              <w:t>2018</w:t>
            </w:r>
          </w:p>
        </w:tc>
        <w:tc>
          <w:tcPr>
            <w:tcW w:w="2352" w:type="pct"/>
            <w:tcBorders>
              <w:top w:val="single" w:sz="6" w:space="0" w:color="auto"/>
              <w:left w:val="single" w:sz="8" w:space="0" w:color="auto"/>
              <w:bottom w:val="single" w:sz="6" w:space="0" w:color="auto"/>
              <w:right w:val="single" w:sz="8" w:space="0" w:color="auto"/>
            </w:tcBorders>
          </w:tcPr>
          <w:p w14:paraId="72B805D7" w14:textId="18C50424" w:rsidR="0036474D" w:rsidRPr="007651C8" w:rsidRDefault="0036474D" w:rsidP="00EB0E2D">
            <w:pPr>
              <w:pStyle w:val="NoSpacing"/>
              <w:rPr>
                <w:rFonts w:cs="Calibri"/>
                <w:sz w:val="20"/>
                <w:szCs w:val="20"/>
                <w:shd w:val="clear" w:color="auto" w:fill="FFFFFF"/>
              </w:rPr>
            </w:pPr>
            <w:r w:rsidRPr="007651C8">
              <w:rPr>
                <w:rFonts w:cs="Calibri"/>
                <w:sz w:val="20"/>
                <w:szCs w:val="20"/>
                <w:shd w:val="clear" w:color="auto" w:fill="FFFFFF"/>
              </w:rPr>
              <w:t>2018-1-TR01-KA203-059739</w:t>
            </w:r>
          </w:p>
          <w:p w14:paraId="03FD75C1" w14:textId="2A3C9F4D" w:rsidR="0036474D" w:rsidRPr="007651C8" w:rsidRDefault="0036474D" w:rsidP="00EB0E2D">
            <w:pPr>
              <w:pStyle w:val="NoSpacing"/>
              <w:rPr>
                <w:rFonts w:cs="Calibri"/>
                <w:sz w:val="20"/>
                <w:szCs w:val="20"/>
                <w:lang w:val="en-US"/>
              </w:rPr>
            </w:pPr>
            <w:r w:rsidRPr="007651C8">
              <w:rPr>
                <w:rFonts w:cs="Calibri"/>
                <w:sz w:val="20"/>
                <w:szCs w:val="20"/>
                <w:shd w:val="clear" w:color="auto" w:fill="FFFFFF"/>
              </w:rPr>
              <w:t>Curriculum Development for Rapid Prototyping in Engineering Education</w:t>
            </w:r>
          </w:p>
        </w:tc>
        <w:tc>
          <w:tcPr>
            <w:tcW w:w="1354" w:type="pct"/>
            <w:tcBorders>
              <w:top w:val="single" w:sz="6" w:space="0" w:color="auto"/>
              <w:left w:val="single" w:sz="8" w:space="0" w:color="auto"/>
              <w:bottom w:val="single" w:sz="6" w:space="0" w:color="auto"/>
              <w:right w:val="single" w:sz="8" w:space="0" w:color="auto"/>
            </w:tcBorders>
          </w:tcPr>
          <w:p w14:paraId="2D9B1F51" w14:textId="77777777" w:rsidR="0036474D" w:rsidRPr="007651C8" w:rsidRDefault="0036474D" w:rsidP="00EB0E2D">
            <w:pPr>
              <w:rPr>
                <w:rFonts w:cs="Calibri"/>
                <w:sz w:val="20"/>
                <w:szCs w:val="20"/>
                <w:lang w:val="en-GB"/>
              </w:rPr>
            </w:pPr>
            <w:r w:rsidRPr="007651C8">
              <w:rPr>
                <w:rFonts w:cs="Calibri"/>
                <w:sz w:val="20"/>
                <w:szCs w:val="20"/>
                <w:lang w:val="en-GB"/>
              </w:rPr>
              <w:t>GAZI UNIVERSITESI (TR)</w:t>
            </w:r>
          </w:p>
        </w:tc>
      </w:tr>
      <w:tr w:rsidR="007651C8" w:rsidRPr="007651C8" w14:paraId="752DF719" w14:textId="77777777" w:rsidTr="00EB0E2D">
        <w:trPr>
          <w:trHeight w:val="345"/>
        </w:trPr>
        <w:tc>
          <w:tcPr>
            <w:tcW w:w="1008" w:type="pct"/>
            <w:tcBorders>
              <w:top w:val="single" w:sz="6" w:space="0" w:color="auto"/>
              <w:left w:val="single" w:sz="8" w:space="0" w:color="auto"/>
              <w:bottom w:val="single" w:sz="6" w:space="0" w:color="auto"/>
              <w:right w:val="single" w:sz="8" w:space="0" w:color="auto"/>
            </w:tcBorders>
          </w:tcPr>
          <w:p w14:paraId="1CAC964B" w14:textId="77777777" w:rsidR="0036474D" w:rsidRPr="007651C8" w:rsidRDefault="0036474D" w:rsidP="00EB0E2D">
            <w:pPr>
              <w:pStyle w:val="NoSpacing"/>
              <w:rPr>
                <w:sz w:val="20"/>
                <w:szCs w:val="20"/>
                <w:lang w:val="nb-NO"/>
              </w:rPr>
            </w:pPr>
            <w:r w:rsidRPr="007651C8">
              <w:rPr>
                <w:sz w:val="20"/>
                <w:szCs w:val="20"/>
                <w:lang w:val="nb-NO"/>
              </w:rPr>
              <w:lastRenderedPageBreak/>
              <w:t>Erasmus+ KA2 Strategic Partnerships for school education</w:t>
            </w:r>
          </w:p>
        </w:tc>
        <w:tc>
          <w:tcPr>
            <w:tcW w:w="286" w:type="pct"/>
            <w:tcBorders>
              <w:top w:val="single" w:sz="6" w:space="0" w:color="auto"/>
              <w:left w:val="single" w:sz="8" w:space="0" w:color="auto"/>
              <w:bottom w:val="single" w:sz="6" w:space="0" w:color="auto"/>
              <w:right w:val="single" w:sz="8" w:space="0" w:color="auto"/>
            </w:tcBorders>
          </w:tcPr>
          <w:p w14:paraId="240E831B" w14:textId="77777777" w:rsidR="0036474D" w:rsidRPr="007651C8" w:rsidRDefault="0036474D" w:rsidP="00EB0E2D">
            <w:pPr>
              <w:pStyle w:val="NoSpacing"/>
              <w:rPr>
                <w:rFonts w:cs="Calibri"/>
                <w:sz w:val="20"/>
                <w:szCs w:val="20"/>
                <w:lang w:val="en-US"/>
              </w:rPr>
            </w:pPr>
            <w:r w:rsidRPr="007651C8">
              <w:rPr>
                <w:rFonts w:cs="Calibri"/>
                <w:sz w:val="20"/>
                <w:szCs w:val="20"/>
                <w:lang w:val="en-US"/>
              </w:rPr>
              <w:t>2019</w:t>
            </w:r>
          </w:p>
        </w:tc>
        <w:tc>
          <w:tcPr>
            <w:tcW w:w="2352" w:type="pct"/>
            <w:tcBorders>
              <w:top w:val="single" w:sz="6" w:space="0" w:color="auto"/>
              <w:left w:val="single" w:sz="8" w:space="0" w:color="auto"/>
              <w:bottom w:val="single" w:sz="6" w:space="0" w:color="auto"/>
              <w:right w:val="single" w:sz="8" w:space="0" w:color="auto"/>
            </w:tcBorders>
          </w:tcPr>
          <w:p w14:paraId="5BC85DB3" w14:textId="77777777" w:rsidR="0036474D" w:rsidRPr="007651C8" w:rsidRDefault="0036474D" w:rsidP="00EB0E2D">
            <w:pPr>
              <w:pStyle w:val="NoSpacing"/>
              <w:rPr>
                <w:rFonts w:cs="Calibri"/>
                <w:sz w:val="20"/>
                <w:szCs w:val="20"/>
                <w:shd w:val="clear" w:color="auto" w:fill="FFFFFF"/>
              </w:rPr>
            </w:pPr>
            <w:r w:rsidRPr="007651C8">
              <w:rPr>
                <w:rFonts w:cs="Calibri"/>
                <w:sz w:val="20"/>
                <w:szCs w:val="20"/>
                <w:shd w:val="clear" w:color="auto" w:fill="FFFFFF"/>
              </w:rPr>
              <w:t>2019-1-PT01-KA201-060833</w:t>
            </w:r>
          </w:p>
          <w:p w14:paraId="30BF9364" w14:textId="77777777" w:rsidR="0036474D" w:rsidRPr="007651C8" w:rsidRDefault="0036474D" w:rsidP="00EB0E2D">
            <w:pPr>
              <w:pStyle w:val="NoSpacing"/>
              <w:rPr>
                <w:rFonts w:cs="Calibri"/>
                <w:sz w:val="20"/>
                <w:szCs w:val="20"/>
                <w:shd w:val="clear" w:color="auto" w:fill="FFFFFF"/>
              </w:rPr>
            </w:pPr>
            <w:r w:rsidRPr="007651C8">
              <w:rPr>
                <w:rFonts w:cs="Calibri"/>
                <w:sz w:val="20"/>
                <w:szCs w:val="20"/>
                <w:shd w:val="clear" w:color="auto" w:fill="FFFFFF"/>
              </w:rPr>
              <w:t>3DP TEACHER - implementation of 3D Printing in future education</w:t>
            </w:r>
          </w:p>
        </w:tc>
        <w:tc>
          <w:tcPr>
            <w:tcW w:w="1354" w:type="pct"/>
            <w:tcBorders>
              <w:top w:val="single" w:sz="6" w:space="0" w:color="auto"/>
              <w:left w:val="single" w:sz="8" w:space="0" w:color="auto"/>
              <w:bottom w:val="single" w:sz="6" w:space="0" w:color="auto"/>
              <w:right w:val="single" w:sz="8" w:space="0" w:color="auto"/>
            </w:tcBorders>
          </w:tcPr>
          <w:p w14:paraId="4086245E" w14:textId="77777777" w:rsidR="0036474D" w:rsidRPr="007651C8" w:rsidRDefault="0036474D" w:rsidP="00EB0E2D">
            <w:pPr>
              <w:rPr>
                <w:rFonts w:cs="Calibri"/>
                <w:sz w:val="20"/>
                <w:szCs w:val="20"/>
                <w:lang w:val="it-IT"/>
              </w:rPr>
            </w:pPr>
            <w:r w:rsidRPr="007651C8">
              <w:rPr>
                <w:rFonts w:cs="Calibri"/>
                <w:sz w:val="20"/>
                <w:szCs w:val="20"/>
                <w:lang w:val="it-IT"/>
              </w:rPr>
              <w:t>Agrupamento de Escolas de Moure e Ribeira do Neiva (PT)</w:t>
            </w:r>
          </w:p>
        </w:tc>
      </w:tr>
      <w:tr w:rsidR="007651C8" w:rsidRPr="007651C8" w14:paraId="0D9CEBF2" w14:textId="77777777" w:rsidTr="00EB0E2D">
        <w:trPr>
          <w:trHeight w:val="345"/>
        </w:trPr>
        <w:tc>
          <w:tcPr>
            <w:tcW w:w="1008" w:type="pct"/>
            <w:tcBorders>
              <w:top w:val="single" w:sz="6" w:space="0" w:color="auto"/>
              <w:left w:val="single" w:sz="8" w:space="0" w:color="auto"/>
              <w:bottom w:val="single" w:sz="6" w:space="0" w:color="auto"/>
              <w:right w:val="single" w:sz="8" w:space="0" w:color="auto"/>
            </w:tcBorders>
          </w:tcPr>
          <w:p w14:paraId="7F6D68D3" w14:textId="77777777" w:rsidR="0036474D" w:rsidRPr="007651C8" w:rsidRDefault="0036474D" w:rsidP="00EB0E2D">
            <w:pPr>
              <w:pStyle w:val="NoSpacing"/>
              <w:rPr>
                <w:sz w:val="20"/>
                <w:szCs w:val="20"/>
                <w:lang w:val="nb-NO"/>
              </w:rPr>
            </w:pPr>
            <w:r w:rsidRPr="007651C8">
              <w:rPr>
                <w:sz w:val="20"/>
                <w:szCs w:val="20"/>
                <w:lang w:val="nb-NO"/>
              </w:rPr>
              <w:t>Erasmus+ KA2 Strategic Partnership for VET</w:t>
            </w:r>
          </w:p>
        </w:tc>
        <w:tc>
          <w:tcPr>
            <w:tcW w:w="286" w:type="pct"/>
            <w:tcBorders>
              <w:top w:val="single" w:sz="6" w:space="0" w:color="auto"/>
              <w:left w:val="single" w:sz="8" w:space="0" w:color="auto"/>
              <w:bottom w:val="single" w:sz="6" w:space="0" w:color="auto"/>
              <w:right w:val="single" w:sz="8" w:space="0" w:color="auto"/>
            </w:tcBorders>
          </w:tcPr>
          <w:p w14:paraId="235B527A" w14:textId="77777777" w:rsidR="0036474D" w:rsidRPr="007651C8" w:rsidRDefault="0036474D" w:rsidP="00EB0E2D">
            <w:r w:rsidRPr="007651C8">
              <w:rPr>
                <w:rFonts w:cs="Calibri"/>
                <w:sz w:val="20"/>
                <w:szCs w:val="20"/>
                <w:lang w:val="en-US"/>
              </w:rPr>
              <w:t>2019</w:t>
            </w:r>
          </w:p>
        </w:tc>
        <w:tc>
          <w:tcPr>
            <w:tcW w:w="2352" w:type="pct"/>
            <w:tcBorders>
              <w:top w:val="single" w:sz="6" w:space="0" w:color="auto"/>
              <w:left w:val="single" w:sz="8" w:space="0" w:color="auto"/>
              <w:bottom w:val="single" w:sz="6" w:space="0" w:color="auto"/>
              <w:right w:val="single" w:sz="8" w:space="0" w:color="auto"/>
            </w:tcBorders>
          </w:tcPr>
          <w:p w14:paraId="0177D47C" w14:textId="77777777" w:rsidR="0036474D" w:rsidRPr="007651C8" w:rsidRDefault="0036474D" w:rsidP="00EB0E2D">
            <w:pPr>
              <w:pStyle w:val="NoSpacing"/>
              <w:rPr>
                <w:rFonts w:cs="Calibri"/>
                <w:sz w:val="20"/>
                <w:szCs w:val="20"/>
                <w:shd w:val="clear" w:color="auto" w:fill="FFFFFF"/>
              </w:rPr>
            </w:pPr>
            <w:r w:rsidRPr="007651C8">
              <w:rPr>
                <w:rFonts w:cs="Calibri"/>
                <w:sz w:val="20"/>
                <w:szCs w:val="20"/>
                <w:shd w:val="clear" w:color="auto" w:fill="FFFFFF"/>
              </w:rPr>
              <w:t>2019-1-PL01-KA202-064936</w:t>
            </w:r>
          </w:p>
          <w:p w14:paraId="6D1F5B6E" w14:textId="77777777" w:rsidR="0036474D" w:rsidRPr="007651C8" w:rsidRDefault="0036474D" w:rsidP="00EB0E2D">
            <w:pPr>
              <w:pStyle w:val="NoSpacing"/>
              <w:rPr>
                <w:rFonts w:cs="Calibri"/>
                <w:sz w:val="20"/>
                <w:szCs w:val="20"/>
                <w:shd w:val="clear" w:color="auto" w:fill="FFFFFF"/>
              </w:rPr>
            </w:pPr>
            <w:r w:rsidRPr="007651C8">
              <w:rPr>
                <w:rFonts w:cs="Calibri"/>
                <w:sz w:val="20"/>
                <w:szCs w:val="20"/>
                <w:shd w:val="clear" w:color="auto" w:fill="FFFFFF"/>
              </w:rPr>
              <w:t>Enabling Industry 4.0 in Small European Enterprises (SEE4.0)</w:t>
            </w:r>
          </w:p>
        </w:tc>
        <w:tc>
          <w:tcPr>
            <w:tcW w:w="1354" w:type="pct"/>
            <w:tcBorders>
              <w:top w:val="single" w:sz="6" w:space="0" w:color="auto"/>
              <w:left w:val="single" w:sz="8" w:space="0" w:color="auto"/>
              <w:bottom w:val="single" w:sz="6" w:space="0" w:color="auto"/>
              <w:right w:val="single" w:sz="8" w:space="0" w:color="auto"/>
            </w:tcBorders>
          </w:tcPr>
          <w:p w14:paraId="6703889D" w14:textId="77777777" w:rsidR="0036474D" w:rsidRPr="007651C8" w:rsidRDefault="0036474D" w:rsidP="00EB0E2D">
            <w:pPr>
              <w:rPr>
                <w:rFonts w:cs="Calibri"/>
                <w:sz w:val="20"/>
                <w:szCs w:val="20"/>
                <w:lang w:val="en-GB"/>
              </w:rPr>
            </w:pPr>
            <w:r w:rsidRPr="007651C8">
              <w:rPr>
                <w:rFonts w:cs="Calibri"/>
                <w:sz w:val="20"/>
                <w:szCs w:val="20"/>
                <w:lang w:val="en-GB"/>
              </w:rPr>
              <w:t>Danmar Computers (PL)</w:t>
            </w:r>
          </w:p>
        </w:tc>
      </w:tr>
      <w:tr w:rsidR="007651C8" w:rsidRPr="007651C8" w14:paraId="41A7EE8E" w14:textId="77777777" w:rsidTr="00EB0E2D">
        <w:trPr>
          <w:trHeight w:val="345"/>
        </w:trPr>
        <w:tc>
          <w:tcPr>
            <w:tcW w:w="1008" w:type="pct"/>
            <w:tcBorders>
              <w:top w:val="single" w:sz="6" w:space="0" w:color="auto"/>
              <w:left w:val="single" w:sz="8" w:space="0" w:color="auto"/>
              <w:bottom w:val="single" w:sz="6" w:space="0" w:color="auto"/>
              <w:right w:val="single" w:sz="8" w:space="0" w:color="auto"/>
            </w:tcBorders>
          </w:tcPr>
          <w:p w14:paraId="58144E85" w14:textId="77777777" w:rsidR="0036474D" w:rsidRPr="007651C8" w:rsidRDefault="0036474D" w:rsidP="00EB0E2D">
            <w:pPr>
              <w:pStyle w:val="NoSpacing"/>
              <w:rPr>
                <w:sz w:val="20"/>
                <w:szCs w:val="20"/>
                <w:lang w:val="nb-NO"/>
              </w:rPr>
            </w:pPr>
            <w:r w:rsidRPr="007651C8">
              <w:rPr>
                <w:sz w:val="20"/>
                <w:szCs w:val="20"/>
                <w:lang w:val="nb-NO"/>
              </w:rPr>
              <w:t>Erasmus+ KA2 Strategic Partnership for AE</w:t>
            </w:r>
          </w:p>
        </w:tc>
        <w:tc>
          <w:tcPr>
            <w:tcW w:w="286" w:type="pct"/>
            <w:tcBorders>
              <w:top w:val="single" w:sz="6" w:space="0" w:color="auto"/>
              <w:left w:val="single" w:sz="8" w:space="0" w:color="auto"/>
              <w:bottom w:val="single" w:sz="6" w:space="0" w:color="auto"/>
              <w:right w:val="single" w:sz="8" w:space="0" w:color="auto"/>
            </w:tcBorders>
          </w:tcPr>
          <w:p w14:paraId="1E153995" w14:textId="77777777" w:rsidR="0036474D" w:rsidRPr="007651C8" w:rsidRDefault="0036474D" w:rsidP="00EB0E2D">
            <w:r w:rsidRPr="007651C8">
              <w:rPr>
                <w:rFonts w:cs="Calibri"/>
                <w:sz w:val="20"/>
                <w:szCs w:val="20"/>
                <w:lang w:val="en-US"/>
              </w:rPr>
              <w:t>2019</w:t>
            </w:r>
          </w:p>
        </w:tc>
        <w:tc>
          <w:tcPr>
            <w:tcW w:w="2352" w:type="pct"/>
            <w:tcBorders>
              <w:top w:val="single" w:sz="6" w:space="0" w:color="auto"/>
              <w:left w:val="single" w:sz="8" w:space="0" w:color="auto"/>
              <w:bottom w:val="single" w:sz="6" w:space="0" w:color="auto"/>
              <w:right w:val="single" w:sz="8" w:space="0" w:color="auto"/>
            </w:tcBorders>
          </w:tcPr>
          <w:p w14:paraId="2F4EC6DF" w14:textId="77777777" w:rsidR="0036474D" w:rsidRPr="007651C8" w:rsidRDefault="0036474D" w:rsidP="00EB0E2D">
            <w:pPr>
              <w:pStyle w:val="NoSpacing"/>
              <w:rPr>
                <w:rFonts w:cs="Calibri"/>
                <w:sz w:val="20"/>
                <w:szCs w:val="20"/>
                <w:shd w:val="clear" w:color="auto" w:fill="FFFFFF"/>
              </w:rPr>
            </w:pPr>
            <w:r w:rsidRPr="007651C8">
              <w:rPr>
                <w:rFonts w:cs="Calibri"/>
                <w:sz w:val="20"/>
                <w:szCs w:val="20"/>
                <w:shd w:val="clear" w:color="auto" w:fill="FFFFFF"/>
              </w:rPr>
              <w:t>2019-1-PL01-KA204-065089</w:t>
            </w:r>
          </w:p>
          <w:p w14:paraId="7C302642" w14:textId="77777777" w:rsidR="0036474D" w:rsidRPr="007651C8" w:rsidRDefault="0036474D" w:rsidP="00EB0E2D">
            <w:pPr>
              <w:pStyle w:val="NoSpacing"/>
              <w:rPr>
                <w:rFonts w:cs="Calibri"/>
                <w:sz w:val="20"/>
                <w:szCs w:val="20"/>
                <w:shd w:val="clear" w:color="auto" w:fill="FFFFFF"/>
              </w:rPr>
            </w:pPr>
            <w:r w:rsidRPr="007651C8">
              <w:rPr>
                <w:rFonts w:cs="Calibri"/>
                <w:sz w:val="20"/>
                <w:szCs w:val="20"/>
                <w:shd w:val="clear" w:color="auto" w:fill="FFFFFF"/>
              </w:rPr>
              <w:t>4.0 didactic approaches in duty of developing ANDragog’s COMpetences</w:t>
            </w:r>
          </w:p>
        </w:tc>
        <w:tc>
          <w:tcPr>
            <w:tcW w:w="1354" w:type="pct"/>
            <w:tcBorders>
              <w:top w:val="single" w:sz="6" w:space="0" w:color="auto"/>
              <w:left w:val="single" w:sz="8" w:space="0" w:color="auto"/>
              <w:bottom w:val="single" w:sz="6" w:space="0" w:color="auto"/>
              <w:right w:val="single" w:sz="8" w:space="0" w:color="auto"/>
            </w:tcBorders>
          </w:tcPr>
          <w:p w14:paraId="5E38BC98" w14:textId="77777777" w:rsidR="0036474D" w:rsidRPr="007651C8" w:rsidRDefault="0036474D" w:rsidP="00EB0E2D">
            <w:pPr>
              <w:rPr>
                <w:rFonts w:cs="Calibri"/>
                <w:sz w:val="20"/>
                <w:szCs w:val="20"/>
                <w:lang w:val="it-IT"/>
              </w:rPr>
            </w:pPr>
            <w:r w:rsidRPr="007651C8">
              <w:rPr>
                <w:rFonts w:cs="Calibri"/>
                <w:sz w:val="20"/>
                <w:szCs w:val="20"/>
                <w:lang w:val="it-IT"/>
              </w:rPr>
              <w:t>STOWARZYSZENIE CENTRUM WSPIERANIA EDUKACJI I PRZEDSIEBIORCZOSCI (PL)</w:t>
            </w:r>
          </w:p>
        </w:tc>
      </w:tr>
      <w:tr w:rsidR="007651C8" w:rsidRPr="007651C8" w14:paraId="403F61CD" w14:textId="77777777" w:rsidTr="00EB0E2D">
        <w:trPr>
          <w:trHeight w:val="345"/>
        </w:trPr>
        <w:tc>
          <w:tcPr>
            <w:tcW w:w="1008" w:type="pct"/>
            <w:tcBorders>
              <w:top w:val="single" w:sz="6" w:space="0" w:color="auto"/>
              <w:left w:val="single" w:sz="8" w:space="0" w:color="auto"/>
              <w:bottom w:val="single" w:sz="6" w:space="0" w:color="auto"/>
              <w:right w:val="single" w:sz="8" w:space="0" w:color="auto"/>
            </w:tcBorders>
          </w:tcPr>
          <w:p w14:paraId="6277A788" w14:textId="77777777" w:rsidR="0036474D" w:rsidRPr="007651C8" w:rsidRDefault="0036474D" w:rsidP="00EB0E2D">
            <w:pPr>
              <w:pStyle w:val="NoSpacing"/>
              <w:rPr>
                <w:sz w:val="20"/>
                <w:szCs w:val="20"/>
                <w:lang w:val="nb-NO"/>
              </w:rPr>
            </w:pPr>
            <w:r w:rsidRPr="007651C8">
              <w:rPr>
                <w:sz w:val="20"/>
                <w:szCs w:val="20"/>
                <w:lang w:val="nb-NO"/>
              </w:rPr>
              <w:t>Erasmus+ KA2 Strategic Partnership for VET</w:t>
            </w:r>
          </w:p>
        </w:tc>
        <w:tc>
          <w:tcPr>
            <w:tcW w:w="286" w:type="pct"/>
            <w:tcBorders>
              <w:top w:val="single" w:sz="6" w:space="0" w:color="auto"/>
              <w:left w:val="single" w:sz="8" w:space="0" w:color="auto"/>
              <w:bottom w:val="single" w:sz="6" w:space="0" w:color="auto"/>
              <w:right w:val="single" w:sz="8" w:space="0" w:color="auto"/>
            </w:tcBorders>
          </w:tcPr>
          <w:p w14:paraId="23630677" w14:textId="77777777" w:rsidR="0036474D" w:rsidRPr="007651C8" w:rsidRDefault="0036474D" w:rsidP="00EB0E2D">
            <w:r w:rsidRPr="007651C8">
              <w:rPr>
                <w:rFonts w:cs="Calibri"/>
                <w:sz w:val="20"/>
                <w:szCs w:val="20"/>
                <w:lang w:val="en-US"/>
              </w:rPr>
              <w:t>2019</w:t>
            </w:r>
          </w:p>
        </w:tc>
        <w:tc>
          <w:tcPr>
            <w:tcW w:w="2352" w:type="pct"/>
            <w:tcBorders>
              <w:top w:val="single" w:sz="6" w:space="0" w:color="auto"/>
              <w:left w:val="single" w:sz="8" w:space="0" w:color="auto"/>
              <w:bottom w:val="single" w:sz="6" w:space="0" w:color="auto"/>
              <w:right w:val="single" w:sz="8" w:space="0" w:color="auto"/>
            </w:tcBorders>
          </w:tcPr>
          <w:p w14:paraId="28FBD8F3" w14:textId="77777777" w:rsidR="0036474D" w:rsidRPr="007651C8" w:rsidRDefault="0036474D" w:rsidP="00EB0E2D">
            <w:pPr>
              <w:pStyle w:val="NoSpacing"/>
              <w:rPr>
                <w:sz w:val="20"/>
                <w:szCs w:val="20"/>
                <w:lang w:val="nb-NO"/>
              </w:rPr>
            </w:pPr>
            <w:r w:rsidRPr="007651C8">
              <w:rPr>
                <w:sz w:val="20"/>
                <w:szCs w:val="20"/>
                <w:lang w:val="nb-NO"/>
              </w:rPr>
              <w:t>2019-1-RO01-KA202-063965</w:t>
            </w:r>
          </w:p>
          <w:p w14:paraId="60BEB452" w14:textId="77777777" w:rsidR="0036474D" w:rsidRPr="007651C8" w:rsidRDefault="0036474D" w:rsidP="00EB0E2D">
            <w:pPr>
              <w:pStyle w:val="NoSpacing"/>
              <w:rPr>
                <w:rFonts w:cs="Calibri"/>
                <w:sz w:val="20"/>
                <w:szCs w:val="20"/>
                <w:shd w:val="clear" w:color="auto" w:fill="FFFFFF"/>
              </w:rPr>
            </w:pPr>
            <w:r w:rsidRPr="007651C8">
              <w:rPr>
                <w:sz w:val="20"/>
                <w:szCs w:val="20"/>
                <w:lang w:val="nb-NO"/>
              </w:rPr>
              <w:t>A Trainers Toolkit To Foster STEM Skills Using Microcontroller Application</w:t>
            </w:r>
          </w:p>
        </w:tc>
        <w:tc>
          <w:tcPr>
            <w:tcW w:w="1354" w:type="pct"/>
            <w:tcBorders>
              <w:top w:val="single" w:sz="6" w:space="0" w:color="auto"/>
              <w:left w:val="single" w:sz="8" w:space="0" w:color="auto"/>
              <w:bottom w:val="single" w:sz="6" w:space="0" w:color="auto"/>
              <w:right w:val="single" w:sz="8" w:space="0" w:color="auto"/>
            </w:tcBorders>
          </w:tcPr>
          <w:p w14:paraId="0F18AA06" w14:textId="77777777" w:rsidR="0036474D" w:rsidRPr="007651C8" w:rsidRDefault="0036474D" w:rsidP="00EB0E2D">
            <w:pPr>
              <w:rPr>
                <w:rFonts w:cs="Calibri"/>
                <w:sz w:val="20"/>
                <w:szCs w:val="20"/>
                <w:lang w:val="it-IT"/>
              </w:rPr>
            </w:pPr>
            <w:r w:rsidRPr="007651C8">
              <w:rPr>
                <w:rFonts w:cs="Calibri"/>
                <w:sz w:val="20"/>
                <w:szCs w:val="20"/>
                <w:lang w:val="it-IT"/>
              </w:rPr>
              <w:t>Liceul Teoretic de Informatica "Grigore Moisil" (RO)</w:t>
            </w:r>
          </w:p>
        </w:tc>
      </w:tr>
      <w:tr w:rsidR="007651C8" w:rsidRPr="007651C8" w14:paraId="57690851" w14:textId="77777777" w:rsidTr="00EB0E2D">
        <w:trPr>
          <w:trHeight w:val="65"/>
        </w:trPr>
        <w:tc>
          <w:tcPr>
            <w:tcW w:w="1008" w:type="pct"/>
            <w:tcBorders>
              <w:top w:val="single" w:sz="6" w:space="0" w:color="auto"/>
              <w:left w:val="single" w:sz="8" w:space="0" w:color="auto"/>
              <w:bottom w:val="single" w:sz="6" w:space="0" w:color="auto"/>
              <w:right w:val="single" w:sz="8" w:space="0" w:color="auto"/>
            </w:tcBorders>
          </w:tcPr>
          <w:p w14:paraId="5A97C319" w14:textId="77777777" w:rsidR="0036474D" w:rsidRPr="007651C8" w:rsidRDefault="0036474D" w:rsidP="00EB0E2D">
            <w:pPr>
              <w:pStyle w:val="NoSpacing"/>
              <w:rPr>
                <w:sz w:val="20"/>
                <w:szCs w:val="20"/>
                <w:lang w:val="nb-NO"/>
              </w:rPr>
            </w:pPr>
            <w:r w:rsidRPr="007651C8">
              <w:rPr>
                <w:sz w:val="20"/>
                <w:szCs w:val="20"/>
                <w:lang w:val="nb-NO"/>
              </w:rPr>
              <w:t>Erasmus+ KA2 Strategic Partnership for VET</w:t>
            </w:r>
          </w:p>
        </w:tc>
        <w:tc>
          <w:tcPr>
            <w:tcW w:w="286" w:type="pct"/>
            <w:tcBorders>
              <w:top w:val="single" w:sz="6" w:space="0" w:color="auto"/>
              <w:left w:val="single" w:sz="8" w:space="0" w:color="auto"/>
              <w:bottom w:val="single" w:sz="6" w:space="0" w:color="auto"/>
              <w:right w:val="single" w:sz="8" w:space="0" w:color="auto"/>
            </w:tcBorders>
          </w:tcPr>
          <w:p w14:paraId="0B2476D1" w14:textId="77777777" w:rsidR="0036474D" w:rsidRPr="007651C8" w:rsidRDefault="0036474D" w:rsidP="00EB0E2D">
            <w:r w:rsidRPr="007651C8">
              <w:rPr>
                <w:rFonts w:cs="Calibri"/>
                <w:sz w:val="20"/>
                <w:szCs w:val="20"/>
                <w:lang w:val="en-US"/>
              </w:rPr>
              <w:t>2019</w:t>
            </w:r>
          </w:p>
        </w:tc>
        <w:tc>
          <w:tcPr>
            <w:tcW w:w="2352" w:type="pct"/>
            <w:tcBorders>
              <w:top w:val="single" w:sz="6" w:space="0" w:color="auto"/>
              <w:left w:val="single" w:sz="8" w:space="0" w:color="auto"/>
              <w:bottom w:val="single" w:sz="6" w:space="0" w:color="auto"/>
              <w:right w:val="single" w:sz="8" w:space="0" w:color="auto"/>
            </w:tcBorders>
          </w:tcPr>
          <w:p w14:paraId="10EEF683" w14:textId="77777777" w:rsidR="0036474D" w:rsidRPr="007651C8" w:rsidRDefault="0036474D" w:rsidP="00EB0E2D">
            <w:pPr>
              <w:pStyle w:val="NoSpacing"/>
              <w:rPr>
                <w:rFonts w:cs="Calibri"/>
                <w:sz w:val="20"/>
                <w:szCs w:val="20"/>
                <w:shd w:val="clear" w:color="auto" w:fill="FFFFFF"/>
              </w:rPr>
            </w:pPr>
            <w:r w:rsidRPr="007651C8">
              <w:rPr>
                <w:rFonts w:cs="Calibri"/>
                <w:sz w:val="20"/>
                <w:szCs w:val="20"/>
                <w:shd w:val="clear" w:color="auto" w:fill="FFFFFF"/>
              </w:rPr>
              <w:t>2019-1-IT01-KA202-007430</w:t>
            </w:r>
          </w:p>
          <w:p w14:paraId="3A73B71D" w14:textId="77777777" w:rsidR="0036474D" w:rsidRPr="007651C8" w:rsidRDefault="0036474D" w:rsidP="00EB0E2D">
            <w:pPr>
              <w:pStyle w:val="NoSpacing"/>
              <w:rPr>
                <w:rFonts w:cs="Calibri"/>
                <w:sz w:val="20"/>
                <w:szCs w:val="20"/>
                <w:shd w:val="clear" w:color="auto" w:fill="FFFFFF"/>
              </w:rPr>
            </w:pPr>
            <w:r w:rsidRPr="007651C8">
              <w:rPr>
                <w:rFonts w:cs="Calibri"/>
                <w:sz w:val="20"/>
                <w:szCs w:val="20"/>
                <w:shd w:val="clear" w:color="auto" w:fill="FFFFFF"/>
              </w:rPr>
              <w:t>Refitting Machine - Arduino expert for the recovery of obsolete machines</w:t>
            </w:r>
          </w:p>
        </w:tc>
        <w:tc>
          <w:tcPr>
            <w:tcW w:w="1354" w:type="pct"/>
            <w:tcBorders>
              <w:top w:val="single" w:sz="6" w:space="0" w:color="auto"/>
              <w:left w:val="single" w:sz="8" w:space="0" w:color="auto"/>
              <w:bottom w:val="single" w:sz="6" w:space="0" w:color="auto"/>
              <w:right w:val="single" w:sz="8" w:space="0" w:color="auto"/>
            </w:tcBorders>
          </w:tcPr>
          <w:p w14:paraId="04449DDE" w14:textId="77777777" w:rsidR="0036474D" w:rsidRPr="007651C8" w:rsidRDefault="0036474D" w:rsidP="00EB0E2D">
            <w:pPr>
              <w:rPr>
                <w:rFonts w:cs="Calibri"/>
                <w:sz w:val="20"/>
                <w:szCs w:val="20"/>
                <w:lang w:val="en-GB"/>
              </w:rPr>
            </w:pPr>
            <w:r w:rsidRPr="007651C8">
              <w:rPr>
                <w:rFonts w:cs="Calibri"/>
                <w:sz w:val="20"/>
                <w:szCs w:val="20"/>
                <w:lang w:val="en-GB"/>
              </w:rPr>
              <w:t>Petit Pas (IT)</w:t>
            </w:r>
          </w:p>
        </w:tc>
      </w:tr>
      <w:tr w:rsidR="007651C8" w:rsidRPr="007651C8" w14:paraId="4278890B" w14:textId="77777777" w:rsidTr="00CF77FA">
        <w:trPr>
          <w:trHeight w:val="65"/>
        </w:trPr>
        <w:tc>
          <w:tcPr>
            <w:tcW w:w="1008" w:type="pct"/>
            <w:tcBorders>
              <w:top w:val="single" w:sz="6" w:space="0" w:color="auto"/>
              <w:left w:val="single" w:sz="8" w:space="0" w:color="auto"/>
              <w:bottom w:val="single" w:sz="6" w:space="0" w:color="auto"/>
              <w:right w:val="single" w:sz="8" w:space="0" w:color="auto"/>
            </w:tcBorders>
          </w:tcPr>
          <w:p w14:paraId="1D72727C" w14:textId="77777777" w:rsidR="00E54281" w:rsidRPr="007651C8" w:rsidRDefault="00E54281" w:rsidP="008A6DC8">
            <w:pPr>
              <w:pStyle w:val="NoSpacing"/>
              <w:rPr>
                <w:sz w:val="20"/>
                <w:szCs w:val="20"/>
                <w:lang w:val="nb-NO"/>
              </w:rPr>
            </w:pPr>
            <w:r w:rsidRPr="007651C8">
              <w:rPr>
                <w:sz w:val="20"/>
                <w:szCs w:val="20"/>
                <w:lang w:val="nb-NO"/>
              </w:rPr>
              <w:t>Erasmus+ KA2 Strategic Partnership for AE</w:t>
            </w:r>
          </w:p>
        </w:tc>
        <w:tc>
          <w:tcPr>
            <w:tcW w:w="286" w:type="pct"/>
            <w:tcBorders>
              <w:top w:val="single" w:sz="6" w:space="0" w:color="auto"/>
              <w:left w:val="single" w:sz="8" w:space="0" w:color="auto"/>
              <w:bottom w:val="single" w:sz="6" w:space="0" w:color="auto"/>
              <w:right w:val="single" w:sz="8" w:space="0" w:color="auto"/>
            </w:tcBorders>
          </w:tcPr>
          <w:p w14:paraId="4A9EC901" w14:textId="77777777" w:rsidR="00E54281" w:rsidRPr="007651C8" w:rsidRDefault="00E54281" w:rsidP="008A6DC8">
            <w:pPr>
              <w:rPr>
                <w:rFonts w:cs="Calibri"/>
                <w:sz w:val="20"/>
                <w:szCs w:val="20"/>
                <w:lang w:val="en-US"/>
              </w:rPr>
            </w:pPr>
            <w:r w:rsidRPr="007651C8">
              <w:rPr>
                <w:rFonts w:cs="Calibri"/>
                <w:sz w:val="20"/>
                <w:szCs w:val="20"/>
                <w:lang w:val="en-US"/>
              </w:rPr>
              <w:t>2020</w:t>
            </w:r>
          </w:p>
        </w:tc>
        <w:tc>
          <w:tcPr>
            <w:tcW w:w="2352" w:type="pct"/>
            <w:tcBorders>
              <w:top w:val="single" w:sz="6" w:space="0" w:color="auto"/>
              <w:left w:val="single" w:sz="8" w:space="0" w:color="auto"/>
              <w:bottom w:val="single" w:sz="6" w:space="0" w:color="auto"/>
              <w:right w:val="single" w:sz="8" w:space="0" w:color="auto"/>
            </w:tcBorders>
          </w:tcPr>
          <w:p w14:paraId="4892008E" w14:textId="77777777" w:rsidR="00E54281" w:rsidRPr="007651C8" w:rsidRDefault="00E54281" w:rsidP="008A6DC8">
            <w:pPr>
              <w:pStyle w:val="NoSpacing"/>
              <w:rPr>
                <w:rFonts w:cs="Calibri"/>
                <w:sz w:val="20"/>
                <w:szCs w:val="20"/>
                <w:shd w:val="clear" w:color="auto" w:fill="FFFFFF"/>
              </w:rPr>
            </w:pPr>
            <w:r w:rsidRPr="007651C8">
              <w:rPr>
                <w:rFonts w:cs="Calibri"/>
                <w:sz w:val="20"/>
                <w:szCs w:val="20"/>
                <w:shd w:val="clear" w:color="auto" w:fill="FFFFFF"/>
              </w:rPr>
              <w:t>2020-1-HR01-KA204-077868</w:t>
            </w:r>
          </w:p>
          <w:p w14:paraId="242C3595" w14:textId="77777777" w:rsidR="00E54281" w:rsidRPr="007651C8" w:rsidRDefault="00E54281" w:rsidP="008A6DC8">
            <w:pPr>
              <w:pStyle w:val="NoSpacing"/>
              <w:rPr>
                <w:rFonts w:cs="Calibri"/>
                <w:sz w:val="20"/>
                <w:szCs w:val="20"/>
                <w:shd w:val="clear" w:color="auto" w:fill="FFFFFF"/>
              </w:rPr>
            </w:pPr>
            <w:r w:rsidRPr="007651C8">
              <w:rPr>
                <w:rFonts w:cs="Calibri"/>
                <w:sz w:val="20"/>
                <w:szCs w:val="20"/>
                <w:shd w:val="clear" w:color="auto" w:fill="FFFFFF"/>
              </w:rPr>
              <w:t>Inclusive education: ensuring participation of persons with disabilities in non-formal adult education</w:t>
            </w:r>
          </w:p>
        </w:tc>
        <w:tc>
          <w:tcPr>
            <w:tcW w:w="1354" w:type="pct"/>
            <w:tcBorders>
              <w:top w:val="single" w:sz="6" w:space="0" w:color="auto"/>
              <w:left w:val="single" w:sz="8" w:space="0" w:color="auto"/>
              <w:bottom w:val="single" w:sz="6" w:space="0" w:color="auto"/>
              <w:right w:val="single" w:sz="8" w:space="0" w:color="auto"/>
            </w:tcBorders>
          </w:tcPr>
          <w:p w14:paraId="4F10617B" w14:textId="77777777" w:rsidR="00E54281" w:rsidRPr="007651C8" w:rsidRDefault="00E54281" w:rsidP="008A6DC8">
            <w:pPr>
              <w:rPr>
                <w:rFonts w:cs="Calibri"/>
                <w:sz w:val="20"/>
                <w:szCs w:val="20"/>
                <w:lang w:val="en-GB"/>
              </w:rPr>
            </w:pPr>
            <w:r w:rsidRPr="007651C8">
              <w:rPr>
                <w:rFonts w:cs="Calibri"/>
                <w:sz w:val="20"/>
                <w:szCs w:val="20"/>
                <w:lang w:val="en-GB"/>
              </w:rPr>
              <w:t>URIHO (HR)</w:t>
            </w:r>
          </w:p>
        </w:tc>
      </w:tr>
      <w:tr w:rsidR="007651C8" w:rsidRPr="007651C8" w14:paraId="43C8A37B" w14:textId="77777777" w:rsidTr="00CF77FA">
        <w:trPr>
          <w:trHeight w:val="65"/>
        </w:trPr>
        <w:tc>
          <w:tcPr>
            <w:tcW w:w="1008" w:type="pct"/>
            <w:tcBorders>
              <w:top w:val="single" w:sz="6" w:space="0" w:color="auto"/>
              <w:left w:val="single" w:sz="8" w:space="0" w:color="auto"/>
              <w:bottom w:val="single" w:sz="6" w:space="0" w:color="auto"/>
              <w:right w:val="single" w:sz="8" w:space="0" w:color="auto"/>
            </w:tcBorders>
          </w:tcPr>
          <w:p w14:paraId="252E5146" w14:textId="77777777" w:rsidR="00E54281" w:rsidRPr="007651C8" w:rsidRDefault="00E54281" w:rsidP="008A6DC8">
            <w:pPr>
              <w:pStyle w:val="NoSpacing"/>
              <w:rPr>
                <w:sz w:val="20"/>
                <w:szCs w:val="20"/>
                <w:lang w:val="nb-NO"/>
              </w:rPr>
            </w:pPr>
            <w:r w:rsidRPr="007651C8">
              <w:rPr>
                <w:sz w:val="20"/>
                <w:szCs w:val="20"/>
                <w:lang w:val="nb-NO"/>
              </w:rPr>
              <w:t>Erasmus+ KA2 Strategic Partnership for VET</w:t>
            </w:r>
          </w:p>
        </w:tc>
        <w:tc>
          <w:tcPr>
            <w:tcW w:w="286" w:type="pct"/>
            <w:tcBorders>
              <w:top w:val="single" w:sz="6" w:space="0" w:color="auto"/>
              <w:left w:val="single" w:sz="8" w:space="0" w:color="auto"/>
              <w:bottom w:val="single" w:sz="6" w:space="0" w:color="auto"/>
              <w:right w:val="single" w:sz="8" w:space="0" w:color="auto"/>
            </w:tcBorders>
          </w:tcPr>
          <w:p w14:paraId="7CF0C1F1" w14:textId="77777777" w:rsidR="00E54281" w:rsidRPr="007651C8" w:rsidRDefault="00E54281" w:rsidP="008A6DC8">
            <w:pPr>
              <w:rPr>
                <w:rFonts w:cs="Calibri"/>
                <w:sz w:val="20"/>
                <w:szCs w:val="20"/>
                <w:lang w:val="en-US"/>
              </w:rPr>
            </w:pPr>
            <w:r w:rsidRPr="007651C8">
              <w:rPr>
                <w:rFonts w:cs="Calibri"/>
                <w:sz w:val="20"/>
                <w:szCs w:val="20"/>
                <w:lang w:val="en-US"/>
              </w:rPr>
              <w:t>2020</w:t>
            </w:r>
          </w:p>
        </w:tc>
        <w:tc>
          <w:tcPr>
            <w:tcW w:w="2352" w:type="pct"/>
            <w:tcBorders>
              <w:top w:val="single" w:sz="6" w:space="0" w:color="auto"/>
              <w:left w:val="single" w:sz="8" w:space="0" w:color="auto"/>
              <w:bottom w:val="single" w:sz="6" w:space="0" w:color="auto"/>
              <w:right w:val="single" w:sz="8" w:space="0" w:color="auto"/>
            </w:tcBorders>
          </w:tcPr>
          <w:p w14:paraId="3B4D40BF" w14:textId="77777777" w:rsidR="00E54281" w:rsidRPr="00FA615B" w:rsidRDefault="00E54281" w:rsidP="00E54281">
            <w:pPr>
              <w:pStyle w:val="NoSpacing"/>
              <w:rPr>
                <w:rFonts w:cs="Calibri"/>
                <w:sz w:val="20"/>
                <w:szCs w:val="20"/>
                <w:shd w:val="clear" w:color="auto" w:fill="FFFFFF"/>
              </w:rPr>
            </w:pPr>
            <w:r w:rsidRPr="00FA615B">
              <w:rPr>
                <w:rFonts w:cs="Calibri"/>
                <w:sz w:val="20"/>
                <w:szCs w:val="20"/>
                <w:shd w:val="clear" w:color="auto" w:fill="FFFFFF"/>
              </w:rPr>
              <w:t xml:space="preserve">2020-1-PL01-KA202-081397 </w:t>
            </w:r>
          </w:p>
          <w:p w14:paraId="1DB9C584" w14:textId="77777777" w:rsidR="00E54281" w:rsidRPr="00FA615B" w:rsidRDefault="00E54281" w:rsidP="008A6DC8">
            <w:pPr>
              <w:pStyle w:val="NoSpacing"/>
              <w:rPr>
                <w:rFonts w:cs="Calibri"/>
                <w:sz w:val="20"/>
                <w:szCs w:val="20"/>
                <w:shd w:val="clear" w:color="auto" w:fill="FFFFFF"/>
              </w:rPr>
            </w:pPr>
            <w:r w:rsidRPr="00FA615B">
              <w:rPr>
                <w:rFonts w:cs="Calibri"/>
                <w:sz w:val="20"/>
                <w:szCs w:val="20"/>
                <w:shd w:val="clear" w:color="auto" w:fill="FFFFFF"/>
              </w:rPr>
              <w:t>Industry 4.0 in Healthcare</w:t>
            </w:r>
          </w:p>
        </w:tc>
        <w:tc>
          <w:tcPr>
            <w:tcW w:w="1354" w:type="pct"/>
            <w:tcBorders>
              <w:top w:val="single" w:sz="6" w:space="0" w:color="auto"/>
              <w:left w:val="single" w:sz="8" w:space="0" w:color="auto"/>
              <w:bottom w:val="single" w:sz="6" w:space="0" w:color="auto"/>
              <w:right w:val="single" w:sz="8" w:space="0" w:color="auto"/>
            </w:tcBorders>
          </w:tcPr>
          <w:p w14:paraId="7ADB2288" w14:textId="77777777" w:rsidR="00E54281" w:rsidRPr="007651C8" w:rsidRDefault="00E54281" w:rsidP="008A6DC8">
            <w:pPr>
              <w:rPr>
                <w:rFonts w:cs="Calibri"/>
                <w:sz w:val="20"/>
                <w:szCs w:val="20"/>
                <w:lang w:val="en-GB"/>
              </w:rPr>
            </w:pPr>
            <w:r w:rsidRPr="007651C8">
              <w:rPr>
                <w:rFonts w:cs="Calibri"/>
                <w:sz w:val="20"/>
                <w:szCs w:val="20"/>
                <w:lang w:val="en-GB"/>
              </w:rPr>
              <w:t>AKADEMIA HUMANISTYCZNO-EKONOMICZNA W ŁODZI (PL)</w:t>
            </w:r>
          </w:p>
        </w:tc>
      </w:tr>
      <w:tr w:rsidR="00552655" w:rsidRPr="007651C8" w14:paraId="1DA12E91" w14:textId="77777777" w:rsidTr="00CF77FA">
        <w:trPr>
          <w:trHeight w:val="65"/>
        </w:trPr>
        <w:tc>
          <w:tcPr>
            <w:tcW w:w="1008" w:type="pct"/>
            <w:tcBorders>
              <w:top w:val="single" w:sz="6" w:space="0" w:color="auto"/>
              <w:left w:val="single" w:sz="8" w:space="0" w:color="auto"/>
              <w:bottom w:val="single" w:sz="6" w:space="0" w:color="auto"/>
              <w:right w:val="single" w:sz="8" w:space="0" w:color="auto"/>
            </w:tcBorders>
          </w:tcPr>
          <w:p w14:paraId="76787753" w14:textId="19B778A4" w:rsidR="00552655" w:rsidRPr="007651C8" w:rsidRDefault="00552655" w:rsidP="00552655">
            <w:pPr>
              <w:pStyle w:val="NoSpacing"/>
              <w:rPr>
                <w:sz w:val="20"/>
                <w:szCs w:val="20"/>
                <w:lang w:val="nb-NO"/>
              </w:rPr>
            </w:pPr>
            <w:r w:rsidRPr="00F46235">
              <w:rPr>
                <w:sz w:val="20"/>
                <w:szCs w:val="20"/>
                <w:lang w:val="nb-NO"/>
              </w:rPr>
              <w:t>Erasmus+ KA2 Strategic Partnerships for school education</w:t>
            </w:r>
          </w:p>
        </w:tc>
        <w:tc>
          <w:tcPr>
            <w:tcW w:w="286" w:type="pct"/>
            <w:tcBorders>
              <w:top w:val="single" w:sz="6" w:space="0" w:color="auto"/>
              <w:left w:val="single" w:sz="8" w:space="0" w:color="auto"/>
              <w:bottom w:val="single" w:sz="6" w:space="0" w:color="auto"/>
              <w:right w:val="single" w:sz="8" w:space="0" w:color="auto"/>
            </w:tcBorders>
          </w:tcPr>
          <w:p w14:paraId="0686A883" w14:textId="2E9BE367" w:rsidR="00552655" w:rsidRPr="007651C8" w:rsidRDefault="00552655" w:rsidP="00552655">
            <w:pPr>
              <w:rPr>
                <w:rFonts w:cs="Calibri"/>
                <w:sz w:val="20"/>
                <w:szCs w:val="20"/>
                <w:lang w:val="en-US"/>
              </w:rPr>
            </w:pPr>
            <w:r>
              <w:rPr>
                <w:rFonts w:cs="Calibri"/>
                <w:sz w:val="20"/>
                <w:szCs w:val="20"/>
                <w:lang w:val="en-US"/>
              </w:rPr>
              <w:t>2020</w:t>
            </w:r>
          </w:p>
        </w:tc>
        <w:tc>
          <w:tcPr>
            <w:tcW w:w="2352" w:type="pct"/>
            <w:tcBorders>
              <w:top w:val="single" w:sz="6" w:space="0" w:color="auto"/>
              <w:left w:val="single" w:sz="8" w:space="0" w:color="auto"/>
              <w:bottom w:val="single" w:sz="6" w:space="0" w:color="auto"/>
              <w:right w:val="single" w:sz="8" w:space="0" w:color="auto"/>
            </w:tcBorders>
          </w:tcPr>
          <w:p w14:paraId="2D6FA642" w14:textId="77777777" w:rsidR="00552655" w:rsidRPr="00FA615B" w:rsidRDefault="00552655" w:rsidP="00552655">
            <w:pPr>
              <w:pStyle w:val="NoSpacing"/>
              <w:rPr>
                <w:rFonts w:cs="Calibri"/>
                <w:sz w:val="20"/>
                <w:szCs w:val="20"/>
                <w:shd w:val="clear" w:color="auto" w:fill="FFFFFF"/>
              </w:rPr>
            </w:pPr>
            <w:r w:rsidRPr="00FA615B">
              <w:rPr>
                <w:rFonts w:cs="Calibri"/>
                <w:sz w:val="20"/>
                <w:szCs w:val="20"/>
                <w:shd w:val="clear" w:color="auto" w:fill="FFFFFF"/>
              </w:rPr>
              <w:t>2020-1-UK01-KA201-079133</w:t>
            </w:r>
          </w:p>
          <w:p w14:paraId="2F4A0287" w14:textId="77777777" w:rsidR="00552655" w:rsidRPr="00FA615B" w:rsidRDefault="00552655" w:rsidP="00552655">
            <w:pPr>
              <w:pStyle w:val="NoSpacing"/>
              <w:rPr>
                <w:rFonts w:cs="Calibri"/>
                <w:sz w:val="20"/>
                <w:szCs w:val="20"/>
                <w:shd w:val="clear" w:color="auto" w:fill="FFFFFF"/>
              </w:rPr>
            </w:pPr>
            <w:r w:rsidRPr="00FA615B">
              <w:rPr>
                <w:rFonts w:cs="Calibri"/>
                <w:sz w:val="20"/>
                <w:szCs w:val="20"/>
                <w:shd w:val="clear" w:color="auto" w:fill="FFFFFF"/>
              </w:rPr>
              <w:t>21st Century Students - Promoting Digital Manufacturing and Design (DM&amp;D) in</w:t>
            </w:r>
          </w:p>
          <w:p w14:paraId="76FB58B7" w14:textId="454FB2A2" w:rsidR="00552655" w:rsidRPr="00FA615B" w:rsidRDefault="00552655" w:rsidP="00552655">
            <w:pPr>
              <w:pStyle w:val="NoSpacing"/>
              <w:rPr>
                <w:rFonts w:cs="Calibri"/>
                <w:sz w:val="20"/>
                <w:szCs w:val="20"/>
                <w:shd w:val="clear" w:color="auto" w:fill="FFFFFF"/>
              </w:rPr>
            </w:pPr>
            <w:r w:rsidRPr="00FA615B">
              <w:rPr>
                <w:sz w:val="20"/>
                <w:szCs w:val="20"/>
                <w:shd w:val="clear" w:color="auto" w:fill="FFFFFF"/>
              </w:rPr>
              <w:t>Schools</w:t>
            </w:r>
          </w:p>
        </w:tc>
        <w:tc>
          <w:tcPr>
            <w:tcW w:w="1354" w:type="pct"/>
            <w:tcBorders>
              <w:top w:val="single" w:sz="6" w:space="0" w:color="auto"/>
              <w:left w:val="single" w:sz="8" w:space="0" w:color="auto"/>
              <w:bottom w:val="single" w:sz="6" w:space="0" w:color="auto"/>
              <w:right w:val="single" w:sz="8" w:space="0" w:color="auto"/>
            </w:tcBorders>
          </w:tcPr>
          <w:p w14:paraId="23876E5A" w14:textId="1D84D688" w:rsidR="00552655" w:rsidRPr="007651C8" w:rsidRDefault="00552655" w:rsidP="00552655">
            <w:pPr>
              <w:rPr>
                <w:rFonts w:cs="Calibri"/>
                <w:sz w:val="20"/>
                <w:szCs w:val="20"/>
                <w:lang w:val="en-GB"/>
              </w:rPr>
            </w:pPr>
            <w:r w:rsidRPr="00F7264C">
              <w:rPr>
                <w:rFonts w:cs="Calibri"/>
                <w:sz w:val="20"/>
                <w:szCs w:val="20"/>
                <w:lang w:val="en-GB"/>
              </w:rPr>
              <w:t>SOUTH WEST COLLEGE</w:t>
            </w:r>
            <w:r>
              <w:rPr>
                <w:rFonts w:cs="Calibri"/>
                <w:sz w:val="20"/>
                <w:szCs w:val="20"/>
                <w:lang w:val="en-GB"/>
              </w:rPr>
              <w:t xml:space="preserve"> (UK)</w:t>
            </w:r>
          </w:p>
        </w:tc>
      </w:tr>
      <w:tr w:rsidR="000C2794" w:rsidRPr="007651C8" w14:paraId="7A42B951" w14:textId="77777777" w:rsidTr="00CF77FA">
        <w:trPr>
          <w:trHeight w:val="65"/>
        </w:trPr>
        <w:tc>
          <w:tcPr>
            <w:tcW w:w="1008" w:type="pct"/>
            <w:tcBorders>
              <w:top w:val="single" w:sz="6" w:space="0" w:color="auto"/>
              <w:left w:val="single" w:sz="8" w:space="0" w:color="auto"/>
              <w:bottom w:val="single" w:sz="6" w:space="0" w:color="auto"/>
              <w:right w:val="single" w:sz="8" w:space="0" w:color="auto"/>
            </w:tcBorders>
          </w:tcPr>
          <w:p w14:paraId="21D4C36E" w14:textId="4242D99D" w:rsidR="000C2794" w:rsidRPr="00F46235" w:rsidRDefault="000C2794" w:rsidP="00552655">
            <w:pPr>
              <w:pStyle w:val="NoSpacing"/>
              <w:rPr>
                <w:sz w:val="20"/>
                <w:szCs w:val="20"/>
                <w:lang w:val="nb-NO"/>
              </w:rPr>
            </w:pPr>
            <w:r w:rsidRPr="007651C8">
              <w:rPr>
                <w:sz w:val="20"/>
                <w:szCs w:val="20"/>
                <w:lang w:val="nb-NO"/>
              </w:rPr>
              <w:t>Erasmus+ KA2 Strategic Partnership for VET</w:t>
            </w:r>
          </w:p>
        </w:tc>
        <w:tc>
          <w:tcPr>
            <w:tcW w:w="286" w:type="pct"/>
            <w:tcBorders>
              <w:top w:val="single" w:sz="6" w:space="0" w:color="auto"/>
              <w:left w:val="single" w:sz="8" w:space="0" w:color="auto"/>
              <w:bottom w:val="single" w:sz="6" w:space="0" w:color="auto"/>
              <w:right w:val="single" w:sz="8" w:space="0" w:color="auto"/>
            </w:tcBorders>
          </w:tcPr>
          <w:p w14:paraId="7A5A0B74" w14:textId="7A3C46DB" w:rsidR="000C2794" w:rsidRDefault="000C2794" w:rsidP="00552655">
            <w:pPr>
              <w:rPr>
                <w:rFonts w:cs="Calibri"/>
                <w:sz w:val="20"/>
                <w:szCs w:val="20"/>
                <w:lang w:val="en-US"/>
              </w:rPr>
            </w:pPr>
            <w:r>
              <w:rPr>
                <w:rFonts w:cs="Calibri"/>
                <w:sz w:val="20"/>
                <w:szCs w:val="20"/>
                <w:lang w:val="en-US"/>
              </w:rPr>
              <w:t>2020</w:t>
            </w:r>
          </w:p>
        </w:tc>
        <w:tc>
          <w:tcPr>
            <w:tcW w:w="2352" w:type="pct"/>
            <w:tcBorders>
              <w:top w:val="single" w:sz="6" w:space="0" w:color="auto"/>
              <w:left w:val="single" w:sz="8" w:space="0" w:color="auto"/>
              <w:bottom w:val="single" w:sz="6" w:space="0" w:color="auto"/>
              <w:right w:val="single" w:sz="8" w:space="0" w:color="auto"/>
            </w:tcBorders>
          </w:tcPr>
          <w:p w14:paraId="0691DECF" w14:textId="1D3EF77B" w:rsidR="000C2794" w:rsidRPr="00FA615B" w:rsidRDefault="000C2794" w:rsidP="000C2794">
            <w:pPr>
              <w:pStyle w:val="NoSpacing"/>
              <w:rPr>
                <w:rFonts w:cs="Calibri"/>
                <w:sz w:val="20"/>
                <w:szCs w:val="20"/>
                <w:shd w:val="clear" w:color="auto" w:fill="FFFFFF"/>
              </w:rPr>
            </w:pPr>
            <w:r w:rsidRPr="00FA615B">
              <w:rPr>
                <w:color w:val="333333"/>
                <w:sz w:val="20"/>
                <w:szCs w:val="20"/>
                <w:shd w:val="clear" w:color="auto" w:fill="FFFFFF"/>
              </w:rPr>
              <w:t>2020-1-ES01-KA202-083137</w:t>
            </w:r>
          </w:p>
          <w:p w14:paraId="6B765FB1" w14:textId="251D6FC3" w:rsidR="000C2794" w:rsidRPr="00FA615B" w:rsidRDefault="000C2794" w:rsidP="000C2794">
            <w:pPr>
              <w:pStyle w:val="NoSpacing"/>
              <w:rPr>
                <w:rFonts w:cs="Calibri"/>
                <w:sz w:val="20"/>
                <w:szCs w:val="20"/>
                <w:shd w:val="clear" w:color="auto" w:fill="FFFFFF"/>
              </w:rPr>
            </w:pPr>
            <w:r w:rsidRPr="00FA615B">
              <w:rPr>
                <w:rFonts w:cs="Calibri"/>
                <w:sz w:val="20"/>
                <w:szCs w:val="20"/>
                <w:shd w:val="clear" w:color="auto" w:fill="FFFFFF"/>
              </w:rPr>
              <w:t>SEEDS: Substanța conceptului de Economie circulară ca determinant Eficient pentru Dezvoltarea antreprenoriatului de Succes</w:t>
            </w:r>
          </w:p>
        </w:tc>
        <w:tc>
          <w:tcPr>
            <w:tcW w:w="1354" w:type="pct"/>
            <w:tcBorders>
              <w:top w:val="single" w:sz="6" w:space="0" w:color="auto"/>
              <w:left w:val="single" w:sz="8" w:space="0" w:color="auto"/>
              <w:bottom w:val="single" w:sz="6" w:space="0" w:color="auto"/>
              <w:right w:val="single" w:sz="8" w:space="0" w:color="auto"/>
            </w:tcBorders>
          </w:tcPr>
          <w:p w14:paraId="37420190" w14:textId="6EAB255B" w:rsidR="000C2794" w:rsidRPr="00F7264C" w:rsidRDefault="000C2794" w:rsidP="00552655">
            <w:pPr>
              <w:rPr>
                <w:rFonts w:cs="Calibri"/>
                <w:sz w:val="20"/>
                <w:szCs w:val="20"/>
                <w:lang w:val="en-GB"/>
              </w:rPr>
            </w:pPr>
            <w:r w:rsidRPr="000C2794">
              <w:rPr>
                <w:rFonts w:cs="Calibri"/>
                <w:sz w:val="20"/>
                <w:szCs w:val="20"/>
                <w:lang w:val="en-GB"/>
              </w:rPr>
              <w:t>UNIVERSITAT ROVIRA I VIRGILI</w:t>
            </w:r>
            <w:r>
              <w:rPr>
                <w:rFonts w:cs="Calibri"/>
                <w:sz w:val="20"/>
                <w:szCs w:val="20"/>
                <w:lang w:val="en-GB"/>
              </w:rPr>
              <w:t xml:space="preserve"> (ES)</w:t>
            </w:r>
          </w:p>
        </w:tc>
      </w:tr>
      <w:tr w:rsidR="000C2794" w:rsidRPr="007651C8" w14:paraId="351BC224" w14:textId="77777777" w:rsidTr="00CF77FA">
        <w:trPr>
          <w:trHeight w:val="65"/>
        </w:trPr>
        <w:tc>
          <w:tcPr>
            <w:tcW w:w="1008" w:type="pct"/>
            <w:tcBorders>
              <w:top w:val="single" w:sz="6" w:space="0" w:color="auto"/>
              <w:left w:val="single" w:sz="8" w:space="0" w:color="auto"/>
              <w:bottom w:val="single" w:sz="6" w:space="0" w:color="auto"/>
              <w:right w:val="single" w:sz="8" w:space="0" w:color="auto"/>
            </w:tcBorders>
          </w:tcPr>
          <w:p w14:paraId="6CCC479E" w14:textId="57A1ECA0" w:rsidR="000C2794" w:rsidRPr="00F46235" w:rsidRDefault="000C2794" w:rsidP="00552655">
            <w:pPr>
              <w:pStyle w:val="NoSpacing"/>
              <w:rPr>
                <w:sz w:val="20"/>
                <w:szCs w:val="20"/>
                <w:lang w:val="nb-NO"/>
              </w:rPr>
            </w:pPr>
            <w:r w:rsidRPr="007651C8">
              <w:rPr>
                <w:sz w:val="20"/>
                <w:szCs w:val="20"/>
                <w:lang w:val="nb-NO"/>
              </w:rPr>
              <w:t xml:space="preserve">Erasmus+ KA2 </w:t>
            </w:r>
            <w:r w:rsidRPr="000C2794">
              <w:rPr>
                <w:sz w:val="20"/>
                <w:szCs w:val="20"/>
                <w:lang w:val="nb-NO"/>
              </w:rPr>
              <w:t>Partnerships for Digital Education Readiness</w:t>
            </w:r>
          </w:p>
        </w:tc>
        <w:tc>
          <w:tcPr>
            <w:tcW w:w="286" w:type="pct"/>
            <w:tcBorders>
              <w:top w:val="single" w:sz="6" w:space="0" w:color="auto"/>
              <w:left w:val="single" w:sz="8" w:space="0" w:color="auto"/>
              <w:bottom w:val="single" w:sz="6" w:space="0" w:color="auto"/>
              <w:right w:val="single" w:sz="8" w:space="0" w:color="auto"/>
            </w:tcBorders>
          </w:tcPr>
          <w:p w14:paraId="73E46784" w14:textId="5A4BEBDA" w:rsidR="000C2794" w:rsidRDefault="000C2794" w:rsidP="00552655">
            <w:pPr>
              <w:rPr>
                <w:rFonts w:cs="Calibri"/>
                <w:sz w:val="20"/>
                <w:szCs w:val="20"/>
                <w:lang w:val="en-US"/>
              </w:rPr>
            </w:pPr>
            <w:r>
              <w:rPr>
                <w:rFonts w:cs="Calibri"/>
                <w:sz w:val="20"/>
                <w:szCs w:val="20"/>
                <w:lang w:val="en-US"/>
              </w:rPr>
              <w:t>2020</w:t>
            </w:r>
          </w:p>
        </w:tc>
        <w:tc>
          <w:tcPr>
            <w:tcW w:w="2352" w:type="pct"/>
            <w:tcBorders>
              <w:top w:val="single" w:sz="6" w:space="0" w:color="auto"/>
              <w:left w:val="single" w:sz="8" w:space="0" w:color="auto"/>
              <w:bottom w:val="single" w:sz="6" w:space="0" w:color="auto"/>
              <w:right w:val="single" w:sz="8" w:space="0" w:color="auto"/>
            </w:tcBorders>
          </w:tcPr>
          <w:p w14:paraId="61AEDF6D" w14:textId="77777777" w:rsidR="000C2794" w:rsidRPr="00FA615B" w:rsidRDefault="000C2794" w:rsidP="00552655">
            <w:pPr>
              <w:pStyle w:val="NoSpacing"/>
              <w:rPr>
                <w:rFonts w:cs="Calibri"/>
                <w:sz w:val="20"/>
                <w:szCs w:val="20"/>
                <w:shd w:val="clear" w:color="auto" w:fill="FFFFFF"/>
              </w:rPr>
            </w:pPr>
            <w:r w:rsidRPr="00FA615B">
              <w:rPr>
                <w:rFonts w:cs="Calibri"/>
                <w:sz w:val="20"/>
                <w:szCs w:val="20"/>
                <w:shd w:val="clear" w:color="auto" w:fill="FFFFFF"/>
              </w:rPr>
              <w:t>2020-1-IT01-KA226-VET-009077</w:t>
            </w:r>
          </w:p>
          <w:p w14:paraId="1C641B2E" w14:textId="65A4B9D1" w:rsidR="000C2794" w:rsidRPr="00FA615B" w:rsidRDefault="000C2794" w:rsidP="00552655">
            <w:pPr>
              <w:pStyle w:val="NoSpacing"/>
              <w:rPr>
                <w:rFonts w:cs="Calibri"/>
                <w:sz w:val="20"/>
                <w:szCs w:val="20"/>
                <w:shd w:val="clear" w:color="auto" w:fill="FFFFFF"/>
              </w:rPr>
            </w:pPr>
            <w:r w:rsidRPr="00FA615B">
              <w:rPr>
                <w:rFonts w:cs="Calibri"/>
                <w:sz w:val="20"/>
                <w:szCs w:val="20"/>
                <w:shd w:val="clear" w:color="auto" w:fill="FFFFFF"/>
              </w:rPr>
              <w:t>3D digital VET</w:t>
            </w:r>
          </w:p>
        </w:tc>
        <w:tc>
          <w:tcPr>
            <w:tcW w:w="1354" w:type="pct"/>
            <w:tcBorders>
              <w:top w:val="single" w:sz="6" w:space="0" w:color="auto"/>
              <w:left w:val="single" w:sz="8" w:space="0" w:color="auto"/>
              <w:bottom w:val="single" w:sz="6" w:space="0" w:color="auto"/>
              <w:right w:val="single" w:sz="8" w:space="0" w:color="auto"/>
            </w:tcBorders>
          </w:tcPr>
          <w:p w14:paraId="477380AA" w14:textId="029EB954" w:rsidR="000C2794" w:rsidRPr="00F7264C" w:rsidRDefault="000C2794" w:rsidP="00552655">
            <w:pPr>
              <w:rPr>
                <w:rFonts w:cs="Calibri"/>
                <w:sz w:val="20"/>
                <w:szCs w:val="20"/>
                <w:lang w:val="en-GB"/>
              </w:rPr>
            </w:pPr>
            <w:r w:rsidRPr="000C2794">
              <w:rPr>
                <w:rFonts w:cs="Calibri"/>
                <w:sz w:val="20"/>
                <w:szCs w:val="20"/>
                <w:lang w:val="en-GB"/>
              </w:rPr>
              <w:t>infolog srl</w:t>
            </w:r>
            <w:r>
              <w:rPr>
                <w:rFonts w:cs="Calibri"/>
                <w:sz w:val="20"/>
                <w:szCs w:val="20"/>
                <w:lang w:val="en-GB"/>
              </w:rPr>
              <w:t xml:space="preserve"> (IT)</w:t>
            </w:r>
          </w:p>
        </w:tc>
      </w:tr>
      <w:tr w:rsidR="000C2794" w:rsidRPr="007651C8" w14:paraId="3D6E5073" w14:textId="77777777" w:rsidTr="00CF77FA">
        <w:trPr>
          <w:trHeight w:val="65"/>
        </w:trPr>
        <w:tc>
          <w:tcPr>
            <w:tcW w:w="1008" w:type="pct"/>
            <w:tcBorders>
              <w:top w:val="single" w:sz="6" w:space="0" w:color="auto"/>
              <w:left w:val="single" w:sz="8" w:space="0" w:color="auto"/>
              <w:bottom w:val="single" w:sz="6" w:space="0" w:color="auto"/>
              <w:right w:val="single" w:sz="8" w:space="0" w:color="auto"/>
            </w:tcBorders>
          </w:tcPr>
          <w:p w14:paraId="04F3A464" w14:textId="748FFD18" w:rsidR="000C2794" w:rsidRPr="00F46235" w:rsidRDefault="000C2794" w:rsidP="00552655">
            <w:pPr>
              <w:pStyle w:val="NoSpacing"/>
              <w:rPr>
                <w:sz w:val="20"/>
                <w:szCs w:val="20"/>
                <w:lang w:val="nb-NO"/>
              </w:rPr>
            </w:pPr>
            <w:r w:rsidRPr="007651C8">
              <w:rPr>
                <w:sz w:val="20"/>
                <w:szCs w:val="20"/>
                <w:lang w:val="nb-NO"/>
              </w:rPr>
              <w:t xml:space="preserve">Erasmus+ KA2 </w:t>
            </w:r>
            <w:r w:rsidRPr="000C2794">
              <w:rPr>
                <w:sz w:val="20"/>
                <w:szCs w:val="20"/>
                <w:lang w:val="nb-NO"/>
              </w:rPr>
              <w:t>Partnerships for Digital Education Readiness</w:t>
            </w:r>
          </w:p>
        </w:tc>
        <w:tc>
          <w:tcPr>
            <w:tcW w:w="286" w:type="pct"/>
            <w:tcBorders>
              <w:top w:val="single" w:sz="6" w:space="0" w:color="auto"/>
              <w:left w:val="single" w:sz="8" w:space="0" w:color="auto"/>
              <w:bottom w:val="single" w:sz="6" w:space="0" w:color="auto"/>
              <w:right w:val="single" w:sz="8" w:space="0" w:color="auto"/>
            </w:tcBorders>
          </w:tcPr>
          <w:p w14:paraId="11F6447B" w14:textId="4EA791BF" w:rsidR="000C2794" w:rsidRDefault="000C2794" w:rsidP="00552655">
            <w:pPr>
              <w:rPr>
                <w:rFonts w:cs="Calibri"/>
                <w:sz w:val="20"/>
                <w:szCs w:val="20"/>
                <w:lang w:val="en-US"/>
              </w:rPr>
            </w:pPr>
            <w:r>
              <w:rPr>
                <w:rFonts w:cs="Calibri"/>
                <w:sz w:val="20"/>
                <w:szCs w:val="20"/>
                <w:lang w:val="en-US"/>
              </w:rPr>
              <w:t>2020</w:t>
            </w:r>
          </w:p>
        </w:tc>
        <w:tc>
          <w:tcPr>
            <w:tcW w:w="2352" w:type="pct"/>
            <w:tcBorders>
              <w:top w:val="single" w:sz="6" w:space="0" w:color="auto"/>
              <w:left w:val="single" w:sz="8" w:space="0" w:color="auto"/>
              <w:bottom w:val="single" w:sz="6" w:space="0" w:color="auto"/>
              <w:right w:val="single" w:sz="8" w:space="0" w:color="auto"/>
            </w:tcBorders>
          </w:tcPr>
          <w:p w14:paraId="0D88021D" w14:textId="77777777" w:rsidR="000C2794" w:rsidRPr="00FA615B" w:rsidRDefault="000C2794" w:rsidP="00552655">
            <w:pPr>
              <w:pStyle w:val="NoSpacing"/>
              <w:rPr>
                <w:rFonts w:cs="Calibri"/>
                <w:sz w:val="20"/>
                <w:szCs w:val="20"/>
                <w:shd w:val="clear" w:color="auto" w:fill="FFFFFF"/>
              </w:rPr>
            </w:pPr>
            <w:r w:rsidRPr="00FA615B">
              <w:rPr>
                <w:rFonts w:cs="Calibri"/>
                <w:sz w:val="20"/>
                <w:szCs w:val="20"/>
                <w:shd w:val="clear" w:color="auto" w:fill="FFFFFF"/>
              </w:rPr>
              <w:t>2020-1-IT01-KA226-VET-009004</w:t>
            </w:r>
          </w:p>
          <w:p w14:paraId="2FADE658" w14:textId="17159034" w:rsidR="000C2794" w:rsidRPr="00FA615B" w:rsidRDefault="000C2794" w:rsidP="00552655">
            <w:pPr>
              <w:pStyle w:val="NoSpacing"/>
              <w:rPr>
                <w:rFonts w:cs="Calibri"/>
                <w:sz w:val="20"/>
                <w:szCs w:val="20"/>
                <w:shd w:val="clear" w:color="auto" w:fill="FFFFFF"/>
              </w:rPr>
            </w:pPr>
            <w:r w:rsidRPr="00FA615B">
              <w:rPr>
                <w:rFonts w:cs="Calibri"/>
                <w:sz w:val="20"/>
                <w:szCs w:val="20"/>
                <w:shd w:val="clear" w:color="auto" w:fill="FFFFFF"/>
              </w:rPr>
              <w:t>Digi4SME - Digital Competences of VET Trainers for SME</w:t>
            </w:r>
          </w:p>
        </w:tc>
        <w:tc>
          <w:tcPr>
            <w:tcW w:w="1354" w:type="pct"/>
            <w:tcBorders>
              <w:top w:val="single" w:sz="6" w:space="0" w:color="auto"/>
              <w:left w:val="single" w:sz="8" w:space="0" w:color="auto"/>
              <w:bottom w:val="single" w:sz="6" w:space="0" w:color="auto"/>
              <w:right w:val="single" w:sz="8" w:space="0" w:color="auto"/>
            </w:tcBorders>
          </w:tcPr>
          <w:p w14:paraId="3D6A98A2" w14:textId="513F4EB1" w:rsidR="000C2794" w:rsidRPr="00F7264C" w:rsidRDefault="000C2794" w:rsidP="00552655">
            <w:pPr>
              <w:rPr>
                <w:rFonts w:cs="Calibri"/>
                <w:sz w:val="20"/>
                <w:szCs w:val="20"/>
                <w:lang w:val="en-GB"/>
              </w:rPr>
            </w:pPr>
            <w:r w:rsidRPr="000C2794">
              <w:rPr>
                <w:rFonts w:cs="Calibri"/>
                <w:sz w:val="20"/>
                <w:szCs w:val="20"/>
                <w:lang w:val="en-GB"/>
              </w:rPr>
              <w:t>Diciannove Società Cooperativa</w:t>
            </w:r>
            <w:r>
              <w:rPr>
                <w:rFonts w:cs="Calibri"/>
                <w:sz w:val="20"/>
                <w:szCs w:val="20"/>
                <w:lang w:val="en-GB"/>
              </w:rPr>
              <w:t xml:space="preserve"> (IT)</w:t>
            </w:r>
          </w:p>
        </w:tc>
      </w:tr>
    </w:tbl>
    <w:p w14:paraId="5B98631F" w14:textId="77777777" w:rsidR="00F12E3F" w:rsidRPr="007651C8" w:rsidRDefault="00F12E3F" w:rsidP="00FC2331">
      <w:pPr>
        <w:autoSpaceDE w:val="0"/>
        <w:autoSpaceDN w:val="0"/>
        <w:adjustRightInd w:val="0"/>
        <w:spacing w:after="0" w:line="240" w:lineRule="auto"/>
        <w:jc w:val="both"/>
        <w:rPr>
          <w:rFonts w:cs="MyriadPro-Regular"/>
          <w:b/>
          <w:sz w:val="20"/>
          <w:szCs w:val="20"/>
          <w:lang w:val="en-GB"/>
        </w:rPr>
      </w:pPr>
    </w:p>
    <w:p w14:paraId="001F7069" w14:textId="1E08036F" w:rsidR="00F12E3F" w:rsidRPr="007651C8" w:rsidRDefault="00F12E3F" w:rsidP="00FC2331">
      <w:pPr>
        <w:autoSpaceDE w:val="0"/>
        <w:autoSpaceDN w:val="0"/>
        <w:adjustRightInd w:val="0"/>
        <w:spacing w:after="0" w:line="240" w:lineRule="auto"/>
        <w:jc w:val="both"/>
        <w:rPr>
          <w:rFonts w:cs="MyriadPro-Regular"/>
          <w:b/>
          <w:sz w:val="20"/>
          <w:szCs w:val="20"/>
          <w:lang w:val="en-GB"/>
        </w:rPr>
      </w:pPr>
    </w:p>
    <w:p w14:paraId="51281EF2" w14:textId="77777777" w:rsidR="009E12D4" w:rsidRPr="007651C8" w:rsidRDefault="009E12D4" w:rsidP="009E12D4">
      <w:pPr>
        <w:autoSpaceDE w:val="0"/>
        <w:autoSpaceDN w:val="0"/>
        <w:adjustRightInd w:val="0"/>
        <w:spacing w:after="0" w:line="240" w:lineRule="auto"/>
        <w:rPr>
          <w:rFonts w:cs="MyriadPro-Regular"/>
          <w:sz w:val="20"/>
          <w:szCs w:val="20"/>
          <w:lang w:val="en-GB"/>
        </w:rPr>
      </w:pPr>
    </w:p>
    <w:tbl>
      <w:tblPr>
        <w:tblStyle w:val="TableGrid"/>
        <w:tblW w:w="0" w:type="auto"/>
        <w:tblInd w:w="38" w:type="dxa"/>
        <w:tblLook w:val="01E0" w:firstRow="1" w:lastRow="1" w:firstColumn="1" w:lastColumn="1" w:noHBand="0" w:noVBand="0"/>
      </w:tblPr>
      <w:tblGrid>
        <w:gridCol w:w="2857"/>
        <w:gridCol w:w="5599"/>
      </w:tblGrid>
      <w:tr w:rsidR="007651C8" w:rsidRPr="007651C8" w14:paraId="2D30270D" w14:textId="77777777" w:rsidTr="00387CAE">
        <w:tc>
          <w:tcPr>
            <w:tcW w:w="2857" w:type="dxa"/>
          </w:tcPr>
          <w:p w14:paraId="0B38099A" w14:textId="77777777" w:rsidR="00C65EE1" w:rsidRPr="007651C8" w:rsidRDefault="00C65EE1" w:rsidP="00387CAE">
            <w:pPr>
              <w:autoSpaceDE w:val="0"/>
              <w:autoSpaceDN w:val="0"/>
              <w:adjustRightInd w:val="0"/>
              <w:rPr>
                <w:b/>
                <w:sz w:val="20"/>
                <w:szCs w:val="20"/>
                <w:lang w:val="en-GB"/>
              </w:rPr>
            </w:pPr>
            <w:r w:rsidRPr="007651C8">
              <w:rPr>
                <w:b/>
                <w:sz w:val="20"/>
                <w:szCs w:val="20"/>
                <w:lang w:val="en-GB"/>
              </w:rPr>
              <w:t>D.2.3. Legal Representative</w:t>
            </w:r>
          </w:p>
        </w:tc>
        <w:tc>
          <w:tcPr>
            <w:tcW w:w="5599" w:type="dxa"/>
          </w:tcPr>
          <w:p w14:paraId="7FD51915" w14:textId="77777777" w:rsidR="00C65EE1" w:rsidRPr="007651C8" w:rsidRDefault="00C65EE1" w:rsidP="00387CAE">
            <w:pPr>
              <w:autoSpaceDE w:val="0"/>
              <w:autoSpaceDN w:val="0"/>
              <w:adjustRightInd w:val="0"/>
              <w:rPr>
                <w:b/>
                <w:sz w:val="20"/>
                <w:szCs w:val="20"/>
                <w:lang w:val="en-GB"/>
              </w:rPr>
            </w:pPr>
          </w:p>
        </w:tc>
      </w:tr>
      <w:tr w:rsidR="007651C8" w:rsidRPr="007651C8" w14:paraId="67377E1E" w14:textId="77777777" w:rsidTr="00387CAE">
        <w:tc>
          <w:tcPr>
            <w:tcW w:w="2857" w:type="dxa"/>
          </w:tcPr>
          <w:p w14:paraId="2B56F145" w14:textId="77777777" w:rsidR="00C65EE1" w:rsidRPr="007651C8" w:rsidRDefault="00C65EE1" w:rsidP="00387CAE">
            <w:pPr>
              <w:autoSpaceDE w:val="0"/>
              <w:autoSpaceDN w:val="0"/>
              <w:adjustRightInd w:val="0"/>
              <w:rPr>
                <w:sz w:val="20"/>
                <w:szCs w:val="20"/>
                <w:lang w:val="en-GB"/>
              </w:rPr>
            </w:pPr>
            <w:r w:rsidRPr="007651C8">
              <w:rPr>
                <w:sz w:val="20"/>
                <w:szCs w:val="20"/>
                <w:lang w:val="en-GB"/>
              </w:rPr>
              <w:t>Title:</w:t>
            </w:r>
          </w:p>
        </w:tc>
        <w:tc>
          <w:tcPr>
            <w:tcW w:w="5599" w:type="dxa"/>
          </w:tcPr>
          <w:p w14:paraId="4172ABD9" w14:textId="77777777" w:rsidR="00C65EE1" w:rsidRPr="007651C8" w:rsidRDefault="00C65EE1" w:rsidP="00387CAE">
            <w:pPr>
              <w:autoSpaceDE w:val="0"/>
              <w:autoSpaceDN w:val="0"/>
              <w:adjustRightInd w:val="0"/>
              <w:rPr>
                <w:sz w:val="20"/>
                <w:szCs w:val="20"/>
                <w:lang w:val="en-GB"/>
              </w:rPr>
            </w:pPr>
            <w:r w:rsidRPr="007651C8">
              <w:rPr>
                <w:sz w:val="20"/>
                <w:szCs w:val="20"/>
                <w:lang w:val="en-GB"/>
              </w:rPr>
              <w:t>Dr.</w:t>
            </w:r>
          </w:p>
        </w:tc>
      </w:tr>
      <w:tr w:rsidR="007651C8" w:rsidRPr="007651C8" w14:paraId="6CFEF12C" w14:textId="77777777" w:rsidTr="00387CAE">
        <w:tc>
          <w:tcPr>
            <w:tcW w:w="2857" w:type="dxa"/>
          </w:tcPr>
          <w:p w14:paraId="56EE4061" w14:textId="77777777" w:rsidR="00C65EE1" w:rsidRPr="007651C8" w:rsidRDefault="00C65EE1" w:rsidP="00387CAE">
            <w:pPr>
              <w:autoSpaceDE w:val="0"/>
              <w:autoSpaceDN w:val="0"/>
              <w:adjustRightInd w:val="0"/>
              <w:rPr>
                <w:sz w:val="20"/>
                <w:szCs w:val="20"/>
                <w:lang w:val="en-GB"/>
              </w:rPr>
            </w:pPr>
            <w:r w:rsidRPr="007651C8">
              <w:rPr>
                <w:sz w:val="20"/>
                <w:szCs w:val="20"/>
                <w:lang w:val="en-GB"/>
              </w:rPr>
              <w:t>Gender:</w:t>
            </w:r>
          </w:p>
        </w:tc>
        <w:tc>
          <w:tcPr>
            <w:tcW w:w="5599" w:type="dxa"/>
          </w:tcPr>
          <w:p w14:paraId="0D28B045" w14:textId="77777777" w:rsidR="00C65EE1" w:rsidRPr="007651C8" w:rsidRDefault="00C65EE1" w:rsidP="00387CAE">
            <w:pPr>
              <w:shd w:val="clear" w:color="auto" w:fill="FFFFFF"/>
              <w:spacing w:before="57" w:after="57" w:line="193" w:lineRule="atLeast"/>
              <w:ind w:left="68"/>
              <w:rPr>
                <w:sz w:val="20"/>
                <w:lang w:val="en-GB"/>
              </w:rPr>
            </w:pPr>
            <w:r w:rsidRPr="007651C8">
              <w:rPr>
                <w:sz w:val="20"/>
                <w:lang w:val="en-GB"/>
              </w:rPr>
              <w:t>male</w:t>
            </w:r>
          </w:p>
        </w:tc>
      </w:tr>
      <w:tr w:rsidR="007651C8" w:rsidRPr="007651C8" w14:paraId="13356ED8" w14:textId="77777777" w:rsidTr="00387CAE">
        <w:tc>
          <w:tcPr>
            <w:tcW w:w="2857" w:type="dxa"/>
          </w:tcPr>
          <w:p w14:paraId="0B772856" w14:textId="77777777" w:rsidR="00C65EE1" w:rsidRPr="007651C8" w:rsidRDefault="00C65EE1" w:rsidP="00387CAE">
            <w:pPr>
              <w:autoSpaceDE w:val="0"/>
              <w:autoSpaceDN w:val="0"/>
              <w:adjustRightInd w:val="0"/>
              <w:rPr>
                <w:sz w:val="20"/>
                <w:szCs w:val="20"/>
                <w:lang w:val="en-GB"/>
              </w:rPr>
            </w:pPr>
            <w:r w:rsidRPr="007651C8">
              <w:rPr>
                <w:sz w:val="20"/>
                <w:szCs w:val="20"/>
                <w:lang w:val="en-GB"/>
              </w:rPr>
              <w:t>First Name:</w:t>
            </w:r>
          </w:p>
        </w:tc>
        <w:tc>
          <w:tcPr>
            <w:tcW w:w="5599" w:type="dxa"/>
          </w:tcPr>
          <w:p w14:paraId="75532EC0" w14:textId="77777777" w:rsidR="00C65EE1" w:rsidRPr="007651C8" w:rsidRDefault="00C65EE1" w:rsidP="00387CAE">
            <w:pPr>
              <w:shd w:val="clear" w:color="auto" w:fill="FFFFFF"/>
              <w:spacing w:before="57" w:after="57" w:line="193" w:lineRule="atLeast"/>
              <w:ind w:left="68"/>
              <w:rPr>
                <w:sz w:val="20"/>
                <w:lang w:val="en-GB"/>
              </w:rPr>
            </w:pPr>
            <w:r w:rsidRPr="007651C8">
              <w:rPr>
                <w:sz w:val="20"/>
                <w:lang w:val="en-GB"/>
              </w:rPr>
              <w:t>Dimitrie Doru</w:t>
            </w:r>
          </w:p>
        </w:tc>
      </w:tr>
      <w:tr w:rsidR="007651C8" w:rsidRPr="007651C8" w14:paraId="580073E1" w14:textId="77777777" w:rsidTr="00387CAE">
        <w:tc>
          <w:tcPr>
            <w:tcW w:w="2857" w:type="dxa"/>
          </w:tcPr>
          <w:p w14:paraId="03EA07F3" w14:textId="77777777" w:rsidR="00C65EE1" w:rsidRPr="007651C8" w:rsidRDefault="00C65EE1" w:rsidP="00387CAE">
            <w:pPr>
              <w:autoSpaceDE w:val="0"/>
              <w:autoSpaceDN w:val="0"/>
              <w:adjustRightInd w:val="0"/>
              <w:rPr>
                <w:sz w:val="20"/>
                <w:szCs w:val="20"/>
                <w:lang w:val="en-GB"/>
              </w:rPr>
            </w:pPr>
            <w:r w:rsidRPr="007651C8">
              <w:rPr>
                <w:sz w:val="20"/>
                <w:szCs w:val="20"/>
                <w:lang w:val="en-GB"/>
              </w:rPr>
              <w:t>Family Name:</w:t>
            </w:r>
          </w:p>
        </w:tc>
        <w:tc>
          <w:tcPr>
            <w:tcW w:w="5599" w:type="dxa"/>
          </w:tcPr>
          <w:p w14:paraId="443FA096" w14:textId="77777777" w:rsidR="00C65EE1" w:rsidRPr="007651C8" w:rsidRDefault="00C65EE1" w:rsidP="00387CAE">
            <w:pPr>
              <w:shd w:val="clear" w:color="auto" w:fill="FFFFFF"/>
              <w:spacing w:before="57" w:after="57" w:line="193" w:lineRule="atLeast"/>
              <w:ind w:left="68"/>
              <w:rPr>
                <w:sz w:val="20"/>
                <w:lang w:val="en-GB"/>
              </w:rPr>
            </w:pPr>
            <w:r w:rsidRPr="007651C8">
              <w:rPr>
                <w:sz w:val="20"/>
                <w:lang w:val="en-GB"/>
              </w:rPr>
              <w:t>Cantemir</w:t>
            </w:r>
          </w:p>
        </w:tc>
      </w:tr>
      <w:tr w:rsidR="007651C8" w:rsidRPr="007651C8" w14:paraId="3357080B" w14:textId="77777777" w:rsidTr="00387CAE">
        <w:tc>
          <w:tcPr>
            <w:tcW w:w="2857" w:type="dxa"/>
          </w:tcPr>
          <w:p w14:paraId="246A7354" w14:textId="77777777" w:rsidR="00C65EE1" w:rsidRPr="007651C8" w:rsidRDefault="00C65EE1" w:rsidP="00387CAE">
            <w:pPr>
              <w:autoSpaceDE w:val="0"/>
              <w:autoSpaceDN w:val="0"/>
              <w:adjustRightInd w:val="0"/>
              <w:rPr>
                <w:sz w:val="20"/>
                <w:szCs w:val="20"/>
                <w:lang w:val="en-GB"/>
              </w:rPr>
            </w:pPr>
            <w:r w:rsidRPr="007651C8">
              <w:rPr>
                <w:sz w:val="20"/>
                <w:szCs w:val="20"/>
                <w:lang w:val="en-GB"/>
              </w:rPr>
              <w:t>Department:</w:t>
            </w:r>
          </w:p>
        </w:tc>
        <w:tc>
          <w:tcPr>
            <w:tcW w:w="5599" w:type="dxa"/>
          </w:tcPr>
          <w:p w14:paraId="22D72945" w14:textId="77777777" w:rsidR="00C65EE1" w:rsidRPr="007651C8" w:rsidRDefault="00C65EE1" w:rsidP="00387CAE">
            <w:pPr>
              <w:shd w:val="clear" w:color="auto" w:fill="FFFFFF"/>
              <w:spacing w:before="57" w:after="57" w:line="193" w:lineRule="atLeast"/>
              <w:ind w:left="68"/>
              <w:rPr>
                <w:sz w:val="20"/>
                <w:lang w:val="en-GB"/>
              </w:rPr>
            </w:pPr>
            <w:r w:rsidRPr="007651C8">
              <w:rPr>
                <w:sz w:val="20"/>
                <w:lang w:val="en-GB"/>
              </w:rPr>
              <w:t>Management</w:t>
            </w:r>
          </w:p>
        </w:tc>
      </w:tr>
      <w:tr w:rsidR="007651C8" w:rsidRPr="007651C8" w14:paraId="6C0FF39E" w14:textId="77777777" w:rsidTr="00387CAE">
        <w:tc>
          <w:tcPr>
            <w:tcW w:w="2857" w:type="dxa"/>
          </w:tcPr>
          <w:p w14:paraId="2CDC6EE1" w14:textId="77777777" w:rsidR="00C65EE1" w:rsidRPr="007651C8" w:rsidRDefault="00C65EE1" w:rsidP="00387CAE">
            <w:pPr>
              <w:autoSpaceDE w:val="0"/>
              <w:autoSpaceDN w:val="0"/>
              <w:adjustRightInd w:val="0"/>
              <w:rPr>
                <w:sz w:val="20"/>
                <w:szCs w:val="20"/>
                <w:lang w:val="en-GB"/>
              </w:rPr>
            </w:pPr>
            <w:r w:rsidRPr="007651C8">
              <w:rPr>
                <w:sz w:val="20"/>
                <w:szCs w:val="20"/>
                <w:lang w:val="en-GB"/>
              </w:rPr>
              <w:t>Position:</w:t>
            </w:r>
          </w:p>
        </w:tc>
        <w:tc>
          <w:tcPr>
            <w:tcW w:w="5599" w:type="dxa"/>
          </w:tcPr>
          <w:p w14:paraId="1F968242" w14:textId="77777777" w:rsidR="00C65EE1" w:rsidRPr="007651C8" w:rsidRDefault="00C65EE1" w:rsidP="00387CAE">
            <w:pPr>
              <w:shd w:val="clear" w:color="auto" w:fill="FFFFFF"/>
              <w:spacing w:before="57" w:after="57" w:line="193" w:lineRule="atLeast"/>
              <w:ind w:left="68"/>
              <w:rPr>
                <w:sz w:val="20"/>
                <w:lang w:val="en-GB"/>
              </w:rPr>
            </w:pPr>
            <w:r w:rsidRPr="007651C8">
              <w:rPr>
                <w:sz w:val="20"/>
                <w:lang w:val="en-GB"/>
              </w:rPr>
              <w:t>General manager</w:t>
            </w:r>
          </w:p>
        </w:tc>
      </w:tr>
      <w:tr w:rsidR="007651C8" w:rsidRPr="007651C8" w14:paraId="40AF8F12" w14:textId="77777777" w:rsidTr="00387CAE">
        <w:tc>
          <w:tcPr>
            <w:tcW w:w="2857" w:type="dxa"/>
          </w:tcPr>
          <w:p w14:paraId="3B01E5D7" w14:textId="77777777" w:rsidR="00C65EE1" w:rsidRPr="007651C8" w:rsidRDefault="00C65EE1" w:rsidP="00387CAE">
            <w:pPr>
              <w:autoSpaceDE w:val="0"/>
              <w:autoSpaceDN w:val="0"/>
              <w:adjustRightInd w:val="0"/>
              <w:rPr>
                <w:sz w:val="20"/>
                <w:szCs w:val="20"/>
                <w:lang w:val="en-GB"/>
              </w:rPr>
            </w:pPr>
            <w:r w:rsidRPr="007651C8">
              <w:rPr>
                <w:sz w:val="20"/>
                <w:szCs w:val="20"/>
                <w:lang w:val="en-GB"/>
              </w:rPr>
              <w:t>Email:</w:t>
            </w:r>
          </w:p>
        </w:tc>
        <w:tc>
          <w:tcPr>
            <w:tcW w:w="5599" w:type="dxa"/>
          </w:tcPr>
          <w:p w14:paraId="52DB433E" w14:textId="77777777" w:rsidR="00C65EE1" w:rsidRPr="007651C8" w:rsidRDefault="00C65EE1" w:rsidP="00387CAE">
            <w:pPr>
              <w:shd w:val="clear" w:color="auto" w:fill="FFFFFF"/>
              <w:spacing w:before="57" w:after="57" w:line="193" w:lineRule="atLeast"/>
              <w:ind w:left="68"/>
              <w:rPr>
                <w:sz w:val="20"/>
                <w:lang w:val="en-GB"/>
              </w:rPr>
            </w:pPr>
            <w:r w:rsidRPr="007651C8">
              <w:rPr>
                <w:sz w:val="20"/>
                <w:lang w:val="en-GB"/>
              </w:rPr>
              <w:t>doru.cantemir@ludoreng.com</w:t>
            </w:r>
          </w:p>
        </w:tc>
      </w:tr>
      <w:tr w:rsidR="007651C8" w:rsidRPr="007651C8" w14:paraId="1F08B1BF" w14:textId="77777777" w:rsidTr="00387CAE">
        <w:tc>
          <w:tcPr>
            <w:tcW w:w="2857" w:type="dxa"/>
          </w:tcPr>
          <w:p w14:paraId="2A106E72" w14:textId="77777777" w:rsidR="00C65EE1" w:rsidRPr="007651C8" w:rsidRDefault="00C65EE1" w:rsidP="00387CAE">
            <w:pPr>
              <w:autoSpaceDE w:val="0"/>
              <w:autoSpaceDN w:val="0"/>
              <w:adjustRightInd w:val="0"/>
              <w:rPr>
                <w:sz w:val="20"/>
                <w:szCs w:val="20"/>
                <w:lang w:val="en-GB"/>
              </w:rPr>
            </w:pPr>
            <w:r w:rsidRPr="007651C8">
              <w:rPr>
                <w:sz w:val="20"/>
                <w:szCs w:val="20"/>
                <w:lang w:val="en-GB"/>
              </w:rPr>
              <w:t>Telephone 1:</w:t>
            </w:r>
          </w:p>
        </w:tc>
        <w:tc>
          <w:tcPr>
            <w:tcW w:w="5599" w:type="dxa"/>
          </w:tcPr>
          <w:p w14:paraId="5369DB23" w14:textId="77777777" w:rsidR="00C65EE1" w:rsidRPr="007651C8" w:rsidRDefault="00C65EE1" w:rsidP="00387CAE">
            <w:pPr>
              <w:rPr>
                <w:sz w:val="20"/>
                <w:lang w:val="en-GB"/>
              </w:rPr>
            </w:pPr>
            <w:r w:rsidRPr="007651C8">
              <w:rPr>
                <w:sz w:val="20"/>
                <w:lang w:val="en-GB"/>
              </w:rPr>
              <w:t>+40 752 681 303</w:t>
            </w:r>
          </w:p>
        </w:tc>
      </w:tr>
      <w:tr w:rsidR="007651C8" w:rsidRPr="007651C8" w14:paraId="36D40CF3" w14:textId="77777777" w:rsidTr="00387CAE">
        <w:tc>
          <w:tcPr>
            <w:tcW w:w="2857" w:type="dxa"/>
          </w:tcPr>
          <w:p w14:paraId="2B97B2AC" w14:textId="77777777" w:rsidR="00C65EE1" w:rsidRPr="007651C8" w:rsidRDefault="00C65EE1" w:rsidP="00387CAE">
            <w:pPr>
              <w:autoSpaceDE w:val="0"/>
              <w:autoSpaceDN w:val="0"/>
              <w:adjustRightInd w:val="0"/>
              <w:rPr>
                <w:sz w:val="20"/>
                <w:szCs w:val="20"/>
                <w:lang w:val="en-GB"/>
              </w:rPr>
            </w:pPr>
          </w:p>
        </w:tc>
        <w:tc>
          <w:tcPr>
            <w:tcW w:w="5599" w:type="dxa"/>
          </w:tcPr>
          <w:p w14:paraId="75AE327E" w14:textId="77777777" w:rsidR="00C65EE1" w:rsidRPr="007651C8" w:rsidRDefault="00C65EE1" w:rsidP="00387CAE">
            <w:pPr>
              <w:autoSpaceDE w:val="0"/>
              <w:autoSpaceDN w:val="0"/>
              <w:adjustRightInd w:val="0"/>
              <w:rPr>
                <w:sz w:val="20"/>
                <w:szCs w:val="20"/>
                <w:lang w:val="en-GB"/>
              </w:rPr>
            </w:pPr>
          </w:p>
        </w:tc>
      </w:tr>
      <w:tr w:rsidR="007651C8" w:rsidRPr="007651C8" w14:paraId="539ADA1F" w14:textId="77777777" w:rsidTr="00387CAE">
        <w:tc>
          <w:tcPr>
            <w:tcW w:w="2857" w:type="dxa"/>
          </w:tcPr>
          <w:p w14:paraId="0001A5D1" w14:textId="77777777" w:rsidR="00C65EE1" w:rsidRPr="007651C8" w:rsidRDefault="00C65EE1" w:rsidP="00387CAE">
            <w:pPr>
              <w:autoSpaceDE w:val="0"/>
              <w:autoSpaceDN w:val="0"/>
              <w:adjustRightInd w:val="0"/>
              <w:rPr>
                <w:b/>
                <w:sz w:val="20"/>
                <w:szCs w:val="20"/>
                <w:lang w:val="en-GB"/>
              </w:rPr>
            </w:pPr>
            <w:r w:rsidRPr="007651C8">
              <w:rPr>
                <w:b/>
                <w:sz w:val="20"/>
                <w:szCs w:val="20"/>
                <w:lang w:val="en-GB"/>
              </w:rPr>
              <w:t>D.2.4. Contact Person</w:t>
            </w:r>
          </w:p>
        </w:tc>
        <w:tc>
          <w:tcPr>
            <w:tcW w:w="5599" w:type="dxa"/>
          </w:tcPr>
          <w:p w14:paraId="5A42E6BD" w14:textId="77777777" w:rsidR="00C65EE1" w:rsidRPr="007651C8" w:rsidRDefault="00C65EE1" w:rsidP="00387CAE">
            <w:pPr>
              <w:autoSpaceDE w:val="0"/>
              <w:autoSpaceDN w:val="0"/>
              <w:adjustRightInd w:val="0"/>
              <w:rPr>
                <w:b/>
                <w:sz w:val="20"/>
                <w:szCs w:val="20"/>
                <w:lang w:val="en-GB"/>
              </w:rPr>
            </w:pPr>
          </w:p>
        </w:tc>
      </w:tr>
      <w:tr w:rsidR="007651C8" w:rsidRPr="007651C8" w14:paraId="32159B71" w14:textId="77777777" w:rsidTr="00387CAE">
        <w:tc>
          <w:tcPr>
            <w:tcW w:w="2857" w:type="dxa"/>
          </w:tcPr>
          <w:p w14:paraId="76AEA974" w14:textId="77777777" w:rsidR="00C65EE1" w:rsidRPr="007651C8" w:rsidRDefault="00C65EE1" w:rsidP="00387CAE">
            <w:pPr>
              <w:autoSpaceDE w:val="0"/>
              <w:autoSpaceDN w:val="0"/>
              <w:adjustRightInd w:val="0"/>
              <w:rPr>
                <w:sz w:val="20"/>
                <w:szCs w:val="20"/>
                <w:lang w:val="en-GB"/>
              </w:rPr>
            </w:pPr>
            <w:r w:rsidRPr="007651C8">
              <w:rPr>
                <w:sz w:val="20"/>
                <w:szCs w:val="20"/>
                <w:lang w:val="en-GB"/>
              </w:rPr>
              <w:lastRenderedPageBreak/>
              <w:t>Title:</w:t>
            </w:r>
          </w:p>
        </w:tc>
        <w:tc>
          <w:tcPr>
            <w:tcW w:w="5599" w:type="dxa"/>
          </w:tcPr>
          <w:p w14:paraId="25A7D14F" w14:textId="77777777" w:rsidR="00C65EE1" w:rsidRPr="007651C8" w:rsidRDefault="00C65EE1" w:rsidP="00387CAE">
            <w:pPr>
              <w:autoSpaceDE w:val="0"/>
              <w:autoSpaceDN w:val="0"/>
              <w:adjustRightInd w:val="0"/>
              <w:rPr>
                <w:sz w:val="20"/>
                <w:szCs w:val="20"/>
                <w:lang w:val="en-GB"/>
              </w:rPr>
            </w:pPr>
            <w:r w:rsidRPr="007651C8">
              <w:rPr>
                <w:sz w:val="20"/>
                <w:szCs w:val="20"/>
                <w:lang w:val="en-GB"/>
              </w:rPr>
              <w:t>Dr.</w:t>
            </w:r>
          </w:p>
        </w:tc>
      </w:tr>
      <w:tr w:rsidR="007651C8" w:rsidRPr="007651C8" w14:paraId="2812599F" w14:textId="77777777" w:rsidTr="00387CAE">
        <w:tc>
          <w:tcPr>
            <w:tcW w:w="2857" w:type="dxa"/>
          </w:tcPr>
          <w:p w14:paraId="01F90C6E" w14:textId="77777777" w:rsidR="00C65EE1" w:rsidRPr="007651C8" w:rsidRDefault="00C65EE1" w:rsidP="00387CAE">
            <w:pPr>
              <w:autoSpaceDE w:val="0"/>
              <w:autoSpaceDN w:val="0"/>
              <w:adjustRightInd w:val="0"/>
              <w:rPr>
                <w:sz w:val="20"/>
                <w:szCs w:val="20"/>
                <w:lang w:val="en-GB"/>
              </w:rPr>
            </w:pPr>
            <w:r w:rsidRPr="007651C8">
              <w:rPr>
                <w:sz w:val="20"/>
                <w:szCs w:val="20"/>
                <w:lang w:val="en-GB"/>
              </w:rPr>
              <w:t>Gender:</w:t>
            </w:r>
          </w:p>
        </w:tc>
        <w:tc>
          <w:tcPr>
            <w:tcW w:w="5599" w:type="dxa"/>
          </w:tcPr>
          <w:p w14:paraId="4A5E8B49" w14:textId="77777777" w:rsidR="00C65EE1" w:rsidRPr="007651C8" w:rsidRDefault="00C65EE1" w:rsidP="00387CAE">
            <w:pPr>
              <w:shd w:val="clear" w:color="auto" w:fill="FFFFFF"/>
              <w:spacing w:before="57" w:after="57" w:line="193" w:lineRule="atLeast"/>
              <w:ind w:left="68"/>
              <w:rPr>
                <w:sz w:val="20"/>
                <w:lang w:val="en-GB"/>
              </w:rPr>
            </w:pPr>
            <w:r w:rsidRPr="007651C8">
              <w:rPr>
                <w:sz w:val="20"/>
                <w:lang w:val="en-GB"/>
              </w:rPr>
              <w:t>male</w:t>
            </w:r>
          </w:p>
        </w:tc>
      </w:tr>
      <w:tr w:rsidR="007651C8" w:rsidRPr="007651C8" w14:paraId="38CD82D5" w14:textId="77777777" w:rsidTr="00387CAE">
        <w:tc>
          <w:tcPr>
            <w:tcW w:w="2857" w:type="dxa"/>
          </w:tcPr>
          <w:p w14:paraId="6304FB08" w14:textId="77777777" w:rsidR="00C65EE1" w:rsidRPr="007651C8" w:rsidRDefault="00C65EE1" w:rsidP="00387CAE">
            <w:pPr>
              <w:autoSpaceDE w:val="0"/>
              <w:autoSpaceDN w:val="0"/>
              <w:adjustRightInd w:val="0"/>
              <w:rPr>
                <w:sz w:val="20"/>
                <w:szCs w:val="20"/>
                <w:lang w:val="en-GB"/>
              </w:rPr>
            </w:pPr>
            <w:r w:rsidRPr="007651C8">
              <w:rPr>
                <w:sz w:val="20"/>
                <w:szCs w:val="20"/>
                <w:lang w:val="en-GB"/>
              </w:rPr>
              <w:t>First Name:</w:t>
            </w:r>
          </w:p>
        </w:tc>
        <w:tc>
          <w:tcPr>
            <w:tcW w:w="5599" w:type="dxa"/>
          </w:tcPr>
          <w:p w14:paraId="511F4CAE" w14:textId="77777777" w:rsidR="00C65EE1" w:rsidRPr="007651C8" w:rsidRDefault="00C65EE1" w:rsidP="00387CAE">
            <w:pPr>
              <w:shd w:val="clear" w:color="auto" w:fill="FFFFFF"/>
              <w:spacing w:before="57" w:after="57" w:line="193" w:lineRule="atLeast"/>
              <w:ind w:left="68"/>
              <w:rPr>
                <w:sz w:val="20"/>
                <w:lang w:val="en-GB"/>
              </w:rPr>
            </w:pPr>
            <w:r w:rsidRPr="007651C8">
              <w:rPr>
                <w:sz w:val="20"/>
                <w:lang w:val="en-GB"/>
              </w:rPr>
              <w:t>Dimitrie Doru</w:t>
            </w:r>
          </w:p>
        </w:tc>
      </w:tr>
      <w:tr w:rsidR="007651C8" w:rsidRPr="007651C8" w14:paraId="053C1007" w14:textId="77777777" w:rsidTr="00387CAE">
        <w:tc>
          <w:tcPr>
            <w:tcW w:w="2857" w:type="dxa"/>
          </w:tcPr>
          <w:p w14:paraId="3F20F421" w14:textId="77777777" w:rsidR="00C65EE1" w:rsidRPr="007651C8" w:rsidRDefault="00C65EE1" w:rsidP="00387CAE">
            <w:pPr>
              <w:autoSpaceDE w:val="0"/>
              <w:autoSpaceDN w:val="0"/>
              <w:adjustRightInd w:val="0"/>
              <w:rPr>
                <w:sz w:val="20"/>
                <w:szCs w:val="20"/>
                <w:lang w:val="en-GB"/>
              </w:rPr>
            </w:pPr>
            <w:r w:rsidRPr="007651C8">
              <w:rPr>
                <w:sz w:val="20"/>
                <w:szCs w:val="20"/>
                <w:lang w:val="en-GB"/>
              </w:rPr>
              <w:t>Family Name:</w:t>
            </w:r>
          </w:p>
        </w:tc>
        <w:tc>
          <w:tcPr>
            <w:tcW w:w="5599" w:type="dxa"/>
          </w:tcPr>
          <w:p w14:paraId="6E426C27" w14:textId="77777777" w:rsidR="00C65EE1" w:rsidRPr="007651C8" w:rsidRDefault="00C65EE1" w:rsidP="00387CAE">
            <w:pPr>
              <w:shd w:val="clear" w:color="auto" w:fill="FFFFFF"/>
              <w:spacing w:before="57" w:after="57" w:line="193" w:lineRule="atLeast"/>
              <w:ind w:left="68"/>
              <w:rPr>
                <w:sz w:val="20"/>
                <w:lang w:val="en-GB"/>
              </w:rPr>
            </w:pPr>
            <w:r w:rsidRPr="007651C8">
              <w:rPr>
                <w:sz w:val="20"/>
                <w:lang w:val="en-GB"/>
              </w:rPr>
              <w:t>Cantemir</w:t>
            </w:r>
          </w:p>
        </w:tc>
      </w:tr>
      <w:tr w:rsidR="007651C8" w:rsidRPr="007651C8" w14:paraId="4D8D1796" w14:textId="77777777" w:rsidTr="00387CAE">
        <w:tc>
          <w:tcPr>
            <w:tcW w:w="2857" w:type="dxa"/>
          </w:tcPr>
          <w:p w14:paraId="6C3F99C2" w14:textId="77777777" w:rsidR="00C65EE1" w:rsidRPr="007651C8" w:rsidRDefault="00C65EE1" w:rsidP="00387CAE">
            <w:pPr>
              <w:autoSpaceDE w:val="0"/>
              <w:autoSpaceDN w:val="0"/>
              <w:adjustRightInd w:val="0"/>
              <w:rPr>
                <w:sz w:val="20"/>
                <w:szCs w:val="20"/>
                <w:lang w:val="en-GB"/>
              </w:rPr>
            </w:pPr>
            <w:r w:rsidRPr="007651C8">
              <w:rPr>
                <w:sz w:val="20"/>
                <w:szCs w:val="20"/>
                <w:lang w:val="en-GB"/>
              </w:rPr>
              <w:t>Department:</w:t>
            </w:r>
          </w:p>
        </w:tc>
        <w:tc>
          <w:tcPr>
            <w:tcW w:w="5599" w:type="dxa"/>
          </w:tcPr>
          <w:p w14:paraId="5EFA90AD" w14:textId="77777777" w:rsidR="00C65EE1" w:rsidRPr="007651C8" w:rsidRDefault="00C65EE1" w:rsidP="00387CAE">
            <w:pPr>
              <w:shd w:val="clear" w:color="auto" w:fill="FFFFFF"/>
              <w:spacing w:before="57" w:after="57" w:line="193" w:lineRule="atLeast"/>
              <w:ind w:left="68"/>
              <w:rPr>
                <w:sz w:val="20"/>
                <w:lang w:val="en-GB"/>
              </w:rPr>
            </w:pPr>
            <w:r w:rsidRPr="007651C8">
              <w:rPr>
                <w:sz w:val="20"/>
                <w:lang w:val="en-GB"/>
              </w:rPr>
              <w:t>Management</w:t>
            </w:r>
          </w:p>
        </w:tc>
      </w:tr>
      <w:tr w:rsidR="007651C8" w:rsidRPr="007651C8" w14:paraId="2E4BEF79" w14:textId="77777777" w:rsidTr="00387CAE">
        <w:tc>
          <w:tcPr>
            <w:tcW w:w="2857" w:type="dxa"/>
          </w:tcPr>
          <w:p w14:paraId="38CEAE0F" w14:textId="77777777" w:rsidR="00C65EE1" w:rsidRPr="007651C8" w:rsidRDefault="00C65EE1" w:rsidP="00387CAE">
            <w:pPr>
              <w:autoSpaceDE w:val="0"/>
              <w:autoSpaceDN w:val="0"/>
              <w:adjustRightInd w:val="0"/>
              <w:rPr>
                <w:sz w:val="20"/>
                <w:szCs w:val="20"/>
                <w:lang w:val="en-GB"/>
              </w:rPr>
            </w:pPr>
            <w:r w:rsidRPr="007651C8">
              <w:rPr>
                <w:sz w:val="20"/>
                <w:szCs w:val="20"/>
                <w:lang w:val="en-GB"/>
              </w:rPr>
              <w:t>Position:</w:t>
            </w:r>
          </w:p>
        </w:tc>
        <w:tc>
          <w:tcPr>
            <w:tcW w:w="5599" w:type="dxa"/>
          </w:tcPr>
          <w:p w14:paraId="6BF843BF" w14:textId="77777777" w:rsidR="00C65EE1" w:rsidRPr="007651C8" w:rsidRDefault="00C65EE1" w:rsidP="00387CAE">
            <w:pPr>
              <w:shd w:val="clear" w:color="auto" w:fill="FFFFFF"/>
              <w:spacing w:before="57" w:after="57" w:line="193" w:lineRule="atLeast"/>
              <w:ind w:left="68"/>
              <w:rPr>
                <w:sz w:val="20"/>
                <w:lang w:val="en-GB"/>
              </w:rPr>
            </w:pPr>
            <w:r w:rsidRPr="007651C8">
              <w:rPr>
                <w:sz w:val="20"/>
                <w:lang w:val="en-GB"/>
              </w:rPr>
              <w:t>General manager</w:t>
            </w:r>
          </w:p>
        </w:tc>
      </w:tr>
      <w:tr w:rsidR="007651C8" w:rsidRPr="007651C8" w14:paraId="2F72414A" w14:textId="77777777" w:rsidTr="00387CAE">
        <w:tc>
          <w:tcPr>
            <w:tcW w:w="2857" w:type="dxa"/>
          </w:tcPr>
          <w:p w14:paraId="322EBCD0" w14:textId="77777777" w:rsidR="00C65EE1" w:rsidRPr="007651C8" w:rsidRDefault="00C65EE1" w:rsidP="00387CAE">
            <w:pPr>
              <w:autoSpaceDE w:val="0"/>
              <w:autoSpaceDN w:val="0"/>
              <w:adjustRightInd w:val="0"/>
              <w:rPr>
                <w:sz w:val="20"/>
                <w:szCs w:val="20"/>
                <w:lang w:val="en-GB"/>
              </w:rPr>
            </w:pPr>
            <w:r w:rsidRPr="007651C8">
              <w:rPr>
                <w:sz w:val="20"/>
                <w:szCs w:val="20"/>
                <w:lang w:val="en-GB"/>
              </w:rPr>
              <w:t>Email:</w:t>
            </w:r>
          </w:p>
        </w:tc>
        <w:tc>
          <w:tcPr>
            <w:tcW w:w="5599" w:type="dxa"/>
          </w:tcPr>
          <w:p w14:paraId="460E58D2" w14:textId="77777777" w:rsidR="00C65EE1" w:rsidRPr="007651C8" w:rsidRDefault="00C65EE1" w:rsidP="00387CAE">
            <w:pPr>
              <w:shd w:val="clear" w:color="auto" w:fill="FFFFFF"/>
              <w:spacing w:before="57" w:after="57" w:line="193" w:lineRule="atLeast"/>
              <w:ind w:left="68"/>
              <w:rPr>
                <w:sz w:val="20"/>
                <w:lang w:val="en-GB"/>
              </w:rPr>
            </w:pPr>
            <w:r w:rsidRPr="007651C8">
              <w:rPr>
                <w:sz w:val="20"/>
                <w:lang w:val="en-GB"/>
              </w:rPr>
              <w:t>doru.cantemir@ludoreng.com</w:t>
            </w:r>
          </w:p>
        </w:tc>
      </w:tr>
      <w:tr w:rsidR="00C65EE1" w:rsidRPr="007651C8" w14:paraId="2D587E52" w14:textId="77777777" w:rsidTr="00387CAE">
        <w:tc>
          <w:tcPr>
            <w:tcW w:w="2857" w:type="dxa"/>
          </w:tcPr>
          <w:p w14:paraId="4D3F74EC" w14:textId="77777777" w:rsidR="00C65EE1" w:rsidRPr="007651C8" w:rsidRDefault="00C65EE1" w:rsidP="00387CAE">
            <w:pPr>
              <w:autoSpaceDE w:val="0"/>
              <w:autoSpaceDN w:val="0"/>
              <w:adjustRightInd w:val="0"/>
              <w:rPr>
                <w:sz w:val="20"/>
                <w:szCs w:val="20"/>
                <w:lang w:val="en-GB"/>
              </w:rPr>
            </w:pPr>
            <w:r w:rsidRPr="007651C8">
              <w:rPr>
                <w:sz w:val="20"/>
                <w:szCs w:val="20"/>
                <w:lang w:val="en-GB"/>
              </w:rPr>
              <w:t xml:space="preserve">Telephone 1: </w:t>
            </w:r>
          </w:p>
        </w:tc>
        <w:tc>
          <w:tcPr>
            <w:tcW w:w="5599" w:type="dxa"/>
          </w:tcPr>
          <w:p w14:paraId="16754EB0" w14:textId="77777777" w:rsidR="00C65EE1" w:rsidRPr="007651C8" w:rsidRDefault="00C65EE1" w:rsidP="00387CAE">
            <w:pPr>
              <w:rPr>
                <w:sz w:val="20"/>
                <w:lang w:val="en-GB"/>
              </w:rPr>
            </w:pPr>
            <w:r w:rsidRPr="007651C8">
              <w:rPr>
                <w:sz w:val="20"/>
                <w:lang w:val="en-GB"/>
              </w:rPr>
              <w:t>+40 752 681 303</w:t>
            </w:r>
          </w:p>
        </w:tc>
      </w:tr>
    </w:tbl>
    <w:p w14:paraId="36F2D519" w14:textId="3C86C0BD" w:rsidR="00AB6ACC" w:rsidRPr="007651C8" w:rsidRDefault="00AB6ACC" w:rsidP="00AB6ACC">
      <w:pPr>
        <w:rPr>
          <w:sz w:val="20"/>
          <w:szCs w:val="20"/>
          <w:lang w:val="en-GB"/>
        </w:rPr>
      </w:pPr>
    </w:p>
    <w:sectPr w:rsidR="00AB6ACC" w:rsidRPr="007651C8" w:rsidSect="009821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yriadPro-Regular">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001BA"/>
    <w:multiLevelType w:val="hybridMultilevel"/>
    <w:tmpl w:val="DED070C2"/>
    <w:lvl w:ilvl="0" w:tplc="63FC11B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0F233E"/>
    <w:multiLevelType w:val="hybridMultilevel"/>
    <w:tmpl w:val="BD981FAE"/>
    <w:lvl w:ilvl="0" w:tplc="0A0CD8DA">
      <w:start w:val="3"/>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177B3E"/>
    <w:multiLevelType w:val="hybridMultilevel"/>
    <w:tmpl w:val="741498E2"/>
    <w:lvl w:ilvl="0" w:tplc="4A2A903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B21636"/>
    <w:multiLevelType w:val="hybridMultilevel"/>
    <w:tmpl w:val="92509F4C"/>
    <w:lvl w:ilvl="0" w:tplc="0A0CD8DA">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577493"/>
    <w:multiLevelType w:val="hybridMultilevel"/>
    <w:tmpl w:val="1604D6D8"/>
    <w:lvl w:ilvl="0" w:tplc="0A0CD8DA">
      <w:numFmt w:val="bullet"/>
      <w:lvlText w:val="-"/>
      <w:lvlJc w:val="left"/>
      <w:pPr>
        <w:ind w:left="720" w:hanging="360"/>
      </w:pPr>
      <w:rPr>
        <w:rFonts w:ascii="Calibri" w:eastAsiaTheme="minorEastAsia"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C1E1A34"/>
    <w:multiLevelType w:val="hybridMultilevel"/>
    <w:tmpl w:val="9BD4ABB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96A2B76"/>
    <w:multiLevelType w:val="hybridMultilevel"/>
    <w:tmpl w:val="1644A24A"/>
    <w:lvl w:ilvl="0" w:tplc="0A0CD8DA">
      <w:start w:val="3"/>
      <w:numFmt w:val="bullet"/>
      <w:lvlText w:val="-"/>
      <w:lvlJc w:val="left"/>
      <w:pPr>
        <w:ind w:left="720" w:hanging="360"/>
      </w:pPr>
      <w:rPr>
        <w:rFonts w:ascii="Calibri" w:eastAsiaTheme="minorEastAsia"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4D3F367C"/>
    <w:multiLevelType w:val="hybridMultilevel"/>
    <w:tmpl w:val="EBD613E8"/>
    <w:lvl w:ilvl="0" w:tplc="04090001">
      <w:start w:val="1"/>
      <w:numFmt w:val="bullet"/>
      <w:lvlText w:val=""/>
      <w:lvlJc w:val="left"/>
      <w:pPr>
        <w:tabs>
          <w:tab w:val="num" w:pos="833"/>
        </w:tabs>
        <w:ind w:left="833" w:hanging="360"/>
      </w:pPr>
      <w:rPr>
        <w:rFonts w:ascii="Symbol" w:hAnsi="Symbol" w:hint="default"/>
      </w:rPr>
    </w:lvl>
    <w:lvl w:ilvl="1" w:tplc="04090003" w:tentative="1">
      <w:start w:val="1"/>
      <w:numFmt w:val="bullet"/>
      <w:lvlText w:val="o"/>
      <w:lvlJc w:val="left"/>
      <w:pPr>
        <w:tabs>
          <w:tab w:val="num" w:pos="1553"/>
        </w:tabs>
        <w:ind w:left="1553" w:hanging="360"/>
      </w:pPr>
      <w:rPr>
        <w:rFonts w:ascii="Courier New" w:hAnsi="Courier New" w:cs="Courier New" w:hint="default"/>
      </w:rPr>
    </w:lvl>
    <w:lvl w:ilvl="2" w:tplc="04090005" w:tentative="1">
      <w:start w:val="1"/>
      <w:numFmt w:val="bullet"/>
      <w:lvlText w:val=""/>
      <w:lvlJc w:val="left"/>
      <w:pPr>
        <w:tabs>
          <w:tab w:val="num" w:pos="2273"/>
        </w:tabs>
        <w:ind w:left="2273" w:hanging="360"/>
      </w:pPr>
      <w:rPr>
        <w:rFonts w:ascii="Wingdings" w:hAnsi="Wingdings" w:hint="default"/>
      </w:rPr>
    </w:lvl>
    <w:lvl w:ilvl="3" w:tplc="04090001" w:tentative="1">
      <w:start w:val="1"/>
      <w:numFmt w:val="bullet"/>
      <w:lvlText w:val=""/>
      <w:lvlJc w:val="left"/>
      <w:pPr>
        <w:tabs>
          <w:tab w:val="num" w:pos="2993"/>
        </w:tabs>
        <w:ind w:left="2993" w:hanging="360"/>
      </w:pPr>
      <w:rPr>
        <w:rFonts w:ascii="Symbol" w:hAnsi="Symbol" w:hint="default"/>
      </w:rPr>
    </w:lvl>
    <w:lvl w:ilvl="4" w:tplc="04090003" w:tentative="1">
      <w:start w:val="1"/>
      <w:numFmt w:val="bullet"/>
      <w:lvlText w:val="o"/>
      <w:lvlJc w:val="left"/>
      <w:pPr>
        <w:tabs>
          <w:tab w:val="num" w:pos="3713"/>
        </w:tabs>
        <w:ind w:left="3713" w:hanging="360"/>
      </w:pPr>
      <w:rPr>
        <w:rFonts w:ascii="Courier New" w:hAnsi="Courier New" w:cs="Courier New" w:hint="default"/>
      </w:rPr>
    </w:lvl>
    <w:lvl w:ilvl="5" w:tplc="04090005" w:tentative="1">
      <w:start w:val="1"/>
      <w:numFmt w:val="bullet"/>
      <w:lvlText w:val=""/>
      <w:lvlJc w:val="left"/>
      <w:pPr>
        <w:tabs>
          <w:tab w:val="num" w:pos="4433"/>
        </w:tabs>
        <w:ind w:left="4433" w:hanging="360"/>
      </w:pPr>
      <w:rPr>
        <w:rFonts w:ascii="Wingdings" w:hAnsi="Wingdings" w:hint="default"/>
      </w:rPr>
    </w:lvl>
    <w:lvl w:ilvl="6" w:tplc="04090001" w:tentative="1">
      <w:start w:val="1"/>
      <w:numFmt w:val="bullet"/>
      <w:lvlText w:val=""/>
      <w:lvlJc w:val="left"/>
      <w:pPr>
        <w:tabs>
          <w:tab w:val="num" w:pos="5153"/>
        </w:tabs>
        <w:ind w:left="5153" w:hanging="360"/>
      </w:pPr>
      <w:rPr>
        <w:rFonts w:ascii="Symbol" w:hAnsi="Symbol" w:hint="default"/>
      </w:rPr>
    </w:lvl>
    <w:lvl w:ilvl="7" w:tplc="04090003" w:tentative="1">
      <w:start w:val="1"/>
      <w:numFmt w:val="bullet"/>
      <w:lvlText w:val="o"/>
      <w:lvlJc w:val="left"/>
      <w:pPr>
        <w:tabs>
          <w:tab w:val="num" w:pos="5873"/>
        </w:tabs>
        <w:ind w:left="5873" w:hanging="360"/>
      </w:pPr>
      <w:rPr>
        <w:rFonts w:ascii="Courier New" w:hAnsi="Courier New" w:cs="Courier New" w:hint="default"/>
      </w:rPr>
    </w:lvl>
    <w:lvl w:ilvl="8" w:tplc="04090005" w:tentative="1">
      <w:start w:val="1"/>
      <w:numFmt w:val="bullet"/>
      <w:lvlText w:val=""/>
      <w:lvlJc w:val="left"/>
      <w:pPr>
        <w:tabs>
          <w:tab w:val="num" w:pos="6593"/>
        </w:tabs>
        <w:ind w:left="6593" w:hanging="360"/>
      </w:pPr>
      <w:rPr>
        <w:rFonts w:ascii="Wingdings" w:hAnsi="Wingdings" w:hint="default"/>
      </w:rPr>
    </w:lvl>
  </w:abstractNum>
  <w:abstractNum w:abstractNumId="8" w15:restartNumberingAfterBreak="0">
    <w:nsid w:val="4E222A9C"/>
    <w:multiLevelType w:val="hybridMultilevel"/>
    <w:tmpl w:val="DAB4A734"/>
    <w:lvl w:ilvl="0" w:tplc="E340B7FC">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E759B5"/>
    <w:multiLevelType w:val="hybridMultilevel"/>
    <w:tmpl w:val="60924B08"/>
    <w:lvl w:ilvl="0" w:tplc="4A2A903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5B66A4"/>
    <w:multiLevelType w:val="multilevel"/>
    <w:tmpl w:val="E500D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3F2491"/>
    <w:multiLevelType w:val="hybridMultilevel"/>
    <w:tmpl w:val="A05A0ADA"/>
    <w:lvl w:ilvl="0" w:tplc="4A2A903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1527DD"/>
    <w:multiLevelType w:val="hybridMultilevel"/>
    <w:tmpl w:val="21F05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095372"/>
    <w:multiLevelType w:val="hybridMultilevel"/>
    <w:tmpl w:val="FF9A519C"/>
    <w:lvl w:ilvl="0" w:tplc="F44231A2">
      <w:start w:val="2"/>
      <w:numFmt w:val="bullet"/>
      <w:lvlText w:val="-"/>
      <w:lvlJc w:val="left"/>
      <w:pPr>
        <w:ind w:left="720" w:hanging="360"/>
      </w:pPr>
      <w:rPr>
        <w:rFonts w:ascii="Arial Narrow" w:eastAsia="Times New Roman" w:hAnsi="Arial Narrow" w:cs="Times New Roman" w:hint="default"/>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7"/>
  </w:num>
  <w:num w:numId="4">
    <w:abstractNumId w:val="6"/>
  </w:num>
  <w:num w:numId="5">
    <w:abstractNumId w:val="4"/>
  </w:num>
  <w:num w:numId="6">
    <w:abstractNumId w:val="11"/>
  </w:num>
  <w:num w:numId="7">
    <w:abstractNumId w:val="0"/>
  </w:num>
  <w:num w:numId="8">
    <w:abstractNumId w:val="13"/>
  </w:num>
  <w:num w:numId="9">
    <w:abstractNumId w:val="8"/>
  </w:num>
  <w:num w:numId="10">
    <w:abstractNumId w:val="12"/>
  </w:num>
  <w:num w:numId="11">
    <w:abstractNumId w:val="9"/>
  </w:num>
  <w:num w:numId="12">
    <w:abstractNumId w:val="10"/>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1B2"/>
    <w:rsid w:val="000244FD"/>
    <w:rsid w:val="00024E57"/>
    <w:rsid w:val="0005182A"/>
    <w:rsid w:val="000546ED"/>
    <w:rsid w:val="00056759"/>
    <w:rsid w:val="00074FF3"/>
    <w:rsid w:val="00081568"/>
    <w:rsid w:val="00082FD6"/>
    <w:rsid w:val="000A3E14"/>
    <w:rsid w:val="000C2794"/>
    <w:rsid w:val="000E37FE"/>
    <w:rsid w:val="000F4676"/>
    <w:rsid w:val="00110505"/>
    <w:rsid w:val="00136B27"/>
    <w:rsid w:val="001603BB"/>
    <w:rsid w:val="001B4408"/>
    <w:rsid w:val="001B4F61"/>
    <w:rsid w:val="001C4414"/>
    <w:rsid w:val="001C5D9F"/>
    <w:rsid w:val="002411B9"/>
    <w:rsid w:val="00277DF8"/>
    <w:rsid w:val="002827FF"/>
    <w:rsid w:val="0029317C"/>
    <w:rsid w:val="002A5907"/>
    <w:rsid w:val="002B11E0"/>
    <w:rsid w:val="002B1724"/>
    <w:rsid w:val="002C5C57"/>
    <w:rsid w:val="002E247B"/>
    <w:rsid w:val="002F668A"/>
    <w:rsid w:val="00301207"/>
    <w:rsid w:val="00321C37"/>
    <w:rsid w:val="0032708A"/>
    <w:rsid w:val="0033551C"/>
    <w:rsid w:val="003542B3"/>
    <w:rsid w:val="00354AA5"/>
    <w:rsid w:val="00364122"/>
    <w:rsid w:val="0036474D"/>
    <w:rsid w:val="00372BF6"/>
    <w:rsid w:val="003968E8"/>
    <w:rsid w:val="003B1C87"/>
    <w:rsid w:val="003B5427"/>
    <w:rsid w:val="003C54A7"/>
    <w:rsid w:val="003F24D2"/>
    <w:rsid w:val="003F5D47"/>
    <w:rsid w:val="00403FF9"/>
    <w:rsid w:val="0043111C"/>
    <w:rsid w:val="00463099"/>
    <w:rsid w:val="004A02B4"/>
    <w:rsid w:val="004B04E7"/>
    <w:rsid w:val="004C60BE"/>
    <w:rsid w:val="004C79C8"/>
    <w:rsid w:val="004E4ABC"/>
    <w:rsid w:val="005018A5"/>
    <w:rsid w:val="005031E7"/>
    <w:rsid w:val="005035D9"/>
    <w:rsid w:val="00503961"/>
    <w:rsid w:val="00552655"/>
    <w:rsid w:val="005832ED"/>
    <w:rsid w:val="00591CD2"/>
    <w:rsid w:val="005B70C9"/>
    <w:rsid w:val="005E0149"/>
    <w:rsid w:val="005F374F"/>
    <w:rsid w:val="00621A67"/>
    <w:rsid w:val="00637B7C"/>
    <w:rsid w:val="0064696B"/>
    <w:rsid w:val="0064774E"/>
    <w:rsid w:val="00660540"/>
    <w:rsid w:val="00673F37"/>
    <w:rsid w:val="006875EB"/>
    <w:rsid w:val="0068791B"/>
    <w:rsid w:val="006A3963"/>
    <w:rsid w:val="006D41EF"/>
    <w:rsid w:val="006F136F"/>
    <w:rsid w:val="006F39E5"/>
    <w:rsid w:val="00711A73"/>
    <w:rsid w:val="007205C1"/>
    <w:rsid w:val="007231D4"/>
    <w:rsid w:val="007651C8"/>
    <w:rsid w:val="00771D69"/>
    <w:rsid w:val="00782298"/>
    <w:rsid w:val="00795972"/>
    <w:rsid w:val="007C267B"/>
    <w:rsid w:val="007D4E0A"/>
    <w:rsid w:val="007F1ABF"/>
    <w:rsid w:val="007F586F"/>
    <w:rsid w:val="00815D71"/>
    <w:rsid w:val="0083308F"/>
    <w:rsid w:val="00850F0E"/>
    <w:rsid w:val="0087492E"/>
    <w:rsid w:val="008846D2"/>
    <w:rsid w:val="0092515D"/>
    <w:rsid w:val="009674FF"/>
    <w:rsid w:val="009741E1"/>
    <w:rsid w:val="009821E0"/>
    <w:rsid w:val="009D0885"/>
    <w:rsid w:val="009D705A"/>
    <w:rsid w:val="009E12D4"/>
    <w:rsid w:val="009F55AD"/>
    <w:rsid w:val="009F6D66"/>
    <w:rsid w:val="00A358B3"/>
    <w:rsid w:val="00A40D9E"/>
    <w:rsid w:val="00A440F9"/>
    <w:rsid w:val="00A55655"/>
    <w:rsid w:val="00A62BE8"/>
    <w:rsid w:val="00A727C5"/>
    <w:rsid w:val="00AB6ACC"/>
    <w:rsid w:val="00B00BAF"/>
    <w:rsid w:val="00B14020"/>
    <w:rsid w:val="00B23DCF"/>
    <w:rsid w:val="00B4357E"/>
    <w:rsid w:val="00B66730"/>
    <w:rsid w:val="00B74D0F"/>
    <w:rsid w:val="00B76249"/>
    <w:rsid w:val="00B8520D"/>
    <w:rsid w:val="00BA37E2"/>
    <w:rsid w:val="00BB6152"/>
    <w:rsid w:val="00BD21BE"/>
    <w:rsid w:val="00BD6E6C"/>
    <w:rsid w:val="00BF26F6"/>
    <w:rsid w:val="00BF5380"/>
    <w:rsid w:val="00C041C4"/>
    <w:rsid w:val="00C042B1"/>
    <w:rsid w:val="00C32043"/>
    <w:rsid w:val="00C353EB"/>
    <w:rsid w:val="00C405DE"/>
    <w:rsid w:val="00C4351E"/>
    <w:rsid w:val="00C536F5"/>
    <w:rsid w:val="00C55DF5"/>
    <w:rsid w:val="00C60874"/>
    <w:rsid w:val="00C635C6"/>
    <w:rsid w:val="00C65EE1"/>
    <w:rsid w:val="00C77CEE"/>
    <w:rsid w:val="00C815B6"/>
    <w:rsid w:val="00CA2701"/>
    <w:rsid w:val="00CA6609"/>
    <w:rsid w:val="00CB6463"/>
    <w:rsid w:val="00CD31B2"/>
    <w:rsid w:val="00CE62BA"/>
    <w:rsid w:val="00CF77FA"/>
    <w:rsid w:val="00D00072"/>
    <w:rsid w:val="00D0327E"/>
    <w:rsid w:val="00D223B6"/>
    <w:rsid w:val="00D2604F"/>
    <w:rsid w:val="00D27A2E"/>
    <w:rsid w:val="00D42B98"/>
    <w:rsid w:val="00D60601"/>
    <w:rsid w:val="00D85681"/>
    <w:rsid w:val="00DA2556"/>
    <w:rsid w:val="00DA5311"/>
    <w:rsid w:val="00DB1BD4"/>
    <w:rsid w:val="00DC0645"/>
    <w:rsid w:val="00DC12CF"/>
    <w:rsid w:val="00DD73D3"/>
    <w:rsid w:val="00DE50BE"/>
    <w:rsid w:val="00E13587"/>
    <w:rsid w:val="00E33EBF"/>
    <w:rsid w:val="00E41D66"/>
    <w:rsid w:val="00E50419"/>
    <w:rsid w:val="00E51325"/>
    <w:rsid w:val="00E51FD3"/>
    <w:rsid w:val="00E54281"/>
    <w:rsid w:val="00E7351E"/>
    <w:rsid w:val="00E75147"/>
    <w:rsid w:val="00E8081B"/>
    <w:rsid w:val="00E960C4"/>
    <w:rsid w:val="00EA5601"/>
    <w:rsid w:val="00EB34AE"/>
    <w:rsid w:val="00ED77FF"/>
    <w:rsid w:val="00EE532B"/>
    <w:rsid w:val="00EF097A"/>
    <w:rsid w:val="00EF3B89"/>
    <w:rsid w:val="00F0785A"/>
    <w:rsid w:val="00F1194F"/>
    <w:rsid w:val="00F12E3F"/>
    <w:rsid w:val="00F14EF5"/>
    <w:rsid w:val="00F23410"/>
    <w:rsid w:val="00F26C7E"/>
    <w:rsid w:val="00F32553"/>
    <w:rsid w:val="00F40F8C"/>
    <w:rsid w:val="00F4376C"/>
    <w:rsid w:val="00F92126"/>
    <w:rsid w:val="00FA0C32"/>
    <w:rsid w:val="00FA1D05"/>
    <w:rsid w:val="00FA615B"/>
    <w:rsid w:val="00FC2331"/>
    <w:rsid w:val="00FD6DC8"/>
    <w:rsid w:val="00FE7E5B"/>
    <w:rsid w:val="00FF203C"/>
    <w:rsid w:val="00FF59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B833E"/>
  <w15:docId w15:val="{B89D86BF-0361-4B67-A5FE-286F3E1ED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18A5"/>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5018A5"/>
    <w:pPr>
      <w:keepNext/>
      <w:keepLines/>
      <w:spacing w:before="40" w:after="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5018A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31B2"/>
    <w:pPr>
      <w:ind w:left="720"/>
      <w:contextualSpacing/>
    </w:pPr>
  </w:style>
  <w:style w:type="table" w:styleId="TableGrid">
    <w:name w:val="Table Grid"/>
    <w:basedOn w:val="TableNormal"/>
    <w:rsid w:val="00CD3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70C9"/>
    <w:rPr>
      <w:color w:val="0000FF" w:themeColor="hyperlink"/>
      <w:u w:val="single"/>
    </w:rPr>
  </w:style>
  <w:style w:type="character" w:styleId="Strong">
    <w:name w:val="Strong"/>
    <w:basedOn w:val="DefaultParagraphFont"/>
    <w:uiPriority w:val="22"/>
    <w:qFormat/>
    <w:rsid w:val="00FD6DC8"/>
    <w:rPr>
      <w:b/>
      <w:bCs/>
    </w:rPr>
  </w:style>
  <w:style w:type="paragraph" w:styleId="NormalWeb">
    <w:name w:val="Normal (Web)"/>
    <w:aliases w:val=" webb,webb"/>
    <w:basedOn w:val="Normal"/>
    <w:rsid w:val="00BB6152"/>
    <w:pPr>
      <w:suppressAutoHyphens/>
      <w:spacing w:before="100" w:after="100" w:line="240" w:lineRule="auto"/>
    </w:pPr>
    <w:rPr>
      <w:rFonts w:ascii="Verdana" w:eastAsia="Times New Roman" w:hAnsi="Verdana" w:cs="Times New Roman"/>
      <w:sz w:val="24"/>
      <w:szCs w:val="24"/>
      <w:lang w:val="es-ES" w:eastAsia="ar-SA"/>
    </w:rPr>
  </w:style>
  <w:style w:type="paragraph" w:styleId="NoSpacing">
    <w:name w:val="No Spacing"/>
    <w:uiPriority w:val="1"/>
    <w:qFormat/>
    <w:rsid w:val="004B04E7"/>
    <w:pPr>
      <w:spacing w:after="0" w:line="240" w:lineRule="auto"/>
    </w:pPr>
  </w:style>
  <w:style w:type="paragraph" w:customStyle="1" w:styleId="CVNormal">
    <w:name w:val="CV Normal"/>
    <w:basedOn w:val="Normal"/>
    <w:rsid w:val="009F55AD"/>
    <w:pPr>
      <w:suppressAutoHyphens/>
      <w:spacing w:after="0" w:line="240" w:lineRule="auto"/>
      <w:ind w:left="113" w:right="113"/>
    </w:pPr>
    <w:rPr>
      <w:rFonts w:ascii="Arial Narrow" w:eastAsia="Times New Roman" w:hAnsi="Arial Narrow" w:cs="Times New Roman"/>
      <w:sz w:val="20"/>
      <w:szCs w:val="20"/>
      <w:lang w:val="en-US" w:eastAsia="ar-SA"/>
    </w:rPr>
  </w:style>
  <w:style w:type="character" w:customStyle="1" w:styleId="shorttext">
    <w:name w:val="short_text"/>
    <w:basedOn w:val="DefaultParagraphFont"/>
    <w:rsid w:val="007F1ABF"/>
  </w:style>
  <w:style w:type="character" w:customStyle="1" w:styleId="hps">
    <w:name w:val="hps"/>
    <w:basedOn w:val="DefaultParagraphFont"/>
    <w:rsid w:val="007F1ABF"/>
  </w:style>
  <w:style w:type="paragraph" w:styleId="BodyText">
    <w:name w:val="Body Text"/>
    <w:basedOn w:val="Normal"/>
    <w:link w:val="BodyTextChar"/>
    <w:semiHidden/>
    <w:rsid w:val="007F1ABF"/>
    <w:pPr>
      <w:suppressAutoHyphens/>
      <w:spacing w:after="120" w:line="240" w:lineRule="auto"/>
    </w:pPr>
    <w:rPr>
      <w:rFonts w:ascii="Arial Narrow" w:eastAsia="Times New Roman" w:hAnsi="Arial Narrow" w:cs="Times New Roman"/>
      <w:sz w:val="20"/>
      <w:szCs w:val="20"/>
      <w:lang w:val="en-US" w:eastAsia="ar-SA"/>
    </w:rPr>
  </w:style>
  <w:style w:type="character" w:customStyle="1" w:styleId="BodyTextChar">
    <w:name w:val="Body Text Char"/>
    <w:basedOn w:val="DefaultParagraphFont"/>
    <w:link w:val="BodyText"/>
    <w:semiHidden/>
    <w:rsid w:val="007F1ABF"/>
    <w:rPr>
      <w:rFonts w:ascii="Arial Narrow" w:eastAsia="Times New Roman" w:hAnsi="Arial Narrow" w:cs="Times New Roman"/>
      <w:sz w:val="20"/>
      <w:szCs w:val="20"/>
      <w:lang w:val="en-US" w:eastAsia="ar-SA"/>
    </w:rPr>
  </w:style>
  <w:style w:type="character" w:customStyle="1" w:styleId="Heading2Char">
    <w:name w:val="Heading 2 Char"/>
    <w:basedOn w:val="DefaultParagraphFont"/>
    <w:link w:val="Heading2"/>
    <w:uiPriority w:val="9"/>
    <w:rsid w:val="005018A5"/>
    <w:rPr>
      <w:rFonts w:eastAsiaTheme="majorEastAsia" w:cstheme="majorBidi"/>
      <w:b/>
      <w:sz w:val="24"/>
      <w:szCs w:val="26"/>
    </w:rPr>
  </w:style>
  <w:style w:type="character" w:customStyle="1" w:styleId="Heading3Char">
    <w:name w:val="Heading 3 Char"/>
    <w:basedOn w:val="DefaultParagraphFont"/>
    <w:link w:val="Heading3"/>
    <w:uiPriority w:val="9"/>
    <w:rsid w:val="005018A5"/>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5018A5"/>
    <w:rPr>
      <w:rFonts w:eastAsiaTheme="majorEastAsia" w:cstheme="majorBidi"/>
      <w:b/>
      <w:sz w:val="32"/>
      <w:szCs w:val="32"/>
    </w:rPr>
  </w:style>
  <w:style w:type="character" w:customStyle="1" w:styleId="UnresolvedMention1">
    <w:name w:val="Unresolved Mention1"/>
    <w:basedOn w:val="DefaultParagraphFont"/>
    <w:uiPriority w:val="99"/>
    <w:semiHidden/>
    <w:unhideWhenUsed/>
    <w:rsid w:val="00321C37"/>
    <w:rPr>
      <w:color w:val="605E5C"/>
      <w:shd w:val="clear" w:color="auto" w:fill="E1DFDD"/>
    </w:rPr>
  </w:style>
  <w:style w:type="character" w:styleId="FollowedHyperlink">
    <w:name w:val="FollowedHyperlink"/>
    <w:basedOn w:val="DefaultParagraphFont"/>
    <w:uiPriority w:val="99"/>
    <w:semiHidden/>
    <w:unhideWhenUsed/>
    <w:rsid w:val="00321C37"/>
    <w:rPr>
      <w:color w:val="800080" w:themeColor="followedHyperlink"/>
      <w:u w:val="single"/>
    </w:rPr>
  </w:style>
  <w:style w:type="paragraph" w:styleId="BalloonText">
    <w:name w:val="Balloon Text"/>
    <w:basedOn w:val="Normal"/>
    <w:link w:val="BalloonTextChar"/>
    <w:uiPriority w:val="99"/>
    <w:semiHidden/>
    <w:unhideWhenUsed/>
    <w:rsid w:val="00DD73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73D3"/>
    <w:rPr>
      <w:rFonts w:ascii="Segoe UI" w:hAnsi="Segoe UI" w:cs="Segoe UI"/>
      <w:sz w:val="18"/>
      <w:szCs w:val="18"/>
    </w:rPr>
  </w:style>
  <w:style w:type="paragraph" w:customStyle="1" w:styleId="Default">
    <w:name w:val="Default"/>
    <w:rsid w:val="00E54281"/>
    <w:pPr>
      <w:autoSpaceDE w:val="0"/>
      <w:autoSpaceDN w:val="0"/>
      <w:adjustRightInd w:val="0"/>
      <w:spacing w:after="0" w:line="240" w:lineRule="auto"/>
    </w:pPr>
    <w:rPr>
      <w:rFonts w:ascii="Calibri" w:hAnsi="Calibri" w:cs="Calibri"/>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7177938">
      <w:bodyDiv w:val="1"/>
      <w:marLeft w:val="0"/>
      <w:marRight w:val="0"/>
      <w:marTop w:val="0"/>
      <w:marBottom w:val="0"/>
      <w:divBdr>
        <w:top w:val="none" w:sz="0" w:space="0" w:color="auto"/>
        <w:left w:val="none" w:sz="0" w:space="0" w:color="auto"/>
        <w:bottom w:val="none" w:sz="0" w:space="0" w:color="auto"/>
        <w:right w:val="none" w:sz="0" w:space="0" w:color="auto"/>
      </w:divBdr>
    </w:div>
    <w:div w:id="712732617">
      <w:bodyDiv w:val="1"/>
      <w:marLeft w:val="0"/>
      <w:marRight w:val="0"/>
      <w:marTop w:val="0"/>
      <w:marBottom w:val="0"/>
      <w:divBdr>
        <w:top w:val="none" w:sz="0" w:space="0" w:color="auto"/>
        <w:left w:val="none" w:sz="0" w:space="0" w:color="auto"/>
        <w:bottom w:val="none" w:sz="0" w:space="0" w:color="auto"/>
        <w:right w:val="none" w:sz="0" w:space="0" w:color="auto"/>
      </w:divBdr>
    </w:div>
    <w:div w:id="1373187108">
      <w:bodyDiv w:val="1"/>
      <w:marLeft w:val="0"/>
      <w:marRight w:val="0"/>
      <w:marTop w:val="0"/>
      <w:marBottom w:val="0"/>
      <w:divBdr>
        <w:top w:val="none" w:sz="0" w:space="0" w:color="auto"/>
        <w:left w:val="none" w:sz="0" w:space="0" w:color="auto"/>
        <w:bottom w:val="none" w:sz="0" w:space="0" w:color="auto"/>
        <w:right w:val="none" w:sz="0" w:space="0" w:color="auto"/>
      </w:divBdr>
    </w:div>
    <w:div w:id="173095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ludoreng.com/projects.html"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1422</Words>
  <Characters>8832</Characters>
  <Application>Microsoft Office Word</Application>
  <DocSecurity>0</DocSecurity>
  <Lines>339</Lines>
  <Paragraphs>218</Paragraphs>
  <ScaleCrop>false</ScaleCrop>
  <HeadingPairs>
    <vt:vector size="6" baseType="variant">
      <vt:variant>
        <vt:lpstr>Title</vt:lpstr>
      </vt:variant>
      <vt:variant>
        <vt:i4>1</vt:i4>
      </vt:variant>
      <vt:variant>
        <vt:lpstr>Titlu</vt:lpstr>
      </vt:variant>
      <vt:variant>
        <vt:i4>1</vt:i4>
      </vt:variant>
      <vt:variant>
        <vt:lpstr>Заглавие</vt:lpstr>
      </vt:variant>
      <vt:variant>
        <vt:i4>1</vt:i4>
      </vt:variant>
    </vt:vector>
  </HeadingPairs>
  <TitlesOfParts>
    <vt:vector size="3" baseType="lpstr">
      <vt:lpstr/>
      <vt:lpstr/>
      <vt:lpstr/>
    </vt:vector>
  </TitlesOfParts>
  <Company>CLkky Corporation</Company>
  <LinksUpToDate>false</LinksUpToDate>
  <CharactersWithSpaces>10036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UltraXP User</dc:creator>
  <cp:lastModifiedBy>Doru Cantemir</cp:lastModifiedBy>
  <cp:revision>7</cp:revision>
  <dcterms:created xsi:type="dcterms:W3CDTF">2021-02-08T06:35:00Z</dcterms:created>
  <dcterms:modified xsi:type="dcterms:W3CDTF">2021-03-02T06:56:00Z</dcterms:modified>
</cp:coreProperties>
</file>