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A9880" w14:textId="77777777" w:rsidR="002D7D70" w:rsidRPr="002D7D70" w:rsidRDefault="002D7D70" w:rsidP="002D7D70">
      <w:pPr>
        <w:spacing w:after="0" w:line="360" w:lineRule="auto"/>
        <w:rPr>
          <w:rFonts w:ascii="Times New Roman" w:eastAsia="Times New Roman" w:hAnsi="Times New Roman" w:cs="Times New Roman"/>
          <w:noProof/>
          <w:sz w:val="32"/>
          <w:szCs w:val="32"/>
          <w:lang w:val="en-GB"/>
        </w:rPr>
      </w:pPr>
    </w:p>
    <w:p w14:paraId="399B1206" w14:textId="0022CC54" w:rsidR="002D7D70" w:rsidRPr="005D682F" w:rsidRDefault="002D7D70" w:rsidP="005D682F">
      <w:pPr>
        <w:spacing w:after="0" w:line="360" w:lineRule="auto"/>
        <w:ind w:firstLine="720"/>
        <w:rPr>
          <w:rFonts w:ascii="Times New Roman" w:eastAsia="Times New Roman" w:hAnsi="Times New Roman" w:cs="Times New Roman"/>
          <w:i/>
          <w:noProof/>
          <w:sz w:val="32"/>
          <w:szCs w:val="32"/>
          <w:lang w:val="en-GB"/>
        </w:rPr>
      </w:pPr>
      <w:r w:rsidRPr="002D7D70">
        <w:rPr>
          <w:rFonts w:ascii="Times New Roman" w:eastAsia="Times New Roman" w:hAnsi="Times New Roman" w:cs="Times New Roman"/>
          <w:noProof/>
          <w:sz w:val="32"/>
          <w:szCs w:val="32"/>
          <w:lang w:val="en-GB"/>
        </w:rPr>
        <w:t>“</w:t>
      </w:r>
      <w:r w:rsidRPr="002D7D70">
        <w:rPr>
          <w:rFonts w:ascii="Times New Roman" w:eastAsia="Times New Roman" w:hAnsi="Times New Roman" w:cs="Times New Roman"/>
          <w:b/>
          <w:noProof/>
          <w:sz w:val="32"/>
          <w:szCs w:val="32"/>
          <w:lang w:val="en-GB"/>
        </w:rPr>
        <w:t>Se Poate</w:t>
      </w:r>
      <w:r w:rsidRPr="002D7D70">
        <w:rPr>
          <w:rFonts w:ascii="Times New Roman" w:eastAsia="Times New Roman" w:hAnsi="Times New Roman" w:cs="Times New Roman"/>
          <w:noProof/>
          <w:sz w:val="32"/>
          <w:szCs w:val="32"/>
          <w:lang w:val="en-GB"/>
        </w:rPr>
        <w:t>”</w:t>
      </w:r>
      <w:r w:rsidRPr="002D7D70">
        <w:rPr>
          <w:rFonts w:ascii="Times New Roman" w:eastAsia="Times New Roman" w:hAnsi="Times New Roman" w:cs="Times New Roman"/>
          <w:b/>
          <w:noProof/>
          <w:sz w:val="32"/>
          <w:szCs w:val="32"/>
          <w:lang w:val="en-GB"/>
        </w:rPr>
        <w:t xml:space="preserve"> </w:t>
      </w:r>
      <w:r w:rsidRPr="002D7D70">
        <w:rPr>
          <w:rFonts w:ascii="Times New Roman" w:eastAsia="Times New Roman" w:hAnsi="Times New Roman" w:cs="Times New Roman"/>
          <w:noProof/>
          <w:sz w:val="32"/>
          <w:szCs w:val="32"/>
          <w:lang w:val="en-GB"/>
        </w:rPr>
        <w:t xml:space="preserve">Romanian Association– </w:t>
      </w:r>
      <w:r w:rsidRPr="002D7D70">
        <w:rPr>
          <w:rFonts w:ascii="Times New Roman" w:eastAsia="Times New Roman" w:hAnsi="Times New Roman" w:cs="Times New Roman"/>
          <w:i/>
          <w:noProof/>
          <w:sz w:val="32"/>
          <w:szCs w:val="32"/>
          <w:lang w:val="en-GB"/>
        </w:rPr>
        <w:t>Partnership information</w:t>
      </w:r>
    </w:p>
    <w:tbl>
      <w:tblPr>
        <w:tblpPr w:leftFromText="180" w:rightFromText="180" w:vertAnchor="text" w:horzAnchor="margin" w:tblpXSpec="center" w:tblpY="17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90"/>
        <w:gridCol w:w="1080"/>
        <w:gridCol w:w="5513"/>
      </w:tblGrid>
      <w:tr w:rsidR="002D7D70" w:rsidRPr="002D7D70" w14:paraId="08279F54" w14:textId="77777777" w:rsidTr="00D27DE1">
        <w:tc>
          <w:tcPr>
            <w:tcW w:w="4225" w:type="dxa"/>
            <w:shd w:val="clear" w:color="auto" w:fill="0099CC"/>
          </w:tcPr>
          <w:p w14:paraId="0D0F3F62" w14:textId="77777777" w:rsidR="002D7D70" w:rsidRPr="005D682F" w:rsidRDefault="002D7D70" w:rsidP="002D7D70">
            <w:pPr>
              <w:spacing w:after="0" w:line="360" w:lineRule="auto"/>
              <w:rPr>
                <w:rFonts w:ascii="Times New Roman" w:hAnsi="Times New Roman" w:cs="Times New Roman"/>
                <w:b/>
                <w:bCs/>
                <w:sz w:val="24"/>
                <w:szCs w:val="24"/>
              </w:rPr>
            </w:pPr>
            <w:r w:rsidRPr="005D682F">
              <w:rPr>
                <w:rFonts w:ascii="Times New Roman" w:hAnsi="Times New Roman" w:cs="Times New Roman"/>
                <w:b/>
                <w:bCs/>
                <w:sz w:val="24"/>
                <w:szCs w:val="24"/>
              </w:rPr>
              <w:t>PIC</w:t>
            </w:r>
          </w:p>
        </w:tc>
        <w:tc>
          <w:tcPr>
            <w:tcW w:w="6683" w:type="dxa"/>
            <w:gridSpan w:val="3"/>
            <w:shd w:val="clear" w:color="auto" w:fill="0099CC"/>
          </w:tcPr>
          <w:p w14:paraId="1CFF45DB" w14:textId="77777777" w:rsidR="002D7D70" w:rsidRPr="005D682F" w:rsidRDefault="002D7D70" w:rsidP="002D7D70">
            <w:pPr>
              <w:spacing w:after="0" w:line="360" w:lineRule="auto"/>
              <w:rPr>
                <w:rFonts w:ascii="Times New Roman" w:hAnsi="Times New Roman" w:cs="Times New Roman"/>
                <w:b/>
                <w:bCs/>
                <w:sz w:val="24"/>
                <w:szCs w:val="24"/>
              </w:rPr>
            </w:pPr>
            <w:r w:rsidRPr="005D682F">
              <w:rPr>
                <w:rFonts w:ascii="Times New Roman" w:hAnsi="Times New Roman" w:cs="Times New Roman"/>
                <w:b/>
                <w:bCs/>
                <w:sz w:val="24"/>
                <w:szCs w:val="24"/>
              </w:rPr>
              <w:t>938230852</w:t>
            </w:r>
          </w:p>
        </w:tc>
      </w:tr>
      <w:tr w:rsidR="005D682F" w:rsidRPr="002D7D70" w14:paraId="40D88F3C" w14:textId="77777777" w:rsidTr="00D27DE1">
        <w:tc>
          <w:tcPr>
            <w:tcW w:w="4225" w:type="dxa"/>
            <w:shd w:val="clear" w:color="auto" w:fill="auto"/>
          </w:tcPr>
          <w:p w14:paraId="7D23B9E9" w14:textId="5AF467BC" w:rsidR="005D682F" w:rsidRPr="005D682F" w:rsidRDefault="005D682F" w:rsidP="002D7D70">
            <w:pPr>
              <w:spacing w:after="0" w:line="360" w:lineRule="auto"/>
              <w:rPr>
                <w:rFonts w:ascii="Times New Roman" w:hAnsi="Times New Roman" w:cs="Times New Roman"/>
                <w:b/>
                <w:bCs/>
                <w:sz w:val="24"/>
                <w:szCs w:val="24"/>
              </w:rPr>
            </w:pPr>
            <w:r w:rsidRPr="005D682F">
              <w:rPr>
                <w:rFonts w:ascii="Times New Roman" w:hAnsi="Times New Roman" w:cs="Times New Roman"/>
                <w:b/>
                <w:bCs/>
                <w:sz w:val="24"/>
                <w:szCs w:val="24"/>
              </w:rPr>
              <w:t>Organisational ID</w:t>
            </w:r>
          </w:p>
        </w:tc>
        <w:tc>
          <w:tcPr>
            <w:tcW w:w="6683" w:type="dxa"/>
            <w:gridSpan w:val="3"/>
            <w:shd w:val="clear" w:color="auto" w:fill="auto"/>
          </w:tcPr>
          <w:p w14:paraId="5EA025D7" w14:textId="5BEE6A18" w:rsidR="005D682F" w:rsidRPr="005D682F" w:rsidRDefault="005D682F" w:rsidP="005D682F">
            <w:pPr>
              <w:spacing w:after="0" w:line="360" w:lineRule="auto"/>
              <w:rPr>
                <w:rFonts w:ascii="Times New Roman" w:hAnsi="Times New Roman" w:cs="Times New Roman"/>
                <w:b/>
                <w:bCs/>
                <w:sz w:val="24"/>
                <w:szCs w:val="24"/>
              </w:rPr>
            </w:pPr>
            <w:r w:rsidRPr="005D682F">
              <w:rPr>
                <w:rFonts w:ascii="Times New Roman" w:hAnsi="Times New Roman" w:cs="Times New Roman"/>
                <w:b/>
                <w:bCs/>
                <w:sz w:val="24"/>
                <w:szCs w:val="24"/>
              </w:rPr>
              <w:t>E10056706</w:t>
            </w:r>
          </w:p>
        </w:tc>
      </w:tr>
      <w:tr w:rsidR="002D7D70" w:rsidRPr="002D7D70" w14:paraId="1A8C0AFF" w14:textId="77777777" w:rsidTr="00D27DE1">
        <w:tc>
          <w:tcPr>
            <w:tcW w:w="4225" w:type="dxa"/>
            <w:shd w:val="clear" w:color="auto" w:fill="auto"/>
          </w:tcPr>
          <w:p w14:paraId="731818E7"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Full legal name  (National Language)</w:t>
            </w:r>
          </w:p>
        </w:tc>
        <w:tc>
          <w:tcPr>
            <w:tcW w:w="6683" w:type="dxa"/>
            <w:gridSpan w:val="3"/>
            <w:shd w:val="clear" w:color="auto" w:fill="auto"/>
          </w:tcPr>
          <w:p w14:paraId="7E804961" w14:textId="77777777" w:rsidR="002D7D70" w:rsidRPr="002D7D70" w:rsidRDefault="002D7D70" w:rsidP="002D7D70">
            <w:pPr>
              <w:pStyle w:val="youthaff"/>
              <w:spacing w:before="0" w:after="0" w:line="360" w:lineRule="auto"/>
              <w:rPr>
                <w:rFonts w:ascii="Times New Roman" w:hAnsi="Times New Roman"/>
                <w:sz w:val="24"/>
                <w:szCs w:val="24"/>
              </w:rPr>
            </w:pPr>
            <w:r w:rsidRPr="002D7D70">
              <w:rPr>
                <w:rFonts w:ascii="Times New Roman" w:hAnsi="Times New Roman"/>
                <w:sz w:val="24"/>
                <w:szCs w:val="24"/>
              </w:rPr>
              <w:t>Asociatia Se Poate</w:t>
            </w:r>
          </w:p>
        </w:tc>
      </w:tr>
      <w:tr w:rsidR="002D7D70" w:rsidRPr="002D7D70" w14:paraId="4FE4CC5F" w14:textId="77777777" w:rsidTr="00D27DE1">
        <w:tc>
          <w:tcPr>
            <w:tcW w:w="4225" w:type="dxa"/>
            <w:shd w:val="clear" w:color="auto" w:fill="auto"/>
          </w:tcPr>
          <w:p w14:paraId="098E9CC0"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Full legal name  (Latin characters)</w:t>
            </w:r>
          </w:p>
        </w:tc>
        <w:tc>
          <w:tcPr>
            <w:tcW w:w="6683" w:type="dxa"/>
            <w:gridSpan w:val="3"/>
            <w:shd w:val="clear" w:color="auto" w:fill="auto"/>
          </w:tcPr>
          <w:p w14:paraId="3F20297F" w14:textId="77777777" w:rsidR="002D7D70" w:rsidRPr="002D7D70" w:rsidRDefault="002D7D70" w:rsidP="002D7D70">
            <w:pPr>
              <w:pStyle w:val="youthaff"/>
              <w:spacing w:before="0" w:after="0" w:line="360" w:lineRule="auto"/>
              <w:rPr>
                <w:rFonts w:ascii="Times New Roman" w:hAnsi="Times New Roman"/>
                <w:sz w:val="24"/>
                <w:szCs w:val="24"/>
              </w:rPr>
            </w:pPr>
            <w:r w:rsidRPr="002D7D70">
              <w:rPr>
                <w:rFonts w:ascii="Times New Roman" w:hAnsi="Times New Roman"/>
                <w:sz w:val="24"/>
                <w:szCs w:val="24"/>
              </w:rPr>
              <w:t>Asociatia Se Poate</w:t>
            </w:r>
          </w:p>
        </w:tc>
      </w:tr>
      <w:tr w:rsidR="002D7D70" w:rsidRPr="002D7D70" w14:paraId="469CFD15" w14:textId="77777777" w:rsidTr="00D27DE1">
        <w:tc>
          <w:tcPr>
            <w:tcW w:w="4225" w:type="dxa"/>
            <w:shd w:val="clear" w:color="auto" w:fill="auto"/>
          </w:tcPr>
          <w:p w14:paraId="17812D2F"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Acronym</w:t>
            </w:r>
          </w:p>
        </w:tc>
        <w:tc>
          <w:tcPr>
            <w:tcW w:w="6683" w:type="dxa"/>
            <w:gridSpan w:val="3"/>
            <w:shd w:val="clear" w:color="auto" w:fill="auto"/>
          </w:tcPr>
          <w:p w14:paraId="51AF214A"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Se Poate</w:t>
            </w:r>
          </w:p>
        </w:tc>
      </w:tr>
      <w:tr w:rsidR="002D7D70" w:rsidRPr="002D7D70" w14:paraId="108DA1C9" w14:textId="77777777" w:rsidTr="00D27DE1">
        <w:tc>
          <w:tcPr>
            <w:tcW w:w="4225" w:type="dxa"/>
            <w:shd w:val="clear" w:color="auto" w:fill="auto"/>
          </w:tcPr>
          <w:p w14:paraId="0FA5E95F"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National ID (if applicable)</w:t>
            </w:r>
          </w:p>
        </w:tc>
        <w:tc>
          <w:tcPr>
            <w:tcW w:w="6683" w:type="dxa"/>
            <w:gridSpan w:val="3"/>
            <w:shd w:val="clear" w:color="auto" w:fill="auto"/>
          </w:tcPr>
          <w:p w14:paraId="6AF693B6"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33104407</w:t>
            </w:r>
          </w:p>
        </w:tc>
      </w:tr>
      <w:tr w:rsidR="002D7D70" w:rsidRPr="002D7D70" w14:paraId="7D4DD8DD" w14:textId="77777777" w:rsidTr="00D27DE1">
        <w:tc>
          <w:tcPr>
            <w:tcW w:w="4225" w:type="dxa"/>
            <w:shd w:val="clear" w:color="auto" w:fill="auto"/>
          </w:tcPr>
          <w:p w14:paraId="24844874"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Department (if applicable)</w:t>
            </w:r>
          </w:p>
        </w:tc>
        <w:tc>
          <w:tcPr>
            <w:tcW w:w="6683" w:type="dxa"/>
            <w:gridSpan w:val="3"/>
            <w:shd w:val="clear" w:color="auto" w:fill="auto"/>
          </w:tcPr>
          <w:p w14:paraId="01DC58F8" w14:textId="77777777" w:rsidR="002D7D70" w:rsidRPr="002D7D70" w:rsidRDefault="002D7D70" w:rsidP="002D7D70">
            <w:pPr>
              <w:spacing w:after="0" w:line="360" w:lineRule="auto"/>
              <w:rPr>
                <w:rFonts w:ascii="Times New Roman" w:hAnsi="Times New Roman" w:cs="Times New Roman"/>
                <w:sz w:val="24"/>
                <w:szCs w:val="24"/>
              </w:rPr>
            </w:pPr>
          </w:p>
        </w:tc>
      </w:tr>
      <w:tr w:rsidR="002D7D70" w:rsidRPr="002D7D70" w14:paraId="0B75988B" w14:textId="77777777" w:rsidTr="00D27DE1">
        <w:tc>
          <w:tcPr>
            <w:tcW w:w="4225" w:type="dxa"/>
            <w:shd w:val="clear" w:color="auto" w:fill="auto"/>
          </w:tcPr>
          <w:p w14:paraId="2E858E06"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Address (Street and number)</w:t>
            </w:r>
          </w:p>
        </w:tc>
        <w:tc>
          <w:tcPr>
            <w:tcW w:w="6683" w:type="dxa"/>
            <w:gridSpan w:val="3"/>
            <w:shd w:val="clear" w:color="auto" w:fill="auto"/>
          </w:tcPr>
          <w:p w14:paraId="54A650C6" w14:textId="16581894" w:rsidR="002D7D70" w:rsidRPr="002D7D70" w:rsidRDefault="0035534D" w:rsidP="002D7D70">
            <w:pPr>
              <w:spacing w:after="0" w:line="360" w:lineRule="auto"/>
              <w:rPr>
                <w:rFonts w:ascii="Times New Roman" w:hAnsi="Times New Roman" w:cs="Times New Roman"/>
                <w:sz w:val="24"/>
                <w:szCs w:val="24"/>
              </w:rPr>
            </w:pPr>
            <w:r>
              <w:rPr>
                <w:rFonts w:ascii="Times New Roman" w:hAnsi="Times New Roman" w:cs="Times New Roman"/>
                <w:sz w:val="24"/>
                <w:szCs w:val="24"/>
              </w:rPr>
              <w:t>Calea Serban Voda nr 28, ap. 1, sector 4 Bucuresti</w:t>
            </w:r>
          </w:p>
        </w:tc>
      </w:tr>
      <w:tr w:rsidR="002D7D70" w:rsidRPr="002D7D70" w14:paraId="13E1A7F4" w14:textId="77777777" w:rsidTr="00D27DE1">
        <w:tc>
          <w:tcPr>
            <w:tcW w:w="4225" w:type="dxa"/>
            <w:shd w:val="clear" w:color="auto" w:fill="auto"/>
          </w:tcPr>
          <w:p w14:paraId="3969D374"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Country</w:t>
            </w:r>
          </w:p>
        </w:tc>
        <w:tc>
          <w:tcPr>
            <w:tcW w:w="6683" w:type="dxa"/>
            <w:gridSpan w:val="3"/>
            <w:shd w:val="clear" w:color="auto" w:fill="auto"/>
          </w:tcPr>
          <w:p w14:paraId="2BE1E381"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Romania</w:t>
            </w:r>
          </w:p>
        </w:tc>
      </w:tr>
      <w:tr w:rsidR="002D7D70" w:rsidRPr="002D7D70" w14:paraId="69577E32" w14:textId="77777777" w:rsidTr="00D27DE1">
        <w:tc>
          <w:tcPr>
            <w:tcW w:w="4225" w:type="dxa"/>
            <w:shd w:val="clear" w:color="auto" w:fill="auto"/>
          </w:tcPr>
          <w:p w14:paraId="52F4F82F" w14:textId="77777777" w:rsidR="002D7D70" w:rsidRPr="002D7D70" w:rsidRDefault="002D7D70" w:rsidP="002D7D70">
            <w:pPr>
              <w:tabs>
                <w:tab w:val="left" w:pos="880"/>
              </w:tabs>
              <w:spacing w:after="0" w:line="360" w:lineRule="auto"/>
              <w:rPr>
                <w:rFonts w:ascii="Times New Roman" w:hAnsi="Times New Roman" w:cs="Times New Roman"/>
                <w:sz w:val="24"/>
                <w:szCs w:val="24"/>
              </w:rPr>
            </w:pPr>
            <w:r w:rsidRPr="002D7D70">
              <w:rPr>
                <w:rFonts w:ascii="Times New Roman" w:hAnsi="Times New Roman" w:cs="Times New Roman"/>
                <w:sz w:val="24"/>
                <w:szCs w:val="24"/>
              </w:rPr>
              <w:t>Region</w:t>
            </w:r>
          </w:p>
        </w:tc>
        <w:tc>
          <w:tcPr>
            <w:tcW w:w="6683" w:type="dxa"/>
            <w:gridSpan w:val="3"/>
            <w:shd w:val="clear" w:color="auto" w:fill="auto"/>
          </w:tcPr>
          <w:p w14:paraId="1AE1F3ED" w14:textId="4B66D453" w:rsidR="002D7D70" w:rsidRPr="002D7D70" w:rsidRDefault="0035534D" w:rsidP="002D7D70">
            <w:pPr>
              <w:spacing w:after="0" w:line="360" w:lineRule="auto"/>
              <w:rPr>
                <w:rFonts w:ascii="Times New Roman" w:hAnsi="Times New Roman" w:cs="Times New Roman"/>
                <w:sz w:val="24"/>
                <w:szCs w:val="24"/>
              </w:rPr>
            </w:pPr>
            <w:r>
              <w:rPr>
                <w:rFonts w:ascii="Times New Roman" w:hAnsi="Times New Roman" w:cs="Times New Roman"/>
                <w:sz w:val="24"/>
                <w:szCs w:val="24"/>
              </w:rPr>
              <w:t>Bucuresti</w:t>
            </w:r>
          </w:p>
        </w:tc>
      </w:tr>
      <w:tr w:rsidR="002D7D70" w:rsidRPr="002D7D70" w14:paraId="0B2D13D5" w14:textId="77777777" w:rsidTr="00D27DE1">
        <w:tc>
          <w:tcPr>
            <w:tcW w:w="4225" w:type="dxa"/>
            <w:shd w:val="clear" w:color="auto" w:fill="auto"/>
          </w:tcPr>
          <w:p w14:paraId="176B94DE"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Post Code</w:t>
            </w:r>
          </w:p>
        </w:tc>
        <w:tc>
          <w:tcPr>
            <w:tcW w:w="6683" w:type="dxa"/>
            <w:gridSpan w:val="3"/>
            <w:shd w:val="clear" w:color="auto" w:fill="auto"/>
          </w:tcPr>
          <w:p w14:paraId="153AC891" w14:textId="453DED58" w:rsidR="002D7D70" w:rsidRPr="002D7D70" w:rsidRDefault="0035534D" w:rsidP="002D7D70">
            <w:pPr>
              <w:spacing w:after="0" w:line="360" w:lineRule="auto"/>
              <w:rPr>
                <w:rFonts w:ascii="Times New Roman" w:hAnsi="Times New Roman" w:cs="Times New Roman"/>
                <w:sz w:val="24"/>
                <w:szCs w:val="24"/>
              </w:rPr>
            </w:pPr>
            <w:r>
              <w:rPr>
                <w:rFonts w:ascii="Times New Roman" w:hAnsi="Times New Roman" w:cs="Times New Roman"/>
                <w:sz w:val="24"/>
                <w:szCs w:val="24"/>
              </w:rPr>
              <w:t>040212</w:t>
            </w:r>
          </w:p>
        </w:tc>
      </w:tr>
      <w:tr w:rsidR="002D7D70" w:rsidRPr="002D7D70" w14:paraId="13F99D45" w14:textId="77777777" w:rsidTr="00D27DE1">
        <w:tc>
          <w:tcPr>
            <w:tcW w:w="4225" w:type="dxa"/>
            <w:shd w:val="clear" w:color="auto" w:fill="auto"/>
          </w:tcPr>
          <w:p w14:paraId="16F3011A"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City</w:t>
            </w:r>
          </w:p>
        </w:tc>
        <w:tc>
          <w:tcPr>
            <w:tcW w:w="6683" w:type="dxa"/>
            <w:gridSpan w:val="3"/>
            <w:shd w:val="clear" w:color="auto" w:fill="auto"/>
          </w:tcPr>
          <w:p w14:paraId="037E0104" w14:textId="7CC582D5" w:rsidR="002D7D70" w:rsidRPr="002D7D70" w:rsidRDefault="0035534D" w:rsidP="002D7D70">
            <w:pPr>
              <w:spacing w:after="0" w:line="360" w:lineRule="auto"/>
              <w:rPr>
                <w:rFonts w:ascii="Times New Roman" w:hAnsi="Times New Roman" w:cs="Times New Roman"/>
                <w:sz w:val="24"/>
                <w:szCs w:val="24"/>
              </w:rPr>
            </w:pPr>
            <w:r>
              <w:rPr>
                <w:rFonts w:ascii="Times New Roman" w:hAnsi="Times New Roman" w:cs="Times New Roman"/>
                <w:sz w:val="24"/>
                <w:szCs w:val="24"/>
              </w:rPr>
              <w:t>Bucuresti</w:t>
            </w:r>
          </w:p>
        </w:tc>
      </w:tr>
      <w:tr w:rsidR="002D7D70" w:rsidRPr="002D7D70" w14:paraId="50988AFB" w14:textId="77777777" w:rsidTr="00D27DE1">
        <w:tc>
          <w:tcPr>
            <w:tcW w:w="4225" w:type="dxa"/>
            <w:shd w:val="clear" w:color="auto" w:fill="auto"/>
          </w:tcPr>
          <w:p w14:paraId="6A1316FD"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Website</w:t>
            </w:r>
          </w:p>
        </w:tc>
        <w:tc>
          <w:tcPr>
            <w:tcW w:w="6683" w:type="dxa"/>
            <w:gridSpan w:val="3"/>
            <w:shd w:val="clear" w:color="auto" w:fill="auto"/>
          </w:tcPr>
          <w:p w14:paraId="7965C737" w14:textId="77777777" w:rsidR="002D7D70" w:rsidRPr="002D7D70" w:rsidRDefault="001B06C9" w:rsidP="002D7D70">
            <w:pPr>
              <w:spacing w:after="0" w:line="360" w:lineRule="auto"/>
              <w:rPr>
                <w:rFonts w:ascii="Times New Roman" w:hAnsi="Times New Roman" w:cs="Times New Roman"/>
                <w:sz w:val="24"/>
                <w:szCs w:val="24"/>
              </w:rPr>
            </w:pPr>
            <w:hyperlink r:id="rId8" w:history="1">
              <w:r w:rsidR="002D7D70" w:rsidRPr="002D7D70">
                <w:rPr>
                  <w:rStyle w:val="Hyperlink"/>
                  <w:rFonts w:ascii="Times New Roman" w:hAnsi="Times New Roman" w:cs="Times New Roman"/>
                  <w:sz w:val="24"/>
                  <w:szCs w:val="24"/>
                </w:rPr>
                <w:t>www.asociatiasepoate.ro</w:t>
              </w:r>
            </w:hyperlink>
          </w:p>
        </w:tc>
      </w:tr>
      <w:tr w:rsidR="002D7D70" w:rsidRPr="002D7D70" w14:paraId="177F9047" w14:textId="77777777" w:rsidTr="00D27DE1">
        <w:tc>
          <w:tcPr>
            <w:tcW w:w="4225" w:type="dxa"/>
            <w:shd w:val="clear" w:color="auto" w:fill="auto"/>
          </w:tcPr>
          <w:p w14:paraId="07189EB9"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Email</w:t>
            </w:r>
          </w:p>
        </w:tc>
        <w:tc>
          <w:tcPr>
            <w:tcW w:w="6683" w:type="dxa"/>
            <w:gridSpan w:val="3"/>
            <w:shd w:val="clear" w:color="auto" w:fill="auto"/>
          </w:tcPr>
          <w:p w14:paraId="568DC306" w14:textId="77777777" w:rsidR="002D7D70" w:rsidRPr="002D7D70" w:rsidRDefault="001B06C9" w:rsidP="002D7D70">
            <w:pPr>
              <w:spacing w:after="0" w:line="360" w:lineRule="auto"/>
              <w:rPr>
                <w:rFonts w:ascii="Times New Roman" w:hAnsi="Times New Roman" w:cs="Times New Roman"/>
                <w:sz w:val="24"/>
                <w:szCs w:val="24"/>
              </w:rPr>
            </w:pPr>
            <w:hyperlink r:id="rId9" w:history="1">
              <w:r w:rsidR="002D7D70" w:rsidRPr="002D7D70">
                <w:rPr>
                  <w:rStyle w:val="Hyperlink"/>
                  <w:rFonts w:ascii="Times New Roman" w:hAnsi="Times New Roman" w:cs="Times New Roman"/>
                  <w:sz w:val="24"/>
                  <w:szCs w:val="24"/>
                </w:rPr>
                <w:t>contact@asociatiasepoate.ro</w:t>
              </w:r>
            </w:hyperlink>
          </w:p>
        </w:tc>
      </w:tr>
      <w:tr w:rsidR="002D7D70" w:rsidRPr="002D7D70" w14:paraId="05F1E474" w14:textId="77777777" w:rsidTr="00D27DE1">
        <w:trPr>
          <w:trHeight w:val="70"/>
        </w:trPr>
        <w:tc>
          <w:tcPr>
            <w:tcW w:w="4225" w:type="dxa"/>
            <w:shd w:val="clear" w:color="auto" w:fill="auto"/>
          </w:tcPr>
          <w:p w14:paraId="13CEB821" w14:textId="77777777" w:rsidR="002D7D70" w:rsidRPr="002D7D70" w:rsidRDefault="002D7D70" w:rsidP="002D7D70">
            <w:pPr>
              <w:widowControl w:val="0"/>
              <w:autoSpaceDE w:val="0"/>
              <w:autoSpaceDN w:val="0"/>
              <w:adjustRightInd w:val="0"/>
              <w:spacing w:after="0" w:line="360" w:lineRule="auto"/>
              <w:rPr>
                <w:rFonts w:ascii="Times New Roman" w:hAnsi="Times New Roman" w:cs="Times New Roman"/>
                <w:sz w:val="24"/>
                <w:szCs w:val="24"/>
              </w:rPr>
            </w:pPr>
            <w:r w:rsidRPr="002D7D70">
              <w:rPr>
                <w:rFonts w:ascii="Times New Roman" w:hAnsi="Times New Roman" w:cs="Times New Roman"/>
                <w:sz w:val="24"/>
                <w:szCs w:val="24"/>
              </w:rPr>
              <w:t>Telephone 1</w:t>
            </w:r>
          </w:p>
        </w:tc>
        <w:tc>
          <w:tcPr>
            <w:tcW w:w="6683" w:type="dxa"/>
            <w:gridSpan w:val="3"/>
            <w:shd w:val="clear" w:color="auto" w:fill="auto"/>
          </w:tcPr>
          <w:p w14:paraId="7C7A96A3"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color w:val="000000"/>
                <w:sz w:val="24"/>
                <w:szCs w:val="24"/>
                <w:shd w:val="clear" w:color="auto" w:fill="FFFFFF"/>
              </w:rPr>
              <w:t>+40769836138</w:t>
            </w:r>
          </w:p>
        </w:tc>
      </w:tr>
      <w:tr w:rsidR="002D7D70" w:rsidRPr="002D7D70" w14:paraId="2AD71D9E" w14:textId="77777777" w:rsidTr="00D27DE1">
        <w:tc>
          <w:tcPr>
            <w:tcW w:w="4225" w:type="dxa"/>
            <w:shd w:val="clear" w:color="auto" w:fill="auto"/>
          </w:tcPr>
          <w:p w14:paraId="2BD5E5B9" w14:textId="77777777" w:rsidR="002D7D70" w:rsidRPr="002D7D70" w:rsidRDefault="002D7D70" w:rsidP="002D7D70">
            <w:pPr>
              <w:tabs>
                <w:tab w:val="left" w:pos="460"/>
              </w:tabs>
              <w:spacing w:after="0" w:line="360" w:lineRule="auto"/>
              <w:rPr>
                <w:rFonts w:ascii="Times New Roman" w:hAnsi="Times New Roman" w:cs="Times New Roman"/>
                <w:sz w:val="24"/>
                <w:szCs w:val="24"/>
              </w:rPr>
            </w:pPr>
            <w:r w:rsidRPr="002D7D70">
              <w:rPr>
                <w:rFonts w:ascii="Times New Roman" w:hAnsi="Times New Roman" w:cs="Times New Roman"/>
                <w:sz w:val="24"/>
                <w:szCs w:val="24"/>
              </w:rPr>
              <w:t>Telephone 2</w:t>
            </w:r>
          </w:p>
        </w:tc>
        <w:tc>
          <w:tcPr>
            <w:tcW w:w="6683" w:type="dxa"/>
            <w:gridSpan w:val="3"/>
            <w:shd w:val="clear" w:color="auto" w:fill="auto"/>
          </w:tcPr>
          <w:p w14:paraId="47DAAACC" w14:textId="77777777" w:rsidR="002D7D70" w:rsidRPr="002D7D70" w:rsidRDefault="002D7D70" w:rsidP="002D7D70">
            <w:pPr>
              <w:tabs>
                <w:tab w:val="left" w:pos="585"/>
              </w:tabs>
              <w:spacing w:after="0" w:line="360" w:lineRule="auto"/>
              <w:rPr>
                <w:rFonts w:ascii="Times New Roman" w:hAnsi="Times New Roman" w:cs="Times New Roman"/>
                <w:sz w:val="24"/>
                <w:szCs w:val="24"/>
              </w:rPr>
            </w:pPr>
            <w:r w:rsidRPr="002D7D70">
              <w:rPr>
                <w:rFonts w:ascii="Times New Roman" w:hAnsi="Times New Roman" w:cs="Times New Roman"/>
                <w:sz w:val="24"/>
                <w:szCs w:val="24"/>
              </w:rPr>
              <w:t>+40751837178</w:t>
            </w:r>
          </w:p>
        </w:tc>
      </w:tr>
      <w:tr w:rsidR="002D7D70" w:rsidRPr="002D7D70" w14:paraId="536AB91B" w14:textId="77777777" w:rsidTr="00D27DE1">
        <w:tc>
          <w:tcPr>
            <w:tcW w:w="10908" w:type="dxa"/>
            <w:gridSpan w:val="4"/>
            <w:shd w:val="clear" w:color="auto" w:fill="0099CC"/>
          </w:tcPr>
          <w:p w14:paraId="086630CC" w14:textId="77777777" w:rsidR="002D7D70" w:rsidRPr="002D7D70" w:rsidRDefault="002D7D70" w:rsidP="002D7D70">
            <w:pPr>
              <w:spacing w:after="0" w:line="360" w:lineRule="auto"/>
              <w:jc w:val="center"/>
              <w:rPr>
                <w:rFonts w:ascii="Times New Roman" w:hAnsi="Times New Roman" w:cs="Times New Roman"/>
                <w:b/>
                <w:sz w:val="24"/>
                <w:szCs w:val="24"/>
              </w:rPr>
            </w:pPr>
            <w:r w:rsidRPr="002D7D70">
              <w:rPr>
                <w:rFonts w:ascii="Times New Roman" w:hAnsi="Times New Roman" w:cs="Times New Roman"/>
                <w:b/>
                <w:sz w:val="24"/>
                <w:szCs w:val="24"/>
              </w:rPr>
              <w:t>PROFILE</w:t>
            </w:r>
          </w:p>
        </w:tc>
      </w:tr>
      <w:tr w:rsidR="002D7D70" w:rsidRPr="002D7D70" w14:paraId="22C4B110" w14:textId="77777777" w:rsidTr="005D682F">
        <w:tc>
          <w:tcPr>
            <w:tcW w:w="4315" w:type="dxa"/>
            <w:gridSpan w:val="2"/>
            <w:shd w:val="clear" w:color="auto" w:fill="auto"/>
          </w:tcPr>
          <w:p w14:paraId="404C2716"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Type of Organisation</w:t>
            </w:r>
          </w:p>
        </w:tc>
        <w:tc>
          <w:tcPr>
            <w:tcW w:w="6593" w:type="dxa"/>
            <w:gridSpan w:val="2"/>
            <w:shd w:val="clear" w:color="auto" w:fill="auto"/>
          </w:tcPr>
          <w:p w14:paraId="44844E82"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Non-governmental organization</w:t>
            </w:r>
          </w:p>
        </w:tc>
      </w:tr>
      <w:tr w:rsidR="002D7D70" w:rsidRPr="002D7D70" w14:paraId="7C85EB3A" w14:textId="77777777" w:rsidTr="005D682F">
        <w:tc>
          <w:tcPr>
            <w:tcW w:w="4315" w:type="dxa"/>
            <w:gridSpan w:val="2"/>
            <w:shd w:val="clear" w:color="auto" w:fill="auto"/>
          </w:tcPr>
          <w:p w14:paraId="6EC97280" w14:textId="77777777" w:rsidR="002D7D70" w:rsidRPr="002D7D70" w:rsidRDefault="002D7D70" w:rsidP="002D7D70">
            <w:pPr>
              <w:tabs>
                <w:tab w:val="left" w:pos="500"/>
              </w:tabs>
              <w:spacing w:after="0" w:line="360" w:lineRule="auto"/>
              <w:rPr>
                <w:rFonts w:ascii="Times New Roman" w:hAnsi="Times New Roman" w:cs="Times New Roman"/>
                <w:sz w:val="24"/>
                <w:szCs w:val="24"/>
              </w:rPr>
            </w:pPr>
            <w:r w:rsidRPr="002D7D70">
              <w:rPr>
                <w:rFonts w:ascii="Times New Roman" w:hAnsi="Times New Roman" w:cs="Times New Roman"/>
                <w:sz w:val="24"/>
                <w:szCs w:val="24"/>
              </w:rPr>
              <w:t>Is the partner organisation a public body?</w:t>
            </w:r>
          </w:p>
        </w:tc>
        <w:tc>
          <w:tcPr>
            <w:tcW w:w="6593" w:type="dxa"/>
            <w:gridSpan w:val="2"/>
            <w:shd w:val="clear" w:color="auto" w:fill="auto"/>
          </w:tcPr>
          <w:p w14:paraId="413A817A"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No</w:t>
            </w:r>
          </w:p>
        </w:tc>
      </w:tr>
      <w:tr w:rsidR="002D7D70" w:rsidRPr="002D7D70" w14:paraId="41A2E977" w14:textId="77777777" w:rsidTr="005D682F">
        <w:tc>
          <w:tcPr>
            <w:tcW w:w="4315" w:type="dxa"/>
            <w:gridSpan w:val="2"/>
            <w:shd w:val="clear" w:color="auto" w:fill="auto"/>
          </w:tcPr>
          <w:p w14:paraId="389DFBF8"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Is the partner organisation a non-profit?</w:t>
            </w:r>
          </w:p>
        </w:tc>
        <w:tc>
          <w:tcPr>
            <w:tcW w:w="6593" w:type="dxa"/>
            <w:gridSpan w:val="2"/>
            <w:shd w:val="clear" w:color="auto" w:fill="auto"/>
          </w:tcPr>
          <w:p w14:paraId="1FD82227" w14:textId="77777777" w:rsidR="002D7D70" w:rsidRPr="002D7D70" w:rsidRDefault="002D7D70" w:rsidP="002D7D70">
            <w:pPr>
              <w:spacing w:after="0" w:line="360" w:lineRule="auto"/>
              <w:rPr>
                <w:rFonts w:ascii="Times New Roman" w:hAnsi="Times New Roman" w:cs="Times New Roman"/>
                <w:sz w:val="24"/>
                <w:szCs w:val="24"/>
              </w:rPr>
            </w:pPr>
            <w:r w:rsidRPr="002D7D70">
              <w:rPr>
                <w:rFonts w:ascii="Times New Roman" w:hAnsi="Times New Roman" w:cs="Times New Roman"/>
                <w:sz w:val="24"/>
                <w:szCs w:val="24"/>
              </w:rPr>
              <w:t>Yes</w:t>
            </w:r>
          </w:p>
        </w:tc>
      </w:tr>
      <w:tr w:rsidR="002D7D70" w:rsidRPr="002D7D70" w14:paraId="0CF79A2B" w14:textId="77777777" w:rsidTr="00D27DE1">
        <w:tc>
          <w:tcPr>
            <w:tcW w:w="10908" w:type="dxa"/>
            <w:gridSpan w:val="4"/>
            <w:shd w:val="clear" w:color="auto" w:fill="0099CC"/>
          </w:tcPr>
          <w:p w14:paraId="2967C4DA" w14:textId="77777777" w:rsidR="002D7D70" w:rsidRPr="002D7D70" w:rsidRDefault="002D7D70" w:rsidP="005D682F">
            <w:pPr>
              <w:spacing w:after="0" w:line="360" w:lineRule="auto"/>
              <w:jc w:val="center"/>
              <w:rPr>
                <w:rFonts w:ascii="Times New Roman" w:hAnsi="Times New Roman" w:cs="Times New Roman"/>
                <w:b/>
                <w:sz w:val="24"/>
                <w:szCs w:val="24"/>
              </w:rPr>
            </w:pPr>
            <w:r w:rsidRPr="002D7D70">
              <w:rPr>
                <w:rFonts w:ascii="Times New Roman" w:hAnsi="Times New Roman" w:cs="Times New Roman"/>
                <w:b/>
                <w:sz w:val="24"/>
                <w:szCs w:val="24"/>
              </w:rPr>
              <w:t>ACCREDITATION</w:t>
            </w:r>
          </w:p>
        </w:tc>
      </w:tr>
      <w:tr w:rsidR="002D7D70" w:rsidRPr="002D7D70" w14:paraId="3F2CCD3D" w14:textId="77777777" w:rsidTr="00C33C17">
        <w:tc>
          <w:tcPr>
            <w:tcW w:w="5395" w:type="dxa"/>
            <w:gridSpan w:val="3"/>
            <w:shd w:val="clear" w:color="auto" w:fill="auto"/>
          </w:tcPr>
          <w:p w14:paraId="11E2153A" w14:textId="77777777" w:rsidR="002D7D70" w:rsidRPr="002D7D70" w:rsidRDefault="002D7D70" w:rsidP="002D7D70">
            <w:pPr>
              <w:spacing w:after="0" w:line="360" w:lineRule="auto"/>
              <w:jc w:val="center"/>
              <w:rPr>
                <w:rFonts w:ascii="Times New Roman" w:hAnsi="Times New Roman" w:cs="Times New Roman"/>
                <w:sz w:val="24"/>
                <w:szCs w:val="24"/>
              </w:rPr>
            </w:pPr>
            <w:r w:rsidRPr="002D7D70">
              <w:rPr>
                <w:rFonts w:ascii="Times New Roman" w:hAnsi="Times New Roman" w:cs="Times New Roman"/>
                <w:sz w:val="24"/>
                <w:szCs w:val="24"/>
              </w:rPr>
              <w:t>Has the organisation received any type of accreditation before submitting this application?</w:t>
            </w:r>
          </w:p>
        </w:tc>
        <w:tc>
          <w:tcPr>
            <w:tcW w:w="5513" w:type="dxa"/>
            <w:shd w:val="clear" w:color="auto" w:fill="auto"/>
          </w:tcPr>
          <w:p w14:paraId="29550EFD" w14:textId="77777777" w:rsidR="002D7D70" w:rsidRPr="002D7D70" w:rsidRDefault="002D7D70" w:rsidP="002D7D70">
            <w:pPr>
              <w:pStyle w:val="ColorfulList-Accent11"/>
              <w:numPr>
                <w:ilvl w:val="0"/>
                <w:numId w:val="1"/>
              </w:numPr>
              <w:spacing w:line="360" w:lineRule="auto"/>
              <w:rPr>
                <w:rFonts w:ascii="Times New Roman" w:hAnsi="Times New Roman"/>
              </w:rPr>
            </w:pPr>
            <w:r w:rsidRPr="002D7D70">
              <w:rPr>
                <w:rFonts w:ascii="Times New Roman" w:hAnsi="Times New Roman"/>
              </w:rPr>
              <w:t>No</w:t>
            </w:r>
          </w:p>
        </w:tc>
      </w:tr>
      <w:tr w:rsidR="002D7D70" w:rsidRPr="002D7D70" w14:paraId="6EA32A7C" w14:textId="77777777" w:rsidTr="00C33C17">
        <w:tc>
          <w:tcPr>
            <w:tcW w:w="5395" w:type="dxa"/>
            <w:gridSpan w:val="3"/>
            <w:shd w:val="clear" w:color="auto" w:fill="auto"/>
          </w:tcPr>
          <w:p w14:paraId="34CA6205" w14:textId="77777777" w:rsidR="002D7D70" w:rsidRPr="002D7D70" w:rsidRDefault="002D7D70" w:rsidP="002D7D70">
            <w:pPr>
              <w:spacing w:after="0" w:line="360" w:lineRule="auto"/>
              <w:jc w:val="center"/>
              <w:rPr>
                <w:rFonts w:ascii="Times New Roman" w:hAnsi="Times New Roman" w:cs="Times New Roman"/>
                <w:sz w:val="24"/>
                <w:szCs w:val="24"/>
              </w:rPr>
            </w:pPr>
            <w:r w:rsidRPr="002D7D70">
              <w:rPr>
                <w:rFonts w:ascii="Times New Roman" w:hAnsi="Times New Roman" w:cs="Times New Roman"/>
                <w:sz w:val="24"/>
                <w:szCs w:val="24"/>
              </w:rPr>
              <w:t>Has the organisation received/applied for any EU grants?</w:t>
            </w:r>
          </w:p>
        </w:tc>
        <w:tc>
          <w:tcPr>
            <w:tcW w:w="5513" w:type="dxa"/>
            <w:shd w:val="clear" w:color="auto" w:fill="auto"/>
          </w:tcPr>
          <w:p w14:paraId="531F30E2" w14:textId="77777777" w:rsidR="002D7D70" w:rsidRPr="002D7D70" w:rsidRDefault="002D7D70" w:rsidP="002D7D70">
            <w:pPr>
              <w:pStyle w:val="ColorfulList-Accent11"/>
              <w:widowControl w:val="0"/>
              <w:numPr>
                <w:ilvl w:val="0"/>
                <w:numId w:val="1"/>
              </w:numPr>
              <w:autoSpaceDE w:val="0"/>
              <w:autoSpaceDN w:val="0"/>
              <w:adjustRightInd w:val="0"/>
              <w:spacing w:line="360" w:lineRule="auto"/>
              <w:rPr>
                <w:rFonts w:ascii="Times New Roman" w:hAnsi="Times New Roman"/>
                <w:lang w:val="en-US"/>
              </w:rPr>
            </w:pPr>
            <w:r w:rsidRPr="002D7D70">
              <w:rPr>
                <w:rFonts w:ascii="Times New Roman" w:hAnsi="Times New Roman"/>
                <w:lang w:val="en-US"/>
              </w:rPr>
              <w:t>Yes</w:t>
            </w:r>
          </w:p>
        </w:tc>
      </w:tr>
    </w:tbl>
    <w:p w14:paraId="2226BE2F" w14:textId="7CF68B26" w:rsidR="002D7D70" w:rsidRDefault="002D7D70" w:rsidP="002D7D70">
      <w:pPr>
        <w:spacing w:after="0" w:line="360" w:lineRule="auto"/>
        <w:rPr>
          <w:rFonts w:ascii="Times New Roman" w:hAnsi="Times New Roman" w:cs="Times New Roman"/>
        </w:rPr>
      </w:pPr>
    </w:p>
    <w:p w14:paraId="19452B51" w14:textId="0D9B754E" w:rsidR="00E00844" w:rsidRDefault="00E00844" w:rsidP="002D7D70">
      <w:pPr>
        <w:spacing w:after="0" w:line="360" w:lineRule="auto"/>
      </w:pPr>
    </w:p>
    <w:tbl>
      <w:tblPr>
        <w:tblpPr w:leftFromText="180" w:rightFromText="180" w:vertAnchor="page" w:horzAnchor="margin" w:tblpXSpec="center" w:tblpY="250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E00844" w:rsidRPr="000A176B" w14:paraId="0014D4DF" w14:textId="77777777" w:rsidTr="00E00844">
        <w:tc>
          <w:tcPr>
            <w:tcW w:w="10908" w:type="dxa"/>
            <w:shd w:val="clear" w:color="auto" w:fill="0099CC"/>
          </w:tcPr>
          <w:p w14:paraId="3F3219CE" w14:textId="77777777" w:rsidR="00E00844" w:rsidRPr="000A176B" w:rsidRDefault="00E00844" w:rsidP="00E00844">
            <w:pPr>
              <w:jc w:val="center"/>
              <w:rPr>
                <w:rFonts w:ascii="Calibri" w:hAnsi="Calibri"/>
                <w:b/>
              </w:rPr>
            </w:pPr>
            <w:r w:rsidRPr="000A176B">
              <w:rPr>
                <w:rFonts w:ascii="Calibri" w:hAnsi="Calibri"/>
                <w:b/>
              </w:rPr>
              <w:t>LEGAL REPRESENTATIVE</w:t>
            </w:r>
          </w:p>
        </w:tc>
      </w:tr>
    </w:tbl>
    <w:tbl>
      <w:tblPr>
        <w:tblW w:w="10908"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9090"/>
      </w:tblGrid>
      <w:tr w:rsidR="00E00844" w:rsidRPr="0003171D" w14:paraId="4314A2F5" w14:textId="77777777" w:rsidTr="006C42FF">
        <w:tc>
          <w:tcPr>
            <w:tcW w:w="1818" w:type="dxa"/>
            <w:shd w:val="clear" w:color="auto" w:fill="auto"/>
          </w:tcPr>
          <w:p w14:paraId="41E489BD"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Title</w:t>
            </w:r>
          </w:p>
        </w:tc>
        <w:tc>
          <w:tcPr>
            <w:tcW w:w="9090" w:type="dxa"/>
            <w:shd w:val="clear" w:color="auto" w:fill="auto"/>
          </w:tcPr>
          <w:p w14:paraId="7784F76A"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Mr</w:t>
            </w:r>
          </w:p>
        </w:tc>
      </w:tr>
      <w:tr w:rsidR="00E00844" w:rsidRPr="0003171D" w14:paraId="1AF0D83E" w14:textId="77777777" w:rsidTr="006C42FF">
        <w:tc>
          <w:tcPr>
            <w:tcW w:w="1818" w:type="dxa"/>
            <w:shd w:val="clear" w:color="auto" w:fill="auto"/>
          </w:tcPr>
          <w:p w14:paraId="09BC57D1" w14:textId="77777777" w:rsidR="00E00844" w:rsidRPr="0003171D" w:rsidRDefault="00E00844" w:rsidP="006C42FF">
            <w:pPr>
              <w:rPr>
                <w:rFonts w:ascii="Times New Roman" w:hAnsi="Times New Roman" w:cs="Times New Roman"/>
                <w:b/>
              </w:rPr>
            </w:pPr>
            <w:r w:rsidRPr="0003171D">
              <w:rPr>
                <w:rFonts w:ascii="Times New Roman" w:hAnsi="Times New Roman" w:cs="Times New Roman"/>
              </w:rPr>
              <w:t>Gender</w:t>
            </w:r>
          </w:p>
        </w:tc>
        <w:tc>
          <w:tcPr>
            <w:tcW w:w="9090" w:type="dxa"/>
            <w:shd w:val="clear" w:color="auto" w:fill="auto"/>
          </w:tcPr>
          <w:p w14:paraId="198192FE"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Male</w:t>
            </w:r>
          </w:p>
        </w:tc>
      </w:tr>
      <w:tr w:rsidR="00E00844" w:rsidRPr="0003171D" w14:paraId="609B1CBC" w14:textId="77777777" w:rsidTr="006C42FF">
        <w:tc>
          <w:tcPr>
            <w:tcW w:w="1818" w:type="dxa"/>
            <w:shd w:val="clear" w:color="auto" w:fill="auto"/>
          </w:tcPr>
          <w:p w14:paraId="24A47E51"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First Name</w:t>
            </w:r>
          </w:p>
        </w:tc>
        <w:tc>
          <w:tcPr>
            <w:tcW w:w="9090" w:type="dxa"/>
            <w:shd w:val="clear" w:color="auto" w:fill="auto"/>
          </w:tcPr>
          <w:p w14:paraId="558EC151"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Daniel</w:t>
            </w:r>
          </w:p>
        </w:tc>
      </w:tr>
      <w:tr w:rsidR="00E00844" w:rsidRPr="0003171D" w14:paraId="289C359F" w14:textId="77777777" w:rsidTr="006C42FF">
        <w:tc>
          <w:tcPr>
            <w:tcW w:w="1818" w:type="dxa"/>
            <w:shd w:val="clear" w:color="auto" w:fill="auto"/>
          </w:tcPr>
          <w:p w14:paraId="39AA501C"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Family Name</w:t>
            </w:r>
          </w:p>
        </w:tc>
        <w:tc>
          <w:tcPr>
            <w:tcW w:w="9090" w:type="dxa"/>
            <w:shd w:val="clear" w:color="auto" w:fill="auto"/>
          </w:tcPr>
          <w:p w14:paraId="55D006A8"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Enachescu</w:t>
            </w:r>
          </w:p>
        </w:tc>
      </w:tr>
      <w:tr w:rsidR="00E00844" w:rsidRPr="0003171D" w14:paraId="53509DFB" w14:textId="77777777" w:rsidTr="006C42FF">
        <w:tc>
          <w:tcPr>
            <w:tcW w:w="1818" w:type="dxa"/>
            <w:shd w:val="clear" w:color="auto" w:fill="auto"/>
          </w:tcPr>
          <w:p w14:paraId="0BC1DF65"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Position</w:t>
            </w:r>
          </w:p>
        </w:tc>
        <w:tc>
          <w:tcPr>
            <w:tcW w:w="9090" w:type="dxa"/>
            <w:shd w:val="clear" w:color="auto" w:fill="auto"/>
          </w:tcPr>
          <w:p w14:paraId="27A3D5DF"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President</w:t>
            </w:r>
          </w:p>
        </w:tc>
      </w:tr>
      <w:tr w:rsidR="00E00844" w:rsidRPr="0003171D" w14:paraId="08B3E392" w14:textId="77777777" w:rsidTr="006C42FF">
        <w:tc>
          <w:tcPr>
            <w:tcW w:w="1818" w:type="dxa"/>
            <w:shd w:val="clear" w:color="auto" w:fill="auto"/>
          </w:tcPr>
          <w:p w14:paraId="56C99B72" w14:textId="77777777" w:rsidR="00E00844" w:rsidRPr="0003171D" w:rsidRDefault="00E00844" w:rsidP="006C42FF">
            <w:pPr>
              <w:tabs>
                <w:tab w:val="left" w:pos="720"/>
              </w:tabs>
              <w:rPr>
                <w:rFonts w:ascii="Times New Roman" w:hAnsi="Times New Roman" w:cs="Times New Roman"/>
              </w:rPr>
            </w:pPr>
            <w:r w:rsidRPr="0003171D">
              <w:rPr>
                <w:rFonts w:ascii="Times New Roman" w:hAnsi="Times New Roman" w:cs="Times New Roman"/>
              </w:rPr>
              <w:t>Email</w:t>
            </w:r>
          </w:p>
        </w:tc>
        <w:tc>
          <w:tcPr>
            <w:tcW w:w="9090" w:type="dxa"/>
            <w:shd w:val="clear" w:color="auto" w:fill="auto"/>
          </w:tcPr>
          <w:p w14:paraId="0F5D4886"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enachescudan@yahoo.fr</w:t>
            </w:r>
          </w:p>
        </w:tc>
      </w:tr>
      <w:tr w:rsidR="00E00844" w:rsidRPr="0003171D" w14:paraId="3C338A64" w14:textId="77777777" w:rsidTr="006C42FF">
        <w:tc>
          <w:tcPr>
            <w:tcW w:w="1818" w:type="dxa"/>
            <w:shd w:val="clear" w:color="auto" w:fill="auto"/>
          </w:tcPr>
          <w:p w14:paraId="782E15ED"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Telephone 1</w:t>
            </w:r>
          </w:p>
        </w:tc>
        <w:tc>
          <w:tcPr>
            <w:tcW w:w="9090" w:type="dxa"/>
            <w:shd w:val="clear" w:color="auto" w:fill="auto"/>
          </w:tcPr>
          <w:p w14:paraId="1B0C26A7" w14:textId="77777777" w:rsidR="00E00844" w:rsidRPr="0003171D" w:rsidRDefault="00E00844" w:rsidP="006C42FF">
            <w:pPr>
              <w:rPr>
                <w:rFonts w:ascii="Times New Roman" w:hAnsi="Times New Roman" w:cs="Times New Roman"/>
              </w:rPr>
            </w:pPr>
            <w:r w:rsidRPr="0003171D">
              <w:rPr>
                <w:rFonts w:ascii="Times New Roman" w:hAnsi="Times New Roman" w:cs="Times New Roman"/>
                <w:color w:val="000000"/>
                <w:shd w:val="clear" w:color="auto" w:fill="FFFFFF"/>
              </w:rPr>
              <w:t>+40769836138</w:t>
            </w:r>
          </w:p>
        </w:tc>
      </w:tr>
      <w:tr w:rsidR="00E00844" w:rsidRPr="0003171D" w14:paraId="1AFC3269" w14:textId="77777777" w:rsidTr="006C42FF">
        <w:tc>
          <w:tcPr>
            <w:tcW w:w="1818" w:type="dxa"/>
            <w:shd w:val="clear" w:color="auto" w:fill="auto"/>
          </w:tcPr>
          <w:p w14:paraId="2051013C"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Country</w:t>
            </w:r>
          </w:p>
        </w:tc>
        <w:tc>
          <w:tcPr>
            <w:tcW w:w="9090" w:type="dxa"/>
            <w:shd w:val="clear" w:color="auto" w:fill="auto"/>
          </w:tcPr>
          <w:p w14:paraId="5EA92BA5"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Romania</w:t>
            </w:r>
          </w:p>
        </w:tc>
      </w:tr>
      <w:tr w:rsidR="00E00844" w:rsidRPr="0003171D" w14:paraId="0F20E87F" w14:textId="77777777" w:rsidTr="006C42FF">
        <w:tc>
          <w:tcPr>
            <w:tcW w:w="1818" w:type="dxa"/>
            <w:shd w:val="clear" w:color="auto" w:fill="auto"/>
          </w:tcPr>
          <w:p w14:paraId="582694F9"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City</w:t>
            </w:r>
          </w:p>
        </w:tc>
        <w:tc>
          <w:tcPr>
            <w:tcW w:w="9090" w:type="dxa"/>
            <w:shd w:val="clear" w:color="auto" w:fill="auto"/>
          </w:tcPr>
          <w:p w14:paraId="5B2E0273" w14:textId="77777777" w:rsidR="00E00844" w:rsidRPr="0003171D" w:rsidRDefault="00E00844" w:rsidP="006C42FF">
            <w:pPr>
              <w:rPr>
                <w:rFonts w:ascii="Times New Roman" w:hAnsi="Times New Roman" w:cs="Times New Roman"/>
              </w:rPr>
            </w:pPr>
            <w:r w:rsidRPr="0003171D">
              <w:rPr>
                <w:rFonts w:ascii="Times New Roman" w:hAnsi="Times New Roman" w:cs="Times New Roman"/>
              </w:rPr>
              <w:t>Bucharest</w:t>
            </w:r>
          </w:p>
        </w:tc>
      </w:tr>
    </w:tbl>
    <w:tbl>
      <w:tblPr>
        <w:tblpPr w:leftFromText="180" w:rightFromText="180" w:vertAnchor="page" w:horzAnchor="margin" w:tblpXSpec="center" w:tblpY="7117"/>
        <w:tblOverlap w:val="never"/>
        <w:tblW w:w="10908" w:type="dxa"/>
        <w:tblCellMar>
          <w:left w:w="10" w:type="dxa"/>
          <w:right w:w="10" w:type="dxa"/>
        </w:tblCellMar>
        <w:tblLook w:val="0000" w:firstRow="0" w:lastRow="0" w:firstColumn="0" w:lastColumn="0" w:noHBand="0" w:noVBand="0"/>
      </w:tblPr>
      <w:tblGrid>
        <w:gridCol w:w="1818"/>
        <w:gridCol w:w="8809"/>
        <w:gridCol w:w="281"/>
      </w:tblGrid>
      <w:tr w:rsidR="00E00844" w:rsidRPr="0003171D" w14:paraId="4FD7604D" w14:textId="77777777" w:rsidTr="00E00844">
        <w:tc>
          <w:tcPr>
            <w:tcW w:w="10627" w:type="dxa"/>
            <w:gridSpan w:val="2"/>
            <w:tcBorders>
              <w:top w:val="single" w:sz="4" w:space="0" w:color="000000"/>
              <w:left w:val="single" w:sz="4" w:space="0" w:color="000000"/>
              <w:bottom w:val="single" w:sz="4" w:space="0" w:color="000000"/>
              <w:right w:val="single" w:sz="4" w:space="0" w:color="000000"/>
            </w:tcBorders>
            <w:shd w:val="clear" w:color="auto" w:fill="0099CC"/>
            <w:tcMar>
              <w:top w:w="0" w:type="dxa"/>
              <w:left w:w="108" w:type="dxa"/>
              <w:bottom w:w="0" w:type="dxa"/>
              <w:right w:w="108" w:type="dxa"/>
            </w:tcMar>
          </w:tcPr>
          <w:p w14:paraId="255E7E27" w14:textId="77777777" w:rsidR="00E00844" w:rsidRPr="0003171D" w:rsidRDefault="00E00844" w:rsidP="00E00844">
            <w:pPr>
              <w:jc w:val="center"/>
              <w:rPr>
                <w:rFonts w:ascii="Times New Roman" w:hAnsi="Times New Roman" w:cs="Times New Roman"/>
                <w:b/>
              </w:rPr>
            </w:pPr>
            <w:r w:rsidRPr="0003171D">
              <w:rPr>
                <w:rFonts w:ascii="Times New Roman" w:hAnsi="Times New Roman" w:cs="Times New Roman"/>
                <w:b/>
              </w:rPr>
              <w:t>Contact Person</w:t>
            </w:r>
          </w:p>
        </w:tc>
        <w:tc>
          <w:tcPr>
            <w:tcW w:w="281" w:type="dxa"/>
            <w:tcBorders>
              <w:top w:val="single" w:sz="4" w:space="0" w:color="000000"/>
              <w:left w:val="single" w:sz="4" w:space="0" w:color="000000"/>
              <w:bottom w:val="single" w:sz="4" w:space="0" w:color="000000"/>
              <w:right w:val="single" w:sz="4" w:space="0" w:color="000000"/>
            </w:tcBorders>
            <w:shd w:val="clear" w:color="auto" w:fill="0099CC"/>
            <w:tcMar>
              <w:top w:w="0" w:type="dxa"/>
              <w:left w:w="108" w:type="dxa"/>
              <w:bottom w:w="0" w:type="dxa"/>
              <w:right w:w="108" w:type="dxa"/>
            </w:tcMar>
          </w:tcPr>
          <w:p w14:paraId="351A5FBB" w14:textId="77777777" w:rsidR="00E00844" w:rsidRPr="0003171D" w:rsidRDefault="00E00844" w:rsidP="00E00844">
            <w:pPr>
              <w:jc w:val="both"/>
              <w:rPr>
                <w:rFonts w:ascii="Times New Roman" w:hAnsi="Times New Roman" w:cs="Times New Roman"/>
              </w:rPr>
            </w:pPr>
          </w:p>
        </w:tc>
      </w:tr>
      <w:tr w:rsidR="00E00844" w:rsidRPr="0003171D" w14:paraId="6EE882C6" w14:textId="77777777" w:rsidTr="00E00844">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63BDF" w14:textId="77777777" w:rsidR="00E00844" w:rsidRPr="0003171D" w:rsidRDefault="00E00844" w:rsidP="00E00844">
            <w:pPr>
              <w:jc w:val="both"/>
              <w:rPr>
                <w:rFonts w:ascii="Times New Roman" w:hAnsi="Times New Roman" w:cs="Times New Roman"/>
              </w:rPr>
            </w:pPr>
            <w:r w:rsidRPr="0003171D">
              <w:rPr>
                <w:rFonts w:ascii="Times New Roman" w:hAnsi="Times New Roman" w:cs="Times New Roman"/>
              </w:rPr>
              <w:t>Title</w:t>
            </w: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3A1F1" w14:textId="77777777" w:rsidR="00E00844" w:rsidRPr="00E560D3" w:rsidRDefault="00E00844" w:rsidP="00E00844">
            <w:pPr>
              <w:jc w:val="both"/>
              <w:rPr>
                <w:rFonts w:ascii="Times New Roman" w:hAnsi="Times New Roman" w:cs="Times New Roman"/>
              </w:rPr>
            </w:pPr>
            <w:r w:rsidRPr="00E560D3">
              <w:rPr>
                <w:rFonts w:ascii="Times New Roman" w:hAnsi="Times New Roman" w:cs="Times New Roman"/>
              </w:rPr>
              <w:t>Ms</w:t>
            </w:r>
          </w:p>
        </w:tc>
      </w:tr>
      <w:tr w:rsidR="00E00844" w:rsidRPr="0003171D" w14:paraId="3353883A" w14:textId="77777777" w:rsidTr="00E00844">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D92B" w14:textId="77777777" w:rsidR="00E00844" w:rsidRPr="0003171D" w:rsidRDefault="00E00844" w:rsidP="00E00844">
            <w:pPr>
              <w:jc w:val="both"/>
              <w:rPr>
                <w:rFonts w:ascii="Times New Roman" w:hAnsi="Times New Roman" w:cs="Times New Roman"/>
              </w:rPr>
            </w:pPr>
            <w:r w:rsidRPr="0003171D">
              <w:rPr>
                <w:rFonts w:ascii="Times New Roman" w:hAnsi="Times New Roman" w:cs="Times New Roman"/>
              </w:rPr>
              <w:t>Gender</w:t>
            </w: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2E8D" w14:textId="77777777" w:rsidR="00E00844" w:rsidRPr="00E560D3" w:rsidRDefault="00E00844" w:rsidP="00E00844">
            <w:pPr>
              <w:jc w:val="both"/>
              <w:rPr>
                <w:rFonts w:ascii="Times New Roman" w:hAnsi="Times New Roman" w:cs="Times New Roman"/>
              </w:rPr>
            </w:pPr>
            <w:r w:rsidRPr="00E560D3">
              <w:rPr>
                <w:rFonts w:ascii="Times New Roman" w:hAnsi="Times New Roman" w:cs="Times New Roman"/>
              </w:rPr>
              <w:t>Female</w:t>
            </w:r>
          </w:p>
        </w:tc>
      </w:tr>
      <w:tr w:rsidR="00E00844" w:rsidRPr="0003171D" w14:paraId="63DD7267" w14:textId="77777777" w:rsidTr="00E00844">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AF8" w14:textId="77777777" w:rsidR="00E00844" w:rsidRPr="0003171D" w:rsidRDefault="00E00844" w:rsidP="00E00844">
            <w:pPr>
              <w:jc w:val="both"/>
              <w:rPr>
                <w:rFonts w:ascii="Times New Roman" w:hAnsi="Times New Roman" w:cs="Times New Roman"/>
              </w:rPr>
            </w:pPr>
            <w:r w:rsidRPr="0003171D">
              <w:rPr>
                <w:rFonts w:ascii="Times New Roman" w:hAnsi="Times New Roman" w:cs="Times New Roman"/>
              </w:rPr>
              <w:t>First Name</w:t>
            </w: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BF407" w14:textId="7D5AF1E3" w:rsidR="00E00844" w:rsidRPr="00E560D3" w:rsidRDefault="00D34E9A" w:rsidP="00E00844">
            <w:pPr>
              <w:jc w:val="both"/>
              <w:rPr>
                <w:rFonts w:ascii="Times New Roman" w:hAnsi="Times New Roman" w:cs="Times New Roman"/>
              </w:rPr>
            </w:pPr>
            <w:r>
              <w:rPr>
                <w:rFonts w:ascii="Times New Roman" w:hAnsi="Times New Roman" w:cs="Times New Roman"/>
              </w:rPr>
              <w:t>Paula</w:t>
            </w:r>
          </w:p>
        </w:tc>
      </w:tr>
      <w:tr w:rsidR="00E00844" w:rsidRPr="0003171D" w14:paraId="64FF3EA1" w14:textId="77777777" w:rsidTr="00E00844">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CCA8" w14:textId="77777777" w:rsidR="00E00844" w:rsidRPr="0003171D" w:rsidRDefault="00E00844" w:rsidP="00E00844">
            <w:pPr>
              <w:jc w:val="both"/>
              <w:rPr>
                <w:rFonts w:ascii="Times New Roman" w:hAnsi="Times New Roman" w:cs="Times New Roman"/>
              </w:rPr>
            </w:pPr>
            <w:r w:rsidRPr="0003171D">
              <w:rPr>
                <w:rFonts w:ascii="Times New Roman" w:hAnsi="Times New Roman" w:cs="Times New Roman"/>
              </w:rPr>
              <w:t>Family Name</w:t>
            </w: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30CF" w14:textId="326B1942" w:rsidR="00E00844" w:rsidRPr="00E560D3" w:rsidRDefault="00D34E9A" w:rsidP="00E00844">
            <w:pPr>
              <w:jc w:val="both"/>
              <w:rPr>
                <w:rFonts w:ascii="Times New Roman" w:hAnsi="Times New Roman" w:cs="Times New Roman"/>
              </w:rPr>
            </w:pPr>
            <w:r>
              <w:rPr>
                <w:rFonts w:ascii="Times New Roman" w:hAnsi="Times New Roman" w:cs="Times New Roman"/>
              </w:rPr>
              <w:t>Sabou</w:t>
            </w:r>
          </w:p>
        </w:tc>
      </w:tr>
      <w:tr w:rsidR="00E00844" w:rsidRPr="0003171D" w14:paraId="0FDEFA65" w14:textId="77777777" w:rsidTr="00E00844">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80A1" w14:textId="77777777" w:rsidR="00E00844" w:rsidRPr="0003171D" w:rsidRDefault="00E00844" w:rsidP="00E00844">
            <w:pPr>
              <w:jc w:val="both"/>
              <w:rPr>
                <w:rFonts w:ascii="Times New Roman" w:hAnsi="Times New Roman" w:cs="Times New Roman"/>
              </w:rPr>
            </w:pPr>
            <w:r w:rsidRPr="0003171D">
              <w:rPr>
                <w:rFonts w:ascii="Times New Roman" w:hAnsi="Times New Roman" w:cs="Times New Roman"/>
              </w:rPr>
              <w:t>Position</w:t>
            </w: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67AB" w14:textId="77777777" w:rsidR="00E00844" w:rsidRPr="00E560D3" w:rsidRDefault="00E00844" w:rsidP="00E00844">
            <w:pPr>
              <w:jc w:val="both"/>
              <w:rPr>
                <w:rFonts w:ascii="Times New Roman" w:hAnsi="Times New Roman" w:cs="Times New Roman"/>
              </w:rPr>
            </w:pPr>
            <w:r w:rsidRPr="00E560D3">
              <w:rPr>
                <w:rFonts w:ascii="Times New Roman" w:hAnsi="Times New Roman" w:cs="Times New Roman"/>
              </w:rPr>
              <w:t>Project manager</w:t>
            </w:r>
          </w:p>
        </w:tc>
      </w:tr>
      <w:tr w:rsidR="00E00844" w:rsidRPr="0003171D" w14:paraId="24B1E84A" w14:textId="77777777" w:rsidTr="00E00844">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9E20" w14:textId="77777777" w:rsidR="00E00844" w:rsidRPr="0003171D" w:rsidRDefault="00E00844" w:rsidP="00E00844">
            <w:pPr>
              <w:jc w:val="both"/>
              <w:rPr>
                <w:rFonts w:ascii="Times New Roman" w:hAnsi="Times New Roman" w:cs="Times New Roman"/>
              </w:rPr>
            </w:pPr>
            <w:r w:rsidRPr="0003171D">
              <w:rPr>
                <w:rFonts w:ascii="Times New Roman" w:hAnsi="Times New Roman" w:cs="Times New Roman"/>
              </w:rPr>
              <w:t>Email</w:t>
            </w: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1CA0" w14:textId="32F4CB26" w:rsidR="00E00844" w:rsidRPr="00E560D3" w:rsidRDefault="00D34E9A" w:rsidP="00E00844">
            <w:pPr>
              <w:jc w:val="both"/>
              <w:rPr>
                <w:rFonts w:ascii="Times New Roman" w:hAnsi="Times New Roman" w:cs="Times New Roman"/>
              </w:rPr>
            </w:pPr>
            <w:r>
              <w:rPr>
                <w:rFonts w:ascii="Times New Roman" w:hAnsi="Times New Roman" w:cs="Times New Roman"/>
                <w:color w:val="222222"/>
                <w:shd w:val="clear" w:color="auto" w:fill="FFFFFF"/>
              </w:rPr>
              <w:t>Paulasabou93@gmail.com</w:t>
            </w:r>
          </w:p>
        </w:tc>
      </w:tr>
      <w:tr w:rsidR="00E00844" w:rsidRPr="0003171D" w14:paraId="1802335A" w14:textId="77777777" w:rsidTr="00E00844">
        <w:trPr>
          <w:trHeight w:val="407"/>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2145" w14:textId="77777777" w:rsidR="00E00844" w:rsidRPr="0003171D" w:rsidRDefault="00E00844" w:rsidP="00E00844">
            <w:pPr>
              <w:jc w:val="both"/>
              <w:rPr>
                <w:rFonts w:ascii="Times New Roman" w:hAnsi="Times New Roman" w:cs="Times New Roman"/>
              </w:rPr>
            </w:pPr>
            <w:r w:rsidRPr="0003171D">
              <w:rPr>
                <w:rFonts w:ascii="Times New Roman" w:hAnsi="Times New Roman" w:cs="Times New Roman"/>
              </w:rPr>
              <w:t>Telephone 1</w:t>
            </w: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E2B5C" w14:textId="171ABEB1" w:rsidR="00E00844" w:rsidRPr="00E560D3" w:rsidRDefault="00E00844" w:rsidP="00E00844">
            <w:pPr>
              <w:jc w:val="both"/>
              <w:rPr>
                <w:rFonts w:ascii="Times New Roman" w:hAnsi="Times New Roman" w:cs="Times New Roman"/>
              </w:rPr>
            </w:pPr>
            <w:r w:rsidRPr="00E560D3">
              <w:rPr>
                <w:rFonts w:ascii="Times New Roman" w:hAnsi="Times New Roman" w:cs="Times New Roman"/>
              </w:rPr>
              <w:t>+40</w:t>
            </w:r>
            <w:r w:rsidR="00D34E9A">
              <w:rPr>
                <w:rFonts w:ascii="Times New Roman" w:hAnsi="Times New Roman" w:cs="Times New Roman"/>
              </w:rPr>
              <w:t>748939309</w:t>
            </w:r>
          </w:p>
        </w:tc>
      </w:tr>
    </w:tbl>
    <w:p w14:paraId="701C3150" w14:textId="77777777" w:rsidR="00E00844" w:rsidRDefault="00E00844" w:rsidP="002D7D70">
      <w:pPr>
        <w:spacing w:after="0" w:line="360" w:lineRule="auto"/>
        <w:rPr>
          <w:rFonts w:ascii="Times New Roman" w:hAnsi="Times New Roman" w:cs="Times New Roman"/>
        </w:rPr>
      </w:pPr>
    </w:p>
    <w:tbl>
      <w:tblPr>
        <w:tblStyle w:val="TableGrid"/>
        <w:tblpPr w:leftFromText="180" w:rightFromText="180" w:vertAnchor="text" w:horzAnchor="page" w:tblpX="688" w:tblpY="303"/>
        <w:tblW w:w="11155" w:type="dxa"/>
        <w:tblLook w:val="04A0" w:firstRow="1" w:lastRow="0" w:firstColumn="1" w:lastColumn="0" w:noHBand="0" w:noVBand="1"/>
      </w:tblPr>
      <w:tblGrid>
        <w:gridCol w:w="11155"/>
      </w:tblGrid>
      <w:tr w:rsidR="002D7D70" w:rsidRPr="006E6972" w14:paraId="0F43E398" w14:textId="77777777" w:rsidTr="00D27DE1">
        <w:trPr>
          <w:trHeight w:val="416"/>
        </w:trPr>
        <w:tc>
          <w:tcPr>
            <w:tcW w:w="11155" w:type="dxa"/>
            <w:shd w:val="clear" w:color="auto" w:fill="0099CC"/>
          </w:tcPr>
          <w:p w14:paraId="435AD901" w14:textId="7D3DCDE0" w:rsidR="002D7D70" w:rsidRPr="00AD16EA" w:rsidRDefault="0076783C" w:rsidP="00217939">
            <w:pPr>
              <w:spacing w:line="276" w:lineRule="auto"/>
              <w:jc w:val="center"/>
              <w:rPr>
                <w:rFonts w:ascii="Times New Roman" w:hAnsi="Times New Roman" w:cs="Times New Roman"/>
                <w:b/>
                <w:sz w:val="24"/>
                <w:szCs w:val="24"/>
              </w:rPr>
            </w:pPr>
            <w:r w:rsidRPr="0076783C">
              <w:rPr>
                <w:rFonts w:ascii="Times New Roman" w:hAnsi="Times New Roman" w:cs="Times New Roman"/>
                <w:b/>
                <w:sz w:val="24"/>
                <w:szCs w:val="24"/>
              </w:rPr>
              <w:t>Please briefly present the partner organization.</w:t>
            </w:r>
          </w:p>
        </w:tc>
      </w:tr>
      <w:tr w:rsidR="002D7D70" w:rsidRPr="006E6972" w14:paraId="403E9553" w14:textId="77777777" w:rsidTr="00BB747D">
        <w:trPr>
          <w:trHeight w:val="1070"/>
        </w:trPr>
        <w:tc>
          <w:tcPr>
            <w:tcW w:w="11155" w:type="dxa"/>
          </w:tcPr>
          <w:p w14:paraId="3A7EE4BC" w14:textId="68918543" w:rsidR="002D7D70" w:rsidRDefault="002D7D70" w:rsidP="00217939">
            <w:pPr>
              <w:tabs>
                <w:tab w:val="left" w:pos="1959"/>
              </w:tabs>
              <w:rPr>
                <w:rFonts w:ascii="Times New Roman" w:hAnsi="Times New Roman" w:cs="Times New Roman"/>
                <w:sz w:val="24"/>
                <w:szCs w:val="24"/>
              </w:rPr>
            </w:pPr>
            <w:r w:rsidRPr="006E6972">
              <w:rPr>
                <w:rFonts w:ascii="Times New Roman" w:hAnsi="Times New Roman" w:cs="Times New Roman"/>
                <w:sz w:val="24"/>
                <w:szCs w:val="24"/>
              </w:rPr>
              <w:t xml:space="preserve">Se Poate Association </w:t>
            </w:r>
            <w:r w:rsidR="00217CDB">
              <w:rPr>
                <w:rFonts w:ascii="Times New Roman" w:hAnsi="Times New Roman" w:cs="Times New Roman"/>
                <w:sz w:val="24"/>
                <w:szCs w:val="24"/>
              </w:rPr>
              <w:t xml:space="preserve">(translated in English “It’s possible”) </w:t>
            </w:r>
            <w:r w:rsidRPr="006E6972">
              <w:rPr>
                <w:rFonts w:ascii="Times New Roman" w:hAnsi="Times New Roman" w:cs="Times New Roman"/>
                <w:sz w:val="24"/>
                <w:szCs w:val="24"/>
              </w:rPr>
              <w:t xml:space="preserve">was founded in 2014 as a </w:t>
            </w:r>
            <w:r>
              <w:rPr>
                <w:rFonts w:ascii="Times New Roman" w:hAnsi="Times New Roman" w:cs="Times New Roman"/>
                <w:sz w:val="24"/>
                <w:szCs w:val="24"/>
              </w:rPr>
              <w:t>nonprofit, nong</w:t>
            </w:r>
            <w:r w:rsidRPr="006E6972">
              <w:rPr>
                <w:rFonts w:ascii="Times New Roman" w:hAnsi="Times New Roman" w:cs="Times New Roman"/>
                <w:sz w:val="24"/>
                <w:szCs w:val="24"/>
              </w:rPr>
              <w:t xml:space="preserve">overnmental Organization </w:t>
            </w:r>
            <w:r>
              <w:rPr>
                <w:rFonts w:ascii="Times New Roman" w:hAnsi="Times New Roman" w:cs="Times New Roman"/>
                <w:sz w:val="24"/>
                <w:szCs w:val="24"/>
              </w:rPr>
              <w:t xml:space="preserve">that aims to involve </w:t>
            </w:r>
            <w:r w:rsidR="005D682F">
              <w:rPr>
                <w:rFonts w:ascii="Times New Roman" w:hAnsi="Times New Roman" w:cs="Times New Roman"/>
                <w:sz w:val="24"/>
                <w:szCs w:val="24"/>
              </w:rPr>
              <w:t xml:space="preserve">the </w:t>
            </w:r>
            <w:r>
              <w:rPr>
                <w:rFonts w:ascii="Times New Roman" w:hAnsi="Times New Roman" w:cs="Times New Roman"/>
                <w:sz w:val="24"/>
                <w:szCs w:val="24"/>
              </w:rPr>
              <w:t xml:space="preserve">youth </w:t>
            </w:r>
            <w:r w:rsidR="005D682F">
              <w:rPr>
                <w:rFonts w:ascii="Times New Roman" w:hAnsi="Times New Roman" w:cs="Times New Roman"/>
                <w:sz w:val="24"/>
                <w:szCs w:val="24"/>
              </w:rPr>
              <w:t>from</w:t>
            </w:r>
            <w:r>
              <w:rPr>
                <w:rFonts w:ascii="Times New Roman" w:hAnsi="Times New Roman" w:cs="Times New Roman"/>
                <w:sz w:val="24"/>
                <w:szCs w:val="24"/>
              </w:rPr>
              <w:t xml:space="preserve"> </w:t>
            </w:r>
            <w:r w:rsidR="005D682F">
              <w:rPr>
                <w:rFonts w:ascii="Times New Roman" w:hAnsi="Times New Roman" w:cs="Times New Roman"/>
                <w:sz w:val="24"/>
                <w:szCs w:val="24"/>
              </w:rPr>
              <w:t xml:space="preserve">our </w:t>
            </w:r>
            <w:r>
              <w:rPr>
                <w:rFonts w:ascii="Times New Roman" w:hAnsi="Times New Roman" w:cs="Times New Roman"/>
                <w:sz w:val="24"/>
                <w:szCs w:val="24"/>
              </w:rPr>
              <w:t>local communit</w:t>
            </w:r>
            <w:r w:rsidR="005D682F">
              <w:rPr>
                <w:rFonts w:ascii="Times New Roman" w:hAnsi="Times New Roman" w:cs="Times New Roman"/>
                <w:sz w:val="24"/>
                <w:szCs w:val="24"/>
              </w:rPr>
              <w:t>y as active and responsible citizens</w:t>
            </w:r>
            <w:r>
              <w:rPr>
                <w:rFonts w:ascii="Times New Roman" w:hAnsi="Times New Roman" w:cs="Times New Roman"/>
                <w:sz w:val="24"/>
                <w:szCs w:val="24"/>
              </w:rPr>
              <w:t>.</w:t>
            </w:r>
          </w:p>
          <w:p w14:paraId="3119C1B6" w14:textId="77777777" w:rsidR="002D7D70" w:rsidRDefault="002D7D70" w:rsidP="00217939">
            <w:pPr>
              <w:tabs>
                <w:tab w:val="left" w:pos="1959"/>
              </w:tabs>
              <w:rPr>
                <w:rFonts w:ascii="Times New Roman" w:hAnsi="Times New Roman" w:cs="Times New Roman"/>
                <w:sz w:val="24"/>
                <w:szCs w:val="24"/>
              </w:rPr>
            </w:pPr>
          </w:p>
          <w:p w14:paraId="44292C8C" w14:textId="77777777" w:rsidR="002D7D70" w:rsidRDefault="002D7D70" w:rsidP="00217939">
            <w:pPr>
              <w:tabs>
                <w:tab w:val="left" w:pos="1959"/>
              </w:tabs>
              <w:rPr>
                <w:rFonts w:ascii="Times New Roman" w:hAnsi="Times New Roman" w:cs="Times New Roman"/>
                <w:sz w:val="24"/>
                <w:szCs w:val="24"/>
              </w:rPr>
            </w:pPr>
            <w:r>
              <w:rPr>
                <w:rFonts w:ascii="Times New Roman" w:hAnsi="Times New Roman" w:cs="Times New Roman"/>
                <w:sz w:val="24"/>
                <w:szCs w:val="24"/>
              </w:rPr>
              <w:t>Main Priorities of Se Poate:</w:t>
            </w:r>
          </w:p>
          <w:tbl>
            <w:tblPr>
              <w:tblStyle w:val="TableGrid"/>
              <w:tblW w:w="0" w:type="auto"/>
              <w:tblLook w:val="04A0" w:firstRow="1" w:lastRow="0" w:firstColumn="1" w:lastColumn="0" w:noHBand="0" w:noVBand="1"/>
            </w:tblPr>
            <w:tblGrid>
              <w:gridCol w:w="5317"/>
              <w:gridCol w:w="5318"/>
            </w:tblGrid>
            <w:tr w:rsidR="002D7D70" w14:paraId="4A413821" w14:textId="77777777" w:rsidTr="002D7D70">
              <w:trPr>
                <w:trHeight w:val="355"/>
              </w:trPr>
              <w:tc>
                <w:tcPr>
                  <w:tcW w:w="5317" w:type="dxa"/>
                </w:tcPr>
                <w:p w14:paraId="7A9ED0FF" w14:textId="77777777" w:rsidR="002D7D70" w:rsidRDefault="002D7D70" w:rsidP="00122D14">
                  <w:pPr>
                    <w:pStyle w:val="ListParagraph"/>
                    <w:framePr w:hSpace="180" w:wrap="around" w:vAnchor="text" w:hAnchor="page" w:x="688" w:y="303"/>
                    <w:numPr>
                      <w:ilvl w:val="0"/>
                      <w:numId w:val="1"/>
                    </w:numPr>
                    <w:tabs>
                      <w:tab w:val="left" w:pos="1959"/>
                    </w:tabs>
                    <w:rPr>
                      <w:rFonts w:ascii="Times New Roman" w:hAnsi="Times New Roman" w:cs="Times New Roman"/>
                      <w:sz w:val="24"/>
                      <w:szCs w:val="24"/>
                    </w:rPr>
                  </w:pPr>
                  <w:r>
                    <w:rPr>
                      <w:rFonts w:ascii="Times New Roman" w:hAnsi="Times New Roman" w:cs="Times New Roman"/>
                      <w:sz w:val="24"/>
                      <w:szCs w:val="24"/>
                    </w:rPr>
                    <w:t>Social Improvement</w:t>
                  </w:r>
                </w:p>
              </w:tc>
              <w:tc>
                <w:tcPr>
                  <w:tcW w:w="5318" w:type="dxa"/>
                </w:tcPr>
                <w:p w14:paraId="39C4B42F" w14:textId="77777777" w:rsidR="002D7D70" w:rsidRDefault="002D7D70" w:rsidP="00122D14">
                  <w:pPr>
                    <w:pStyle w:val="ListParagraph"/>
                    <w:framePr w:hSpace="180" w:wrap="around" w:vAnchor="text" w:hAnchor="page" w:x="688" w:y="303"/>
                    <w:numPr>
                      <w:ilvl w:val="0"/>
                      <w:numId w:val="1"/>
                    </w:numPr>
                    <w:tabs>
                      <w:tab w:val="left" w:pos="1959"/>
                    </w:tabs>
                    <w:rPr>
                      <w:rFonts w:ascii="Times New Roman" w:hAnsi="Times New Roman" w:cs="Times New Roman"/>
                      <w:sz w:val="24"/>
                      <w:szCs w:val="24"/>
                    </w:rPr>
                  </w:pPr>
                  <w:r>
                    <w:rPr>
                      <w:rFonts w:ascii="Times New Roman" w:hAnsi="Times New Roman" w:cs="Times New Roman"/>
                      <w:sz w:val="24"/>
                      <w:szCs w:val="24"/>
                    </w:rPr>
                    <w:t>Social Inclusion</w:t>
                  </w:r>
                </w:p>
              </w:tc>
            </w:tr>
            <w:tr w:rsidR="002D7D70" w14:paraId="78824ABF" w14:textId="77777777" w:rsidTr="002D7D70">
              <w:trPr>
                <w:trHeight w:val="380"/>
              </w:trPr>
              <w:tc>
                <w:tcPr>
                  <w:tcW w:w="5317" w:type="dxa"/>
                </w:tcPr>
                <w:p w14:paraId="431327A6" w14:textId="77777777" w:rsidR="002D7D70" w:rsidRDefault="002D7D70" w:rsidP="00122D14">
                  <w:pPr>
                    <w:pStyle w:val="ListParagraph"/>
                    <w:framePr w:hSpace="180" w:wrap="around" w:vAnchor="text" w:hAnchor="page" w:x="688" w:y="303"/>
                    <w:numPr>
                      <w:ilvl w:val="0"/>
                      <w:numId w:val="1"/>
                    </w:numPr>
                    <w:tabs>
                      <w:tab w:val="left" w:pos="1959"/>
                    </w:tabs>
                    <w:rPr>
                      <w:rFonts w:ascii="Times New Roman" w:hAnsi="Times New Roman" w:cs="Times New Roman"/>
                      <w:sz w:val="24"/>
                      <w:szCs w:val="24"/>
                    </w:rPr>
                  </w:pPr>
                  <w:r>
                    <w:rPr>
                      <w:rFonts w:ascii="Times New Roman" w:hAnsi="Times New Roman" w:cs="Times New Roman"/>
                      <w:sz w:val="24"/>
                      <w:szCs w:val="24"/>
                    </w:rPr>
                    <w:t>Active Democracy</w:t>
                  </w:r>
                </w:p>
              </w:tc>
              <w:tc>
                <w:tcPr>
                  <w:tcW w:w="5318" w:type="dxa"/>
                </w:tcPr>
                <w:p w14:paraId="50E4E717" w14:textId="77777777" w:rsidR="002D7D70" w:rsidRDefault="002D7D70" w:rsidP="00122D14">
                  <w:pPr>
                    <w:pStyle w:val="ListParagraph"/>
                    <w:framePr w:hSpace="180" w:wrap="around" w:vAnchor="text" w:hAnchor="page" w:x="688" w:y="303"/>
                    <w:numPr>
                      <w:ilvl w:val="0"/>
                      <w:numId w:val="1"/>
                    </w:numPr>
                    <w:tabs>
                      <w:tab w:val="left" w:pos="1959"/>
                    </w:tabs>
                    <w:rPr>
                      <w:rFonts w:ascii="Times New Roman" w:hAnsi="Times New Roman" w:cs="Times New Roman"/>
                      <w:sz w:val="24"/>
                      <w:szCs w:val="24"/>
                    </w:rPr>
                  </w:pPr>
                  <w:r>
                    <w:rPr>
                      <w:rFonts w:ascii="Times New Roman" w:hAnsi="Times New Roman" w:cs="Times New Roman"/>
                      <w:sz w:val="24"/>
                      <w:szCs w:val="24"/>
                    </w:rPr>
                    <w:t>Youth Employment</w:t>
                  </w:r>
                </w:p>
              </w:tc>
            </w:tr>
            <w:tr w:rsidR="002D7D70" w14:paraId="1EDE045F" w14:textId="77777777" w:rsidTr="002D7D70">
              <w:trPr>
                <w:trHeight w:val="329"/>
              </w:trPr>
              <w:tc>
                <w:tcPr>
                  <w:tcW w:w="5317" w:type="dxa"/>
                </w:tcPr>
                <w:p w14:paraId="397A8915" w14:textId="77777777" w:rsidR="002D7D70" w:rsidRDefault="002D7D70" w:rsidP="00122D14">
                  <w:pPr>
                    <w:pStyle w:val="ListParagraph"/>
                    <w:framePr w:hSpace="180" w:wrap="around" w:vAnchor="text" w:hAnchor="page" w:x="688" w:y="303"/>
                    <w:numPr>
                      <w:ilvl w:val="0"/>
                      <w:numId w:val="1"/>
                    </w:numPr>
                    <w:tabs>
                      <w:tab w:val="left" w:pos="1959"/>
                    </w:tabs>
                    <w:rPr>
                      <w:rFonts w:ascii="Times New Roman" w:hAnsi="Times New Roman" w:cs="Times New Roman"/>
                      <w:sz w:val="24"/>
                      <w:szCs w:val="24"/>
                    </w:rPr>
                  </w:pPr>
                  <w:r>
                    <w:rPr>
                      <w:rFonts w:ascii="Times New Roman" w:hAnsi="Times New Roman" w:cs="Times New Roman"/>
                      <w:sz w:val="24"/>
                      <w:szCs w:val="24"/>
                    </w:rPr>
                    <w:t xml:space="preserve">Sustainable Development </w:t>
                  </w:r>
                </w:p>
              </w:tc>
              <w:tc>
                <w:tcPr>
                  <w:tcW w:w="5318" w:type="dxa"/>
                </w:tcPr>
                <w:p w14:paraId="2CE9C2AC" w14:textId="77777777" w:rsidR="002D7D70" w:rsidRDefault="002D7D70" w:rsidP="00122D14">
                  <w:pPr>
                    <w:pStyle w:val="ListParagraph"/>
                    <w:framePr w:hSpace="180" w:wrap="around" w:vAnchor="text" w:hAnchor="page" w:x="688" w:y="303"/>
                    <w:numPr>
                      <w:ilvl w:val="0"/>
                      <w:numId w:val="1"/>
                    </w:numPr>
                    <w:tabs>
                      <w:tab w:val="left" w:pos="1959"/>
                    </w:tabs>
                    <w:rPr>
                      <w:rFonts w:ascii="Times New Roman" w:hAnsi="Times New Roman" w:cs="Times New Roman"/>
                      <w:sz w:val="24"/>
                      <w:szCs w:val="24"/>
                    </w:rPr>
                  </w:pPr>
                  <w:r>
                    <w:rPr>
                      <w:rFonts w:ascii="Times New Roman" w:hAnsi="Times New Roman" w:cs="Times New Roman"/>
                      <w:sz w:val="24"/>
                      <w:szCs w:val="24"/>
                    </w:rPr>
                    <w:t xml:space="preserve">Solutions for a Clean Environment </w:t>
                  </w:r>
                </w:p>
              </w:tc>
            </w:tr>
          </w:tbl>
          <w:p w14:paraId="465A79B7" w14:textId="77777777" w:rsidR="002D7D70" w:rsidRDefault="002D7D70" w:rsidP="002D7D70">
            <w:pPr>
              <w:pStyle w:val="ListParagraph"/>
              <w:tabs>
                <w:tab w:val="left" w:pos="1959"/>
              </w:tabs>
              <w:rPr>
                <w:rFonts w:ascii="Times New Roman" w:hAnsi="Times New Roman" w:cs="Times New Roman"/>
                <w:sz w:val="24"/>
                <w:szCs w:val="24"/>
              </w:rPr>
            </w:pPr>
          </w:p>
          <w:p w14:paraId="17FC4D15" w14:textId="2E12AB7D" w:rsidR="006D5C25" w:rsidRDefault="006D5C25" w:rsidP="002D7D70">
            <w:pPr>
              <w:tabs>
                <w:tab w:val="left" w:pos="1959"/>
              </w:tabs>
              <w:rPr>
                <w:rFonts w:ascii="Times New Roman" w:hAnsi="Times New Roman" w:cs="Times New Roman"/>
                <w:sz w:val="24"/>
                <w:szCs w:val="24"/>
              </w:rPr>
            </w:pPr>
            <w:r>
              <w:rPr>
                <w:rFonts w:ascii="Times New Roman" w:hAnsi="Times New Roman" w:cs="Times New Roman"/>
                <w:sz w:val="24"/>
                <w:szCs w:val="24"/>
              </w:rPr>
              <w:lastRenderedPageBreak/>
              <w:t xml:space="preserve">“Se Poate” Association consider that the youth can produce a change at local and national level. For this reason, we support them in gaining new knowledge and gain new skills. </w:t>
            </w:r>
          </w:p>
          <w:p w14:paraId="4525CBD0" w14:textId="77777777" w:rsidR="006D5C25" w:rsidRDefault="006D5C25" w:rsidP="002D7D70">
            <w:pPr>
              <w:tabs>
                <w:tab w:val="left" w:pos="1959"/>
              </w:tabs>
              <w:rPr>
                <w:rFonts w:ascii="Times New Roman" w:hAnsi="Times New Roman" w:cs="Times New Roman"/>
                <w:sz w:val="24"/>
                <w:szCs w:val="24"/>
              </w:rPr>
            </w:pPr>
          </w:p>
          <w:p w14:paraId="5608B258" w14:textId="77777777" w:rsidR="008E65EF" w:rsidRPr="001922F6" w:rsidRDefault="008E65EF" w:rsidP="008E65EF">
            <w:pPr>
              <w:pStyle w:val="Default"/>
              <w:jc w:val="both"/>
              <w:rPr>
                <w:rFonts w:ascii="Times New Roman" w:hAnsi="Times New Roman" w:cs="Times New Roman"/>
                <w:color w:val="auto"/>
                <w:lang w:val="en-GB"/>
              </w:rPr>
            </w:pPr>
            <w:r w:rsidRPr="001922F6">
              <w:rPr>
                <w:rFonts w:ascii="Times New Roman" w:hAnsi="Times New Roman" w:cs="Times New Roman"/>
                <w:color w:val="auto"/>
                <w:lang w:val="en-GB"/>
              </w:rPr>
              <w:t xml:space="preserve">Our aims are: </w:t>
            </w:r>
          </w:p>
          <w:p w14:paraId="26AEB442" w14:textId="77777777" w:rsidR="008E65EF" w:rsidRPr="001922F6" w:rsidRDefault="008E65EF" w:rsidP="008E65EF">
            <w:pPr>
              <w:pStyle w:val="Default"/>
              <w:numPr>
                <w:ilvl w:val="0"/>
                <w:numId w:val="2"/>
              </w:numPr>
              <w:jc w:val="both"/>
              <w:rPr>
                <w:rFonts w:ascii="Times New Roman" w:hAnsi="Times New Roman" w:cs="Times New Roman"/>
                <w:color w:val="auto"/>
                <w:lang w:val="en-GB"/>
              </w:rPr>
            </w:pPr>
            <w:r w:rsidRPr="001922F6">
              <w:rPr>
                <w:rFonts w:ascii="Times New Roman" w:hAnsi="Times New Roman" w:cs="Times New Roman"/>
                <w:color w:val="auto"/>
                <w:lang w:val="en-GB"/>
              </w:rPr>
              <w:t xml:space="preserve">support social and professional insertion for young people and adults, especially for those belonging to minorities and those with outstanding educational outcomes; </w:t>
            </w:r>
          </w:p>
          <w:p w14:paraId="17461D19" w14:textId="77777777" w:rsidR="008E65EF" w:rsidRPr="001922F6" w:rsidRDefault="008E65EF" w:rsidP="008E65EF">
            <w:pPr>
              <w:pStyle w:val="Default"/>
              <w:numPr>
                <w:ilvl w:val="0"/>
                <w:numId w:val="2"/>
              </w:numPr>
              <w:jc w:val="both"/>
              <w:rPr>
                <w:rFonts w:ascii="Times New Roman" w:hAnsi="Times New Roman" w:cs="Times New Roman"/>
                <w:color w:val="auto"/>
                <w:lang w:val="en-GB"/>
              </w:rPr>
            </w:pPr>
            <w:r w:rsidRPr="001922F6">
              <w:rPr>
                <w:rFonts w:ascii="Times New Roman" w:hAnsi="Times New Roman" w:cs="Times New Roman"/>
                <w:color w:val="auto"/>
                <w:lang w:val="en-GB"/>
              </w:rPr>
              <w:t xml:space="preserve">develop and promote intercultural exchanges among the youngsters, by helping them get in touch with people from all around </w:t>
            </w:r>
            <w:r>
              <w:rPr>
                <w:rFonts w:ascii="Times New Roman" w:hAnsi="Times New Roman" w:cs="Times New Roman"/>
                <w:color w:val="auto"/>
                <w:lang w:val="en-GB"/>
              </w:rPr>
              <w:t xml:space="preserve">the </w:t>
            </w:r>
            <w:r w:rsidRPr="001922F6">
              <w:rPr>
                <w:rFonts w:ascii="Times New Roman" w:hAnsi="Times New Roman" w:cs="Times New Roman"/>
                <w:color w:val="auto"/>
                <w:lang w:val="en-GB"/>
              </w:rPr>
              <w:t>European Union and not only.</w:t>
            </w:r>
          </w:p>
          <w:p w14:paraId="77D708BE" w14:textId="77777777" w:rsidR="008E65EF" w:rsidRPr="001922F6" w:rsidRDefault="008E65EF" w:rsidP="008E65EF">
            <w:pPr>
              <w:pStyle w:val="Default"/>
              <w:numPr>
                <w:ilvl w:val="0"/>
                <w:numId w:val="2"/>
              </w:numPr>
              <w:jc w:val="both"/>
              <w:rPr>
                <w:rFonts w:ascii="Times New Roman" w:hAnsi="Times New Roman" w:cs="Times New Roman"/>
                <w:color w:val="auto"/>
                <w:lang w:val="en-GB"/>
              </w:rPr>
            </w:pPr>
            <w:r w:rsidRPr="001922F6">
              <w:rPr>
                <w:rFonts w:ascii="Times New Roman" w:hAnsi="Times New Roman" w:cs="Times New Roman"/>
                <w:color w:val="auto"/>
                <w:lang w:val="en-GB"/>
              </w:rPr>
              <w:t>sustainable development by promoting solutions for the protection of natural and cultural heritage villages in Romania;</w:t>
            </w:r>
          </w:p>
          <w:p w14:paraId="0F7757DD" w14:textId="77777777" w:rsidR="008E65EF" w:rsidRPr="008E65EF" w:rsidRDefault="008E65EF" w:rsidP="008E65EF">
            <w:pPr>
              <w:pStyle w:val="NormalWeb"/>
              <w:spacing w:before="0" w:beforeAutospacing="0" w:after="0" w:afterAutospacing="0"/>
              <w:jc w:val="both"/>
              <w:rPr>
                <w:b/>
                <w:bCs/>
                <w:color w:val="000000"/>
              </w:rPr>
            </w:pPr>
            <w:r w:rsidRPr="001922F6">
              <w:rPr>
                <w:bCs/>
                <w:color w:val="000000"/>
              </w:rPr>
              <w:t>Our mission</w:t>
            </w:r>
            <w:r w:rsidRPr="001922F6">
              <w:rPr>
                <w:b/>
                <w:bCs/>
                <w:color w:val="000000"/>
              </w:rPr>
              <w:t>:</w:t>
            </w:r>
          </w:p>
          <w:p w14:paraId="7072700E" w14:textId="77777777" w:rsidR="008E65EF" w:rsidRPr="001922F6" w:rsidRDefault="008E65EF" w:rsidP="008E65EF">
            <w:pPr>
              <w:pStyle w:val="NormalWeb"/>
              <w:numPr>
                <w:ilvl w:val="0"/>
                <w:numId w:val="3"/>
              </w:numPr>
              <w:spacing w:before="0" w:beforeAutospacing="0" w:after="0" w:afterAutospacing="0"/>
              <w:jc w:val="both"/>
              <w:textAlignment w:val="baseline"/>
              <w:rPr>
                <w:color w:val="000000"/>
              </w:rPr>
            </w:pPr>
            <w:r w:rsidRPr="001922F6">
              <w:rPr>
                <w:color w:val="000000"/>
              </w:rPr>
              <w:t>To provide intercultural learning experiences for youngsters;</w:t>
            </w:r>
          </w:p>
          <w:p w14:paraId="7141C0D2" w14:textId="77777777" w:rsidR="008E65EF" w:rsidRPr="001922F6" w:rsidRDefault="008E65EF" w:rsidP="008E65EF">
            <w:pPr>
              <w:pStyle w:val="NormalWeb"/>
              <w:numPr>
                <w:ilvl w:val="0"/>
                <w:numId w:val="3"/>
              </w:numPr>
              <w:spacing w:before="0" w:beforeAutospacing="0" w:after="0" w:afterAutospacing="0"/>
              <w:jc w:val="both"/>
              <w:textAlignment w:val="baseline"/>
              <w:rPr>
                <w:color w:val="000000"/>
              </w:rPr>
            </w:pPr>
            <w:r w:rsidRPr="001922F6">
              <w:rPr>
                <w:color w:val="000000"/>
              </w:rPr>
              <w:t>To promote intercultural understanding, equal opportunities, tolerance and respect among people in the world;</w:t>
            </w:r>
          </w:p>
          <w:p w14:paraId="028F1C53" w14:textId="77777777" w:rsidR="008E65EF" w:rsidRDefault="008E65EF" w:rsidP="008E65EF">
            <w:pPr>
              <w:pStyle w:val="NormalWeb"/>
              <w:numPr>
                <w:ilvl w:val="0"/>
                <w:numId w:val="3"/>
              </w:numPr>
              <w:spacing w:before="0" w:beforeAutospacing="0" w:after="0" w:afterAutospacing="0"/>
              <w:jc w:val="both"/>
              <w:textAlignment w:val="baseline"/>
              <w:rPr>
                <w:color w:val="000000"/>
              </w:rPr>
            </w:pPr>
            <w:r w:rsidRPr="001922F6">
              <w:rPr>
                <w:color w:val="000000"/>
              </w:rPr>
              <w:t xml:space="preserve">To help youngsters in their social and personal development through international projects; </w:t>
            </w:r>
          </w:p>
          <w:p w14:paraId="473E3C26" w14:textId="068F9D8A" w:rsidR="00217CDB" w:rsidRDefault="00217CDB" w:rsidP="008E65EF">
            <w:pPr>
              <w:pStyle w:val="NormalWeb"/>
              <w:numPr>
                <w:ilvl w:val="0"/>
                <w:numId w:val="3"/>
              </w:numPr>
              <w:spacing w:before="0" w:beforeAutospacing="0" w:after="0" w:afterAutospacing="0"/>
              <w:jc w:val="both"/>
              <w:textAlignment w:val="baseline"/>
              <w:rPr>
                <w:color w:val="000000"/>
              </w:rPr>
            </w:pPr>
            <w:r>
              <w:rPr>
                <w:color w:val="000000"/>
              </w:rPr>
              <w:t xml:space="preserve">To raise awareness about sustainable development trough recycling and </w:t>
            </w:r>
            <w:r w:rsidR="00D81903">
              <w:rPr>
                <w:color w:val="000000"/>
              </w:rPr>
              <w:t>reforesting</w:t>
            </w:r>
          </w:p>
          <w:p w14:paraId="399646CA" w14:textId="53F0AE55" w:rsidR="00217CDB" w:rsidRDefault="00217CDB" w:rsidP="00217CDB">
            <w:pPr>
              <w:pStyle w:val="NormalWeb"/>
              <w:spacing w:after="0"/>
              <w:jc w:val="both"/>
              <w:textAlignment w:val="baseline"/>
              <w:rPr>
                <w:bCs/>
                <w:color w:val="000000"/>
              </w:rPr>
            </w:pPr>
            <w:r w:rsidRPr="00217CDB">
              <w:rPr>
                <w:bCs/>
                <w:color w:val="000000"/>
              </w:rPr>
              <w:t>The organization is highly involved in working with youth, i</w:t>
            </w:r>
            <w:r>
              <w:rPr>
                <w:bCs/>
                <w:color w:val="000000"/>
              </w:rPr>
              <w:t xml:space="preserve">ts members and volunteers being </w:t>
            </w:r>
            <w:r w:rsidRPr="00217CDB">
              <w:rPr>
                <w:bCs/>
                <w:color w:val="000000"/>
              </w:rPr>
              <w:t>students and young people actively involved in community life. The organization and the</w:t>
            </w:r>
            <w:r>
              <w:rPr>
                <w:bCs/>
                <w:color w:val="000000"/>
              </w:rPr>
              <w:t xml:space="preserve"> </w:t>
            </w:r>
            <w:r w:rsidRPr="00217CDB">
              <w:rPr>
                <w:bCs/>
                <w:color w:val="000000"/>
              </w:rPr>
              <w:t>group that will take part in this project will support the development of the activities according</w:t>
            </w:r>
            <w:r>
              <w:rPr>
                <w:bCs/>
                <w:color w:val="000000"/>
              </w:rPr>
              <w:t xml:space="preserve"> </w:t>
            </w:r>
            <w:r w:rsidRPr="00217CDB">
              <w:rPr>
                <w:bCs/>
                <w:color w:val="000000"/>
              </w:rPr>
              <w:t>to the commonly agreed tasks presented in the project application.</w:t>
            </w:r>
            <w:r>
              <w:rPr>
                <w:bCs/>
                <w:color w:val="000000"/>
              </w:rPr>
              <w:t xml:space="preserve"> </w:t>
            </w:r>
            <w:r w:rsidRPr="00217CDB">
              <w:rPr>
                <w:bCs/>
                <w:color w:val="000000"/>
              </w:rPr>
              <w:t>It is important to mention that European values and interests such as human rights, social</w:t>
            </w:r>
            <w:r>
              <w:rPr>
                <w:bCs/>
                <w:color w:val="000000"/>
              </w:rPr>
              <w:t xml:space="preserve"> </w:t>
            </w:r>
            <w:r w:rsidRPr="00217CDB">
              <w:rPr>
                <w:bCs/>
                <w:color w:val="000000"/>
              </w:rPr>
              <w:t>inclusion, peace building, conflict resolutions, social minorities, youth employability,</w:t>
            </w:r>
            <w:r>
              <w:rPr>
                <w:bCs/>
                <w:color w:val="000000"/>
              </w:rPr>
              <w:t xml:space="preserve"> </w:t>
            </w:r>
            <w:r w:rsidRPr="00217CDB">
              <w:rPr>
                <w:bCs/>
                <w:color w:val="000000"/>
              </w:rPr>
              <w:t>and entrepreneurship are among those promoted by „Se Poate”.</w:t>
            </w:r>
            <w:r>
              <w:rPr>
                <w:bCs/>
                <w:color w:val="000000"/>
              </w:rPr>
              <w:t xml:space="preserve"> </w:t>
            </w:r>
          </w:p>
          <w:p w14:paraId="55267AB7" w14:textId="1CDBE2E9" w:rsidR="008E65EF" w:rsidRPr="00D27DE1" w:rsidRDefault="005D682F" w:rsidP="00D27DE1">
            <w:pPr>
              <w:jc w:val="both"/>
              <w:rPr>
                <w:rFonts w:ascii="Times New Roman" w:eastAsia="Times New Roman" w:hAnsi="Times New Roman" w:cs="Times New Roman"/>
                <w:bCs/>
                <w:color w:val="000000"/>
                <w:sz w:val="24"/>
                <w:szCs w:val="24"/>
              </w:rPr>
            </w:pPr>
            <w:r w:rsidRPr="005D682F">
              <w:rPr>
                <w:rFonts w:ascii="Times New Roman" w:hAnsi="Times New Roman" w:cs="Times New Roman"/>
                <w:bCs/>
                <w:color w:val="000000"/>
                <w:sz w:val="24"/>
                <w:szCs w:val="24"/>
              </w:rPr>
              <w:t>Thinking local</w:t>
            </w:r>
            <w:r w:rsidR="00D81903" w:rsidRPr="005D682F">
              <w:rPr>
                <w:rFonts w:ascii="Times New Roman" w:hAnsi="Times New Roman" w:cs="Times New Roman"/>
                <w:bCs/>
                <w:color w:val="000000"/>
                <w:sz w:val="24"/>
                <w:szCs w:val="24"/>
              </w:rPr>
              <w:t>,</w:t>
            </w:r>
            <w:r w:rsidR="00D81903" w:rsidRPr="005D682F">
              <w:rPr>
                <w:bCs/>
                <w:color w:val="000000"/>
                <w:sz w:val="24"/>
                <w:szCs w:val="24"/>
              </w:rPr>
              <w:t xml:space="preserve"> </w:t>
            </w:r>
            <w:r>
              <w:rPr>
                <w:sz w:val="24"/>
                <w:szCs w:val="24"/>
              </w:rPr>
              <w:t>w</w:t>
            </w:r>
            <w:r w:rsidRPr="005D682F">
              <w:rPr>
                <w:rFonts w:ascii="Times New Roman" w:eastAsia="Times New Roman" w:hAnsi="Times New Roman" w:cs="Times New Roman"/>
                <w:bCs/>
                <w:color w:val="000000"/>
                <w:sz w:val="24"/>
                <w:szCs w:val="24"/>
              </w:rPr>
              <w:t xml:space="preserve">e are very involved in the local community. </w:t>
            </w:r>
            <w:r>
              <w:rPr>
                <w:rFonts w:ascii="Times New Roman" w:eastAsia="Times New Roman" w:hAnsi="Times New Roman" w:cs="Times New Roman"/>
                <w:bCs/>
                <w:color w:val="000000"/>
                <w:sz w:val="24"/>
                <w:szCs w:val="24"/>
              </w:rPr>
              <w:t>W</w:t>
            </w:r>
            <w:r w:rsidRPr="005D682F">
              <w:rPr>
                <w:rFonts w:ascii="Times New Roman" w:eastAsia="Times New Roman" w:hAnsi="Times New Roman" w:cs="Times New Roman"/>
                <w:bCs/>
                <w:color w:val="000000"/>
                <w:sz w:val="24"/>
                <w:szCs w:val="24"/>
              </w:rPr>
              <w:t xml:space="preserve">e make twice a year a big event where we are planting trees (reforestation), here is the link of the project (https://www.facebook.com/newtreesfornewlife/) and this project is happening twice a year since 2015. Every year we plant </w:t>
            </w:r>
            <w:r w:rsidR="00122D14">
              <w:rPr>
                <w:rFonts w:ascii="Times New Roman" w:eastAsia="Times New Roman" w:hAnsi="Times New Roman" w:cs="Times New Roman"/>
                <w:bCs/>
                <w:color w:val="000000"/>
                <w:sz w:val="24"/>
                <w:szCs w:val="24"/>
              </w:rPr>
              <w:t>2</w:t>
            </w:r>
            <w:bookmarkStart w:id="0" w:name="_GoBack"/>
            <w:bookmarkEnd w:id="0"/>
            <w:r w:rsidRPr="005D682F">
              <w:rPr>
                <w:rFonts w:ascii="Times New Roman" w:eastAsia="Times New Roman" w:hAnsi="Times New Roman" w:cs="Times New Roman"/>
                <w:bCs/>
                <w:color w:val="000000"/>
                <w:sz w:val="24"/>
                <w:szCs w:val="24"/>
              </w:rPr>
              <w:t xml:space="preserve">0.000 trees with the help of a big team of volunteers. In July 2018- October 2019 we are involved in a very big project that is meant to create and develop a public policy about non-formal education. We want to give more power to the non-formal education by this law that we wrote together with a team of experts. (https://www.facebook.com/nonformalsepoate/) this was an intense initiative and project as we travelled all country to first discuss the needs of NGOs, Young people and relevant stakeholders in creating this law. After we had another round to present and promote the law written by the experts. Right now, the Law is at the Ministry of Education being studied by their team. As for the future, we are </w:t>
            </w:r>
            <w:r>
              <w:rPr>
                <w:rFonts w:ascii="Times New Roman" w:eastAsia="Times New Roman" w:hAnsi="Times New Roman" w:cs="Times New Roman"/>
                <w:bCs/>
                <w:color w:val="000000"/>
                <w:sz w:val="24"/>
                <w:szCs w:val="24"/>
              </w:rPr>
              <w:t>developing</w:t>
            </w:r>
            <w:r w:rsidRPr="005D682F">
              <w:rPr>
                <w:rFonts w:ascii="Times New Roman" w:eastAsia="Times New Roman" w:hAnsi="Times New Roman" w:cs="Times New Roman"/>
                <w:bCs/>
                <w:color w:val="000000"/>
                <w:sz w:val="24"/>
                <w:szCs w:val="24"/>
              </w:rPr>
              <w:t xml:space="preserve"> now a KA3 project where we will be holding a festival of elections and will simulate the suffrage process of the European parliament with students from </w:t>
            </w:r>
            <w:r w:rsidR="00BB747D">
              <w:rPr>
                <w:rFonts w:ascii="Times New Roman" w:eastAsia="Times New Roman" w:hAnsi="Times New Roman" w:cs="Times New Roman"/>
                <w:bCs/>
                <w:color w:val="000000"/>
                <w:sz w:val="24"/>
                <w:szCs w:val="24"/>
              </w:rPr>
              <w:t>all around Romania</w:t>
            </w:r>
            <w:r w:rsidRPr="005D682F">
              <w:rPr>
                <w:rFonts w:ascii="Times New Roman" w:eastAsia="Times New Roman" w:hAnsi="Times New Roman" w:cs="Times New Roman"/>
                <w:bCs/>
                <w:color w:val="000000"/>
                <w:sz w:val="24"/>
                <w:szCs w:val="24"/>
              </w:rPr>
              <w:t>.</w:t>
            </w:r>
          </w:p>
        </w:tc>
      </w:tr>
    </w:tbl>
    <w:p w14:paraId="68B63E7A" w14:textId="77777777" w:rsidR="000C0F78" w:rsidRDefault="000C0F78" w:rsidP="002D7D70">
      <w:pPr>
        <w:spacing w:after="0" w:line="360" w:lineRule="auto"/>
        <w:rPr>
          <w:rFonts w:ascii="Times New Roman" w:hAnsi="Times New Roman" w:cs="Times New Roman"/>
        </w:rPr>
      </w:pPr>
    </w:p>
    <w:tbl>
      <w:tblPr>
        <w:tblStyle w:val="TableGrid"/>
        <w:tblW w:w="10915" w:type="dxa"/>
        <w:tblInd w:w="-786" w:type="dxa"/>
        <w:tblLook w:val="04A0" w:firstRow="1" w:lastRow="0" w:firstColumn="1" w:lastColumn="0" w:noHBand="0" w:noVBand="1"/>
      </w:tblPr>
      <w:tblGrid>
        <w:gridCol w:w="11165"/>
      </w:tblGrid>
      <w:tr w:rsidR="00217CDB" w14:paraId="1DEE2928" w14:textId="77777777" w:rsidTr="00D27DE1">
        <w:trPr>
          <w:trHeight w:val="510"/>
        </w:trPr>
        <w:tc>
          <w:tcPr>
            <w:tcW w:w="10915" w:type="dxa"/>
            <w:shd w:val="clear" w:color="auto" w:fill="0099CC"/>
          </w:tcPr>
          <w:p w14:paraId="3287C71B" w14:textId="3BD612FE" w:rsidR="00217CDB" w:rsidRPr="00217CDB" w:rsidRDefault="0076783C" w:rsidP="00217CDB">
            <w:pPr>
              <w:spacing w:line="360" w:lineRule="auto"/>
              <w:jc w:val="center"/>
              <w:rPr>
                <w:rFonts w:ascii="Times New Roman" w:hAnsi="Times New Roman" w:cs="Times New Roman"/>
                <w:b/>
                <w:sz w:val="24"/>
                <w:szCs w:val="24"/>
              </w:rPr>
            </w:pPr>
            <w:r w:rsidRPr="0076783C">
              <w:rPr>
                <w:rFonts w:ascii="Times New Roman" w:hAnsi="Times New Roman" w:cs="Times New Roman"/>
                <w:b/>
                <w:sz w:val="24"/>
                <w:szCs w:val="24"/>
              </w:rPr>
              <w:t>What are the activities and experience of the organization in the areas relevant for this application?</w:t>
            </w:r>
          </w:p>
        </w:tc>
      </w:tr>
      <w:tr w:rsidR="00D81903" w14:paraId="2EB7FAC9" w14:textId="77777777" w:rsidTr="00EE5CFC">
        <w:trPr>
          <w:trHeight w:val="1017"/>
        </w:trPr>
        <w:tc>
          <w:tcPr>
            <w:tcW w:w="10915" w:type="dxa"/>
          </w:tcPr>
          <w:p w14:paraId="17CDE971" w14:textId="333B0219" w:rsidR="00D81903" w:rsidRPr="00D27DE1" w:rsidRDefault="00D81903" w:rsidP="00D27DE1">
            <w:pPr>
              <w:pStyle w:val="NormalWeb"/>
              <w:spacing w:before="0" w:beforeAutospacing="0" w:after="0" w:afterAutospacing="0"/>
              <w:jc w:val="both"/>
            </w:pPr>
            <w:r w:rsidRPr="00D27DE1">
              <w:t xml:space="preserve">Since 2014, Se Poate Association has successfully prepared organized and implemented </w:t>
            </w:r>
            <w:r w:rsidR="00BB747D" w:rsidRPr="00D27DE1">
              <w:t>more than 10</w:t>
            </w:r>
            <w:r w:rsidRPr="00D27DE1">
              <w:t xml:space="preserve"> youth exchanges, 2 Erasmus Sport project</w:t>
            </w:r>
            <w:r w:rsidR="00BB747D" w:rsidRPr="00D27DE1">
              <w:t>s</w:t>
            </w:r>
            <w:r w:rsidRPr="00D27DE1">
              <w:t>, 1 Operational Program for Administrative Cooperation founded by European Union</w:t>
            </w:r>
            <w:r w:rsidR="00BB747D" w:rsidRPr="00D27DE1">
              <w:t>, 1 KA3 project</w:t>
            </w:r>
            <w:r w:rsidRPr="00D27DE1">
              <w:t xml:space="preserve"> and 3 national projects about sustainability and the protection of the environment and several local initiatives. </w:t>
            </w:r>
          </w:p>
          <w:p w14:paraId="51814B7F" w14:textId="77777777" w:rsidR="00D81903" w:rsidRPr="00D27DE1" w:rsidRDefault="00D81903" w:rsidP="00D27DE1">
            <w:pPr>
              <w:pStyle w:val="NormalWeb"/>
              <w:spacing w:before="0" w:beforeAutospacing="0" w:after="0" w:afterAutospacing="0"/>
              <w:jc w:val="both"/>
            </w:pPr>
          </w:p>
          <w:p w14:paraId="3351B7D8" w14:textId="76460010" w:rsidR="00D81903" w:rsidRPr="00D27DE1" w:rsidRDefault="00D81903" w:rsidP="00D27DE1">
            <w:pPr>
              <w:pStyle w:val="NormalWeb"/>
              <w:spacing w:before="0" w:beforeAutospacing="0" w:after="0" w:afterAutospacing="0"/>
              <w:jc w:val="both"/>
            </w:pPr>
            <w:r w:rsidRPr="00D27DE1">
              <w:lastRenderedPageBreak/>
              <w:t>Since 2018 we are involved in a project through which our Association formulates and promote an alternative proposal to the existing public policies in the field of non-formal education.</w:t>
            </w:r>
            <w:r w:rsidR="00956962" w:rsidRPr="00D27DE1">
              <w:t xml:space="preserve"> The focus of our team is on Erasmus + mobility projects where the needs of youngsters are facing some solutions. Moreover, our field of expertise is focused on youth integration and employment, implementing different types of projects.</w:t>
            </w:r>
          </w:p>
          <w:p w14:paraId="2742D531" w14:textId="77777777" w:rsidR="00EE5CFC" w:rsidRPr="00D27DE1" w:rsidRDefault="00EE5CFC" w:rsidP="00D27DE1">
            <w:pPr>
              <w:pStyle w:val="NormalWeb"/>
              <w:spacing w:before="0" w:beforeAutospacing="0" w:after="0" w:afterAutospacing="0"/>
              <w:jc w:val="both"/>
            </w:pPr>
          </w:p>
          <w:p w14:paraId="5C0AFAA3" w14:textId="6AFF9E02" w:rsidR="00EE5CFC" w:rsidRPr="00D27DE1" w:rsidRDefault="00EE5CFC" w:rsidP="00D27DE1">
            <w:pPr>
              <w:jc w:val="both"/>
              <w:rPr>
                <w:rFonts w:ascii="Times New Roman" w:hAnsi="Times New Roman"/>
                <w:sz w:val="24"/>
                <w:szCs w:val="24"/>
              </w:rPr>
            </w:pPr>
            <w:r w:rsidRPr="00D27DE1">
              <w:rPr>
                <w:rFonts w:ascii="Times New Roman" w:hAnsi="Times New Roman"/>
                <w:sz w:val="24"/>
                <w:szCs w:val="24"/>
              </w:rPr>
              <w:t xml:space="preserve">The topics of the projects we are organizing are on different topics such as employability, communication skills, active citizenship, youth support, creativity, sustainability, environment protection, sport, outdoor activities and cultural learning and exchange. </w:t>
            </w:r>
          </w:p>
          <w:p w14:paraId="6B5DB181" w14:textId="046F8898" w:rsidR="000C2B09" w:rsidRPr="00D27DE1" w:rsidRDefault="000C2B09" w:rsidP="00EE5CFC">
            <w:pPr>
              <w:jc w:val="both"/>
              <w:rPr>
                <w:rFonts w:ascii="Times New Roman" w:hAnsi="Times New Roman"/>
                <w:sz w:val="24"/>
                <w:szCs w:val="24"/>
              </w:rPr>
            </w:pPr>
          </w:p>
          <w:p w14:paraId="45D7E3E5" w14:textId="145EE318" w:rsidR="000C2B09" w:rsidRPr="000C2B09" w:rsidRDefault="000C2B09" w:rsidP="00D27DE1">
            <w:pPr>
              <w:shd w:val="clear" w:color="auto" w:fill="11C1FF"/>
              <w:jc w:val="center"/>
              <w:rPr>
                <w:rFonts w:ascii="Times New Roman" w:hAnsi="Times New Roman"/>
                <w:b/>
                <w:bCs/>
              </w:rPr>
            </w:pPr>
            <w:r w:rsidRPr="000C2B09">
              <w:rPr>
                <w:rFonts w:ascii="Times New Roman" w:hAnsi="Times New Roman"/>
                <w:b/>
                <w:bCs/>
              </w:rPr>
              <w:t>National Projects</w:t>
            </w:r>
          </w:p>
          <w:p w14:paraId="173ACE49" w14:textId="77777777" w:rsidR="000C2B09" w:rsidRDefault="000C2B09" w:rsidP="00EE5CFC">
            <w:pPr>
              <w:jc w:val="both"/>
              <w:rPr>
                <w:rFonts w:ascii="Times New Roman" w:hAnsi="Times New Roman"/>
              </w:rPr>
            </w:pPr>
          </w:p>
          <w:p w14:paraId="1E33E295" w14:textId="49A8152B" w:rsidR="000C2B09" w:rsidRPr="00D27DE1" w:rsidRDefault="000C2B09" w:rsidP="000C2B09">
            <w:pPr>
              <w:jc w:val="both"/>
              <w:rPr>
                <w:rFonts w:ascii="Times New Roman" w:hAnsi="Times New Roman"/>
                <w:b/>
                <w:bCs/>
                <w:sz w:val="24"/>
                <w:szCs w:val="24"/>
              </w:rPr>
            </w:pPr>
            <w:r w:rsidRPr="00D27DE1">
              <w:rPr>
                <w:rFonts w:ascii="Times New Roman" w:hAnsi="Times New Roman"/>
                <w:b/>
                <w:bCs/>
                <w:sz w:val="24"/>
                <w:szCs w:val="24"/>
              </w:rPr>
              <w:t>Selective recycling</w:t>
            </w:r>
            <w:r w:rsidR="00372DE4">
              <w:rPr>
                <w:rFonts w:ascii="Times New Roman" w:hAnsi="Times New Roman"/>
                <w:b/>
                <w:bCs/>
                <w:sz w:val="24"/>
                <w:szCs w:val="24"/>
              </w:rPr>
              <w:t xml:space="preserve"> by Yves Rocher</w:t>
            </w:r>
          </w:p>
          <w:p w14:paraId="47882833" w14:textId="77777777" w:rsidR="000C2B09" w:rsidRPr="00D27DE1" w:rsidRDefault="000C2B09" w:rsidP="000C2B09">
            <w:pPr>
              <w:jc w:val="both"/>
              <w:rPr>
                <w:rFonts w:ascii="Times New Roman" w:hAnsi="Times New Roman"/>
                <w:sz w:val="24"/>
                <w:szCs w:val="24"/>
              </w:rPr>
            </w:pPr>
            <w:r w:rsidRPr="00D27DE1">
              <w:rPr>
                <w:rFonts w:ascii="Times New Roman" w:hAnsi="Times New Roman"/>
                <w:sz w:val="24"/>
                <w:szCs w:val="24"/>
              </w:rPr>
              <w:t>June-October 2017</w:t>
            </w:r>
          </w:p>
          <w:p w14:paraId="4D7AFD99" w14:textId="77777777" w:rsidR="000C2B09" w:rsidRPr="00D27DE1" w:rsidRDefault="000C2B09" w:rsidP="000C2B09">
            <w:pPr>
              <w:jc w:val="both"/>
              <w:rPr>
                <w:rFonts w:ascii="Times New Roman" w:hAnsi="Times New Roman"/>
                <w:sz w:val="24"/>
                <w:szCs w:val="24"/>
              </w:rPr>
            </w:pPr>
            <w:r w:rsidRPr="00D27DE1">
              <w:rPr>
                <w:rFonts w:ascii="Times New Roman" w:hAnsi="Times New Roman"/>
                <w:sz w:val="24"/>
                <w:szCs w:val="24"/>
              </w:rPr>
              <w:t>This project for environmental education had the purpose to inspire in children the love and respect for nature, and to promote instruments to protect the diversity of the environment for students from 2 Secondary Schools from Lipănești, Prahova County.</w:t>
            </w:r>
          </w:p>
          <w:p w14:paraId="2F138D79" w14:textId="5216F0F3" w:rsidR="000C2B09" w:rsidRPr="00D27DE1" w:rsidRDefault="000C2B09" w:rsidP="000C2B09">
            <w:pPr>
              <w:jc w:val="both"/>
              <w:rPr>
                <w:rFonts w:ascii="Times New Roman" w:hAnsi="Times New Roman"/>
                <w:sz w:val="24"/>
                <w:szCs w:val="24"/>
              </w:rPr>
            </w:pPr>
            <w:r w:rsidRPr="00D27DE1">
              <w:rPr>
                <w:rFonts w:ascii="Times New Roman" w:hAnsi="Times New Roman"/>
                <w:sz w:val="24"/>
                <w:szCs w:val="24"/>
              </w:rPr>
              <w:t>The first phase of the project has involved students in an information session concerning the selective collection of waste. The session consisted in discussions which motivated the pupils to express their opinions and comments concerning waste circuit in nature. At the end of the project, our NGO donated to the schools 2 plastic bottles recycle press.</w:t>
            </w:r>
          </w:p>
          <w:p w14:paraId="2491FC46" w14:textId="77777777" w:rsidR="000C2B09" w:rsidRPr="00D27DE1" w:rsidRDefault="000C2B09" w:rsidP="000C2B09">
            <w:pPr>
              <w:jc w:val="both"/>
              <w:rPr>
                <w:rFonts w:ascii="Times New Roman" w:hAnsi="Times New Roman"/>
                <w:sz w:val="24"/>
                <w:szCs w:val="24"/>
              </w:rPr>
            </w:pPr>
          </w:p>
          <w:p w14:paraId="0F87C646" w14:textId="5040F0BB" w:rsidR="000C2B09" w:rsidRPr="00D27DE1" w:rsidRDefault="000C2B09" w:rsidP="000C2B09">
            <w:pPr>
              <w:jc w:val="both"/>
              <w:rPr>
                <w:rFonts w:ascii="Times New Roman" w:hAnsi="Times New Roman"/>
                <w:b/>
                <w:bCs/>
                <w:sz w:val="24"/>
                <w:szCs w:val="24"/>
              </w:rPr>
            </w:pPr>
            <w:r w:rsidRPr="00D27DE1">
              <w:rPr>
                <w:rFonts w:ascii="Times New Roman" w:hAnsi="Times New Roman"/>
                <w:b/>
                <w:bCs/>
                <w:sz w:val="24"/>
                <w:szCs w:val="24"/>
              </w:rPr>
              <w:t>New Trees for New Life</w:t>
            </w:r>
            <w:r w:rsidR="00372DE4">
              <w:rPr>
                <w:rFonts w:ascii="Times New Roman" w:hAnsi="Times New Roman"/>
                <w:b/>
                <w:bCs/>
                <w:sz w:val="24"/>
                <w:szCs w:val="24"/>
              </w:rPr>
              <w:t xml:space="preserve"> </w:t>
            </w:r>
          </w:p>
          <w:p w14:paraId="66CE31C9" w14:textId="1808C912" w:rsidR="000C2B09" w:rsidRDefault="000C2B09" w:rsidP="000C2B09">
            <w:pPr>
              <w:jc w:val="both"/>
              <w:rPr>
                <w:rFonts w:ascii="Times New Roman" w:hAnsi="Times New Roman"/>
                <w:sz w:val="24"/>
                <w:szCs w:val="24"/>
              </w:rPr>
            </w:pPr>
            <w:r w:rsidRPr="00D27DE1">
              <w:rPr>
                <w:rFonts w:ascii="Times New Roman" w:hAnsi="Times New Roman"/>
                <w:sz w:val="24"/>
                <w:szCs w:val="24"/>
              </w:rPr>
              <w:t xml:space="preserve">August 2017 </w:t>
            </w:r>
            <w:r w:rsidR="00372DE4">
              <w:rPr>
                <w:rFonts w:ascii="Times New Roman" w:hAnsi="Times New Roman"/>
                <w:sz w:val="24"/>
                <w:szCs w:val="24"/>
              </w:rPr>
              <w:t>–</w:t>
            </w:r>
            <w:r w:rsidRPr="00D27DE1">
              <w:rPr>
                <w:rFonts w:ascii="Times New Roman" w:hAnsi="Times New Roman"/>
                <w:sz w:val="24"/>
                <w:szCs w:val="24"/>
              </w:rPr>
              <w:t xml:space="preserve"> ongoing</w:t>
            </w:r>
          </w:p>
          <w:p w14:paraId="0F18E74B" w14:textId="43804A90" w:rsidR="00372DE4" w:rsidRPr="00D27DE1" w:rsidRDefault="00372DE4" w:rsidP="000C2B09">
            <w:pPr>
              <w:jc w:val="both"/>
              <w:rPr>
                <w:rFonts w:ascii="Times New Roman" w:hAnsi="Times New Roman"/>
                <w:sz w:val="24"/>
                <w:szCs w:val="24"/>
              </w:rPr>
            </w:pPr>
            <w:r>
              <w:rPr>
                <w:rFonts w:ascii="Times New Roman" w:hAnsi="Times New Roman"/>
                <w:sz w:val="24"/>
                <w:szCs w:val="24"/>
              </w:rPr>
              <w:t>Budget: 700.000 euro from private sponsors like Leroy Merlin, Carrefour Orhideea, OMW Petrom, UP Romania, Klorane, Pentalog, A&amp;D Pharma, Medicover, Michelin and many more.</w:t>
            </w:r>
          </w:p>
          <w:p w14:paraId="5EE4557A" w14:textId="79B1F571" w:rsidR="000C2B09" w:rsidRDefault="000C2B09" w:rsidP="000C2B09">
            <w:pPr>
              <w:jc w:val="both"/>
              <w:rPr>
                <w:rFonts w:ascii="Times New Roman" w:hAnsi="Times New Roman"/>
                <w:sz w:val="24"/>
                <w:szCs w:val="24"/>
              </w:rPr>
            </w:pPr>
            <w:r w:rsidRPr="00D27DE1">
              <w:rPr>
                <w:rFonts w:ascii="Times New Roman" w:hAnsi="Times New Roman"/>
                <w:sz w:val="24"/>
                <w:szCs w:val="24"/>
              </w:rPr>
              <w:t>New Trees for New Life represents a project of social responsibility which was created in order to increase awareness in the community about the importance of protecting the environment through reforestation. Our final objective is to plant a number of 120,000 trees on 17.59 ha. In Prahova Country in Romania. We have 2 big reforestation events, one in fall and one in autumn, every year starting with 2017. In the last reforestation event we gathered 500 volunteers from all around Romania that planted more than 15.000 trees.</w:t>
            </w:r>
          </w:p>
          <w:p w14:paraId="3B21F2CD" w14:textId="77777777" w:rsidR="00D27DE1" w:rsidRPr="00D27DE1" w:rsidRDefault="00D27DE1" w:rsidP="000C2B09">
            <w:pPr>
              <w:jc w:val="both"/>
              <w:rPr>
                <w:rFonts w:ascii="Times New Roman" w:hAnsi="Times New Roman"/>
                <w:sz w:val="24"/>
                <w:szCs w:val="24"/>
              </w:rPr>
            </w:pPr>
          </w:p>
          <w:p w14:paraId="2C3E183C" w14:textId="15BF2B80" w:rsidR="00EE5CFC" w:rsidRDefault="000C2B09" w:rsidP="00D27DE1">
            <w:pPr>
              <w:shd w:val="clear" w:color="auto" w:fill="11C1FF"/>
              <w:jc w:val="center"/>
              <w:rPr>
                <w:rFonts w:ascii="Times New Roman" w:hAnsi="Times New Roman"/>
                <w:b/>
                <w:bCs/>
              </w:rPr>
            </w:pPr>
            <w:r w:rsidRPr="000C2B09">
              <w:rPr>
                <w:rFonts w:ascii="Times New Roman" w:hAnsi="Times New Roman"/>
                <w:b/>
                <w:bCs/>
              </w:rPr>
              <w:t>Erasmus Projects</w:t>
            </w:r>
          </w:p>
          <w:p w14:paraId="4AE480A5" w14:textId="2E60754D" w:rsidR="00EE5CFC" w:rsidRPr="00D27DE1" w:rsidRDefault="0076783C" w:rsidP="002E7CAB">
            <w:pPr>
              <w:pStyle w:val="NormalWeb"/>
              <w:spacing w:before="0" w:beforeAutospacing="0" w:after="0" w:afterAutospacing="0"/>
              <w:jc w:val="both"/>
            </w:pPr>
            <w:r w:rsidRPr="00D27DE1">
              <w:rPr>
                <w:b/>
                <w:bCs/>
              </w:rPr>
              <w:t>NonFormal it`s Possible</w:t>
            </w:r>
            <w:r w:rsidRPr="00D27DE1">
              <w:t xml:space="preserve"> is meant to create and develop a public policy about non-formal education. We want to give more power to the non-formal education by </w:t>
            </w:r>
            <w:r w:rsidR="00D27DE1" w:rsidRPr="00D27DE1">
              <w:t>a</w:t>
            </w:r>
            <w:r w:rsidRPr="00D27DE1">
              <w:t xml:space="preserve"> law that we wrote together with a team of experts. (https://www.facebook.com/nonformalsepoate/) this was an intense initiative and project as we travelled all country to first discuss the needs of NGOs, Young people and relevant stakeholders creat</w:t>
            </w:r>
            <w:r w:rsidR="00D27DE1" w:rsidRPr="00D27DE1">
              <w:t>ed</w:t>
            </w:r>
            <w:r w:rsidRPr="00D27DE1">
              <w:t xml:space="preserve"> </w:t>
            </w:r>
            <w:r w:rsidR="00D27DE1" w:rsidRPr="00D27DE1">
              <w:t>together a low where we propose several tools to measure and identify soft skills of a young person that want to enter the job market</w:t>
            </w:r>
            <w:r w:rsidRPr="00D27DE1">
              <w:t>. After we had another round to present and promote the law written by the experts. Right now, the Law is at the Ministry of Education being studied by their team.</w:t>
            </w:r>
          </w:p>
          <w:p w14:paraId="173A5673" w14:textId="34132875" w:rsidR="0076783C" w:rsidRPr="00D27DE1" w:rsidRDefault="0076783C" w:rsidP="002E7CAB">
            <w:pPr>
              <w:pStyle w:val="NormalWeb"/>
              <w:spacing w:before="0" w:beforeAutospacing="0" w:after="0" w:afterAutospacing="0"/>
              <w:jc w:val="both"/>
            </w:pPr>
          </w:p>
          <w:p w14:paraId="5E03F08F" w14:textId="4580CFD5" w:rsidR="0076783C" w:rsidRPr="00D27DE1" w:rsidRDefault="00860545" w:rsidP="00D27DE1">
            <w:pPr>
              <w:autoSpaceDE w:val="0"/>
              <w:autoSpaceDN w:val="0"/>
              <w:adjustRightInd w:val="0"/>
              <w:jc w:val="both"/>
              <w:rPr>
                <w:rFonts w:ascii="Times New Roman" w:hAnsi="Times New Roman" w:cs="Times New Roman"/>
                <w:sz w:val="24"/>
                <w:szCs w:val="24"/>
                <w:lang w:bidi="he-IL"/>
              </w:rPr>
            </w:pPr>
            <w:r w:rsidRPr="00D27DE1">
              <w:rPr>
                <w:rFonts w:ascii="Times New Roman" w:hAnsi="Times New Roman" w:cs="Times New Roman"/>
                <w:b/>
                <w:bCs/>
                <w:sz w:val="24"/>
                <w:szCs w:val="24"/>
              </w:rPr>
              <w:t xml:space="preserve">We Shan't TolerHate </w:t>
            </w:r>
            <w:r w:rsidR="00B35F6E" w:rsidRPr="00D27DE1">
              <w:rPr>
                <w:rFonts w:ascii="Times New Roman" w:hAnsi="Times New Roman" w:cs="Times New Roman"/>
                <w:sz w:val="24"/>
                <w:szCs w:val="24"/>
              </w:rPr>
              <w:t xml:space="preserve">is a Strategic Partnership focused on promoting youth volunteering as an instrument to contrast discrimination against immigrants and minorities. </w:t>
            </w:r>
            <w:r w:rsidR="00B35F6E" w:rsidRPr="00D27DE1">
              <w:rPr>
                <w:rFonts w:ascii="Times New Roman" w:hAnsi="Times New Roman" w:cs="Times New Roman"/>
                <w:sz w:val="24"/>
                <w:szCs w:val="24"/>
                <w:lang w:bidi="he-IL"/>
              </w:rPr>
              <w:t xml:space="preserve">WSTH results and activities to be maintained after the end of the project will be the following: A set of Reports detailing the state of the art in European educational offer in contrasting radicalization and prejudice among young people through respectively Storytelling, Sport and Art. An online Web Platform storing the tangible outputs produced in the project in multiple languages, for the benefit </w:t>
            </w:r>
            <w:r w:rsidR="00B35F6E" w:rsidRPr="00D27DE1">
              <w:rPr>
                <w:rFonts w:ascii="Times New Roman" w:hAnsi="Times New Roman" w:cs="Times New Roman"/>
                <w:sz w:val="24"/>
                <w:szCs w:val="24"/>
                <w:lang w:bidi="he-IL"/>
              </w:rPr>
              <w:lastRenderedPageBreak/>
              <w:t>of youngsters and youth operators in partner countries and in Europe and last but not least A Blog disclosing a digital diary of the learning experience of participants and allowing continued contacts among the latter and with external interested youngsters and youth operators.</w:t>
            </w:r>
          </w:p>
          <w:p w14:paraId="5EF9FE85" w14:textId="37A61E1E" w:rsidR="00860545" w:rsidRPr="00D27DE1" w:rsidRDefault="00860545" w:rsidP="00D27DE1">
            <w:pPr>
              <w:pStyle w:val="NormalWeb"/>
              <w:spacing w:before="0" w:beforeAutospacing="0" w:after="0" w:afterAutospacing="0"/>
              <w:jc w:val="both"/>
            </w:pPr>
          </w:p>
          <w:p w14:paraId="5A8B8B8A" w14:textId="77777777" w:rsidR="00B35F6E" w:rsidRPr="00D27DE1" w:rsidRDefault="00B35F6E" w:rsidP="00D27DE1">
            <w:pPr>
              <w:autoSpaceDE w:val="0"/>
              <w:autoSpaceDN w:val="0"/>
              <w:adjustRightInd w:val="0"/>
              <w:jc w:val="both"/>
              <w:rPr>
                <w:rFonts w:ascii="Times New Roman" w:hAnsi="Times New Roman" w:cs="Times New Roman"/>
                <w:sz w:val="24"/>
                <w:szCs w:val="24"/>
              </w:rPr>
            </w:pPr>
            <w:r w:rsidRPr="00D27DE1">
              <w:rPr>
                <w:rFonts w:ascii="Times New Roman" w:hAnsi="Times New Roman" w:cs="Times New Roman"/>
                <w:b/>
                <w:bCs/>
                <w:sz w:val="24"/>
                <w:szCs w:val="24"/>
              </w:rPr>
              <w:t xml:space="preserve">EU Democracy Festival </w:t>
            </w:r>
            <w:r w:rsidRPr="00D27DE1">
              <w:rPr>
                <w:rFonts w:ascii="Times New Roman" w:hAnsi="Times New Roman" w:cs="Times New Roman"/>
                <w:sz w:val="24"/>
                <w:szCs w:val="24"/>
              </w:rPr>
              <w:t>is a KA3 project that</w:t>
            </w:r>
            <w:r w:rsidRPr="00D27DE1">
              <w:rPr>
                <w:rFonts w:ascii="Times New Roman" w:hAnsi="Times New Roman" w:cs="Times New Roman"/>
                <w:b/>
                <w:bCs/>
                <w:sz w:val="24"/>
                <w:szCs w:val="24"/>
              </w:rPr>
              <w:t xml:space="preserve"> </w:t>
            </w:r>
            <w:r w:rsidRPr="00D27DE1">
              <w:rPr>
                <w:rFonts w:ascii="Times New Roman" w:hAnsi="Times New Roman" w:cs="Times New Roman"/>
                <w:sz w:val="24"/>
                <w:szCs w:val="24"/>
              </w:rPr>
              <w:t>aims to increase the awareness and interest of young people in</w:t>
            </w:r>
          </w:p>
          <w:p w14:paraId="7ADE2AA7" w14:textId="12DBFC01" w:rsidR="00860545" w:rsidRPr="00D27DE1" w:rsidRDefault="00B35F6E" w:rsidP="00D27DE1">
            <w:pPr>
              <w:autoSpaceDE w:val="0"/>
              <w:autoSpaceDN w:val="0"/>
              <w:adjustRightInd w:val="0"/>
              <w:jc w:val="both"/>
              <w:rPr>
                <w:rFonts w:ascii="Times New Roman" w:hAnsi="Times New Roman" w:cs="Times New Roman"/>
                <w:sz w:val="24"/>
                <w:szCs w:val="24"/>
              </w:rPr>
            </w:pPr>
            <w:r w:rsidRPr="00D27DE1">
              <w:rPr>
                <w:rFonts w:ascii="Times New Roman" w:hAnsi="Times New Roman" w:cs="Times New Roman"/>
                <w:sz w:val="24"/>
                <w:szCs w:val="24"/>
              </w:rPr>
              <w:t>Romania for political decision-making at EU level by presenting the main features and simulating a</w:t>
            </w:r>
            <w:r w:rsidR="00D27DE1">
              <w:rPr>
                <w:rFonts w:ascii="Times New Roman" w:hAnsi="Times New Roman" w:cs="Times New Roman"/>
                <w:sz w:val="24"/>
                <w:szCs w:val="24"/>
              </w:rPr>
              <w:t xml:space="preserve"> </w:t>
            </w:r>
            <w:r w:rsidRPr="00D27DE1">
              <w:rPr>
                <w:rFonts w:ascii="Times New Roman" w:hAnsi="Times New Roman" w:cs="Times New Roman"/>
                <w:sz w:val="24"/>
                <w:szCs w:val="24"/>
              </w:rPr>
              <w:t>session of the European Parliament, the only European institution whose members are elected</w:t>
            </w:r>
            <w:r w:rsidR="00D27DE1">
              <w:rPr>
                <w:rFonts w:ascii="Times New Roman" w:hAnsi="Times New Roman" w:cs="Times New Roman"/>
                <w:sz w:val="24"/>
                <w:szCs w:val="24"/>
              </w:rPr>
              <w:t xml:space="preserve"> </w:t>
            </w:r>
            <w:r w:rsidRPr="00D27DE1">
              <w:rPr>
                <w:rFonts w:ascii="Times New Roman" w:hAnsi="Times New Roman" w:cs="Times New Roman"/>
                <w:sz w:val="24"/>
                <w:szCs w:val="24"/>
              </w:rPr>
              <w:t>directly through the citizens' vote. Project activities were divided into 2 stages: 1 information stage, consisting of 6 sessions in the form of a 1 day workshop where decision makers and project trainers interact</w:t>
            </w:r>
            <w:r w:rsidR="00681221" w:rsidRPr="00D27DE1">
              <w:rPr>
                <w:rFonts w:ascii="Times New Roman" w:hAnsi="Times New Roman" w:cs="Times New Roman"/>
                <w:sz w:val="24"/>
                <w:szCs w:val="24"/>
              </w:rPr>
              <w:t>ed</w:t>
            </w:r>
            <w:r w:rsidRPr="00D27DE1">
              <w:rPr>
                <w:rFonts w:ascii="Times New Roman" w:hAnsi="Times New Roman" w:cs="Times New Roman"/>
                <w:sz w:val="24"/>
                <w:szCs w:val="24"/>
              </w:rPr>
              <w:t xml:space="preserve"> with 30 young people during four daily sessions organized in partnership with </w:t>
            </w:r>
            <w:r w:rsidR="00580A55" w:rsidRPr="00D27DE1">
              <w:rPr>
                <w:rFonts w:ascii="Times New Roman" w:hAnsi="Times New Roman" w:cs="Times New Roman"/>
                <w:sz w:val="24"/>
                <w:szCs w:val="24"/>
              </w:rPr>
              <w:t xml:space="preserve">Universities from </w:t>
            </w:r>
            <w:r w:rsidRPr="00D27DE1">
              <w:rPr>
                <w:rFonts w:ascii="Times New Roman" w:hAnsi="Times New Roman" w:cs="Times New Roman"/>
                <w:sz w:val="24"/>
                <w:szCs w:val="24"/>
              </w:rPr>
              <w:t>Bucharest</w:t>
            </w:r>
            <w:r w:rsidR="00580A55" w:rsidRPr="00D27DE1">
              <w:rPr>
                <w:rFonts w:ascii="Times New Roman" w:hAnsi="Times New Roman" w:cs="Times New Roman"/>
                <w:sz w:val="24"/>
                <w:szCs w:val="24"/>
              </w:rPr>
              <w:t xml:space="preserve"> and </w:t>
            </w:r>
            <w:r w:rsidRPr="00D27DE1">
              <w:rPr>
                <w:rFonts w:ascii="Times New Roman" w:hAnsi="Times New Roman" w:cs="Times New Roman"/>
                <w:sz w:val="24"/>
                <w:szCs w:val="24"/>
              </w:rPr>
              <w:t>1 simulation stage where participants from the first session and beyond will be able to participate in</w:t>
            </w:r>
            <w:r w:rsidR="00580A55" w:rsidRPr="00D27DE1">
              <w:rPr>
                <w:rFonts w:ascii="Times New Roman" w:hAnsi="Times New Roman" w:cs="Times New Roman"/>
                <w:sz w:val="24"/>
                <w:szCs w:val="24"/>
              </w:rPr>
              <w:t xml:space="preserve"> </w:t>
            </w:r>
            <w:r w:rsidRPr="00D27DE1">
              <w:rPr>
                <w:rFonts w:ascii="Times New Roman" w:hAnsi="Times New Roman" w:cs="Times New Roman"/>
                <w:sz w:val="24"/>
                <w:szCs w:val="24"/>
              </w:rPr>
              <w:t>a simulation session of the European Parliament to take contact</w:t>
            </w:r>
            <w:r>
              <w:rPr>
                <w:rFonts w:ascii="FreeSans" w:cs="FreeSans"/>
                <w:sz w:val="24"/>
                <w:szCs w:val="24"/>
              </w:rPr>
              <w:t xml:space="preserve"> </w:t>
            </w:r>
            <w:r w:rsidRPr="00D27DE1">
              <w:rPr>
                <w:rFonts w:ascii="Times New Roman" w:hAnsi="Times New Roman" w:cs="Times New Roman"/>
                <w:sz w:val="24"/>
                <w:szCs w:val="24"/>
              </w:rPr>
              <w:t>under the supervision of decision</w:t>
            </w:r>
            <w:r w:rsidR="00580A55" w:rsidRPr="00D27DE1">
              <w:rPr>
                <w:rFonts w:ascii="Times New Roman" w:hAnsi="Times New Roman" w:cs="Times New Roman"/>
                <w:sz w:val="24"/>
                <w:szCs w:val="24"/>
              </w:rPr>
              <w:t xml:space="preserve"> </w:t>
            </w:r>
            <w:r w:rsidRPr="00D27DE1">
              <w:rPr>
                <w:rFonts w:ascii="Times New Roman" w:hAnsi="Times New Roman" w:cs="Times New Roman"/>
                <w:sz w:val="24"/>
                <w:szCs w:val="24"/>
              </w:rPr>
              <w:t>makers and trainers with the practical way in which they work alone a European institution directly</w:t>
            </w:r>
            <w:r w:rsidR="00580A55" w:rsidRPr="00D27DE1">
              <w:rPr>
                <w:rFonts w:ascii="Times New Roman" w:hAnsi="Times New Roman" w:cs="Times New Roman"/>
                <w:sz w:val="24"/>
                <w:szCs w:val="24"/>
              </w:rPr>
              <w:t xml:space="preserve"> </w:t>
            </w:r>
            <w:r w:rsidRPr="00D27DE1">
              <w:rPr>
                <w:rFonts w:ascii="Times New Roman" w:hAnsi="Times New Roman" w:cs="Times New Roman"/>
                <w:sz w:val="24"/>
                <w:szCs w:val="24"/>
              </w:rPr>
              <w:t>elected by citizens' vote, the European Parliament.</w:t>
            </w:r>
          </w:p>
          <w:p w14:paraId="7F611135" w14:textId="49DE0AAD" w:rsidR="00580A55" w:rsidRPr="00D27DE1" w:rsidRDefault="00580A55" w:rsidP="00D27DE1">
            <w:pPr>
              <w:autoSpaceDE w:val="0"/>
              <w:autoSpaceDN w:val="0"/>
              <w:adjustRightInd w:val="0"/>
              <w:jc w:val="both"/>
              <w:rPr>
                <w:rFonts w:ascii="Times New Roman" w:hAnsi="Times New Roman" w:cs="Times New Roman"/>
                <w:sz w:val="24"/>
                <w:szCs w:val="24"/>
              </w:rPr>
            </w:pPr>
          </w:p>
          <w:p w14:paraId="70F17DB8" w14:textId="7F7623A8" w:rsidR="00860545" w:rsidRPr="00D27DE1" w:rsidRDefault="00580A55" w:rsidP="00D27DE1">
            <w:pPr>
              <w:pStyle w:val="NormalWeb"/>
              <w:spacing w:before="0" w:beforeAutospacing="0" w:after="0" w:afterAutospacing="0"/>
              <w:jc w:val="both"/>
              <w:rPr>
                <w:rFonts w:eastAsiaTheme="minorHAnsi"/>
              </w:rPr>
            </w:pPr>
            <w:r w:rsidRPr="00D27DE1">
              <w:rPr>
                <w:rFonts w:eastAsiaTheme="minorHAnsi"/>
                <w:b/>
                <w:bCs/>
              </w:rPr>
              <w:t>Pathways towards your Career</w:t>
            </w:r>
            <w:r w:rsidRPr="00D27DE1">
              <w:rPr>
                <w:rFonts w:eastAsiaTheme="minorHAnsi"/>
              </w:rPr>
              <w:t xml:space="preserve"> aim was to exchange mobility among 35 young people from 5 countries, following the activities carried out, achieving the following objectives: Raising awareness of the importance of knowing the professional profile and personality traits in choosing a job, Developing the skills to develop a Curriculum Vitae and a letter of intent, Improving the personal performance of managing a job interview and Promote the personal brand/marketing to get a job. The Activities throughout the project took a non-formal approach with various types of actions, that made use of academic knowledge. Participants were guided by an expert in Human Resources and encouraged them to get actively involved in all types of activities. To assure team work and interaction between all participants, they were grouped into international teams in order to make activities more dynamic and encourage multicultural dialogue.</w:t>
            </w:r>
          </w:p>
          <w:p w14:paraId="7242D326" w14:textId="08AB4109" w:rsidR="00580A55" w:rsidRPr="00D27DE1" w:rsidRDefault="00580A55" w:rsidP="00D27DE1">
            <w:pPr>
              <w:pStyle w:val="NormalWeb"/>
              <w:spacing w:before="0" w:beforeAutospacing="0" w:after="0" w:afterAutospacing="0"/>
              <w:jc w:val="both"/>
            </w:pPr>
          </w:p>
          <w:p w14:paraId="4346C07B" w14:textId="12693C97" w:rsidR="00580A55" w:rsidRPr="00D27DE1" w:rsidRDefault="00580A55" w:rsidP="00D27DE1">
            <w:pPr>
              <w:pStyle w:val="NormalWeb"/>
              <w:spacing w:before="0" w:beforeAutospacing="0" w:after="0" w:afterAutospacing="0"/>
              <w:jc w:val="both"/>
            </w:pPr>
            <w:r w:rsidRPr="00D27DE1">
              <w:rPr>
                <w:b/>
                <w:bCs/>
              </w:rPr>
              <w:t>Origami Expression</w:t>
            </w:r>
            <w:r w:rsidRPr="00D27DE1">
              <w:t xml:space="preserve"> </w:t>
            </w:r>
            <w:r w:rsidRPr="00D27DE1">
              <w:rPr>
                <w:lang w:val="ro-RO"/>
              </w:rPr>
              <w:t>aim</w:t>
            </w:r>
            <w:r w:rsidRPr="00D27DE1">
              <w:rPr>
                <w:b/>
                <w:bCs/>
                <w:lang w:val="ro-RO"/>
              </w:rPr>
              <w:t xml:space="preserve"> </w:t>
            </w:r>
            <w:r w:rsidRPr="00D27DE1">
              <w:rPr>
                <w:lang w:val="ro-RO"/>
              </w:rPr>
              <w:t>was to make young people aware of the problem that our societies face nowadays, the self-exclusion order of some categories of social beings and to encourage them to fight against discrimination, racism and xenophobia through Creative Origami techniques. Results: development of knowledge about origami Theatre; the development of the feeling of acceptance of 40 youngsters; the development of creativity of the participants; find at least 3 ways to fight against discrimination, racism, xenophobia;</w:t>
            </w:r>
          </w:p>
          <w:p w14:paraId="2CEA9CDC" w14:textId="41F5BF95" w:rsidR="00580A55" w:rsidRDefault="00580A55" w:rsidP="002E7CAB">
            <w:pPr>
              <w:pStyle w:val="NormalWeb"/>
              <w:spacing w:before="0" w:beforeAutospacing="0" w:after="0" w:afterAutospacing="0"/>
              <w:jc w:val="both"/>
            </w:pPr>
          </w:p>
          <w:p w14:paraId="5045DDCA" w14:textId="221A6E21" w:rsidR="000C2B09" w:rsidRPr="000C2B09" w:rsidRDefault="000C2B09" w:rsidP="000C2B09">
            <w:pPr>
              <w:pStyle w:val="NormalWeb"/>
              <w:spacing w:before="0" w:beforeAutospacing="0" w:after="0" w:afterAutospacing="0"/>
              <w:jc w:val="both"/>
              <w:rPr>
                <w:color w:val="000000"/>
              </w:rPr>
            </w:pPr>
            <w:r w:rsidRPr="000C2B09">
              <w:rPr>
                <w:b/>
                <w:bCs/>
                <w:color w:val="000000"/>
              </w:rPr>
              <w:t>Eco rural volunteering</w:t>
            </w:r>
            <w:r>
              <w:rPr>
                <w:b/>
                <w:bCs/>
                <w:color w:val="000000"/>
              </w:rPr>
              <w:t xml:space="preserve"> </w:t>
            </w:r>
            <w:r w:rsidRPr="000C2B09">
              <w:rPr>
                <w:color w:val="000000"/>
                <w:lang w:val="ro-RO"/>
              </w:rPr>
              <w:t>purpose of this project was to raise awareness of the necessity to promote and implement volunteering environmental actions, to protect the environment, without affecting and slowing down the development of the rural areas and the urbanisation.</w:t>
            </w:r>
            <w:r>
              <w:rPr>
                <w:color w:val="000000"/>
                <w:lang w:val="ro-RO"/>
              </w:rPr>
              <w:t xml:space="preserve"> </w:t>
            </w:r>
            <w:r w:rsidRPr="000C2B09">
              <w:rPr>
                <w:color w:val="000000"/>
                <w:lang w:val="ro-RO"/>
              </w:rPr>
              <w:t>Results: 46 youngsters from 6 countries got a better understanding of environmental problems and rural development, and the way these are viewed in Europe; they reflected upon the necessity of adopting an Eco attitude by all individuals, institutions and European nations, by organising Photo Exhibitions in every partner country, after the project, with the selected pictures, from the Photovoice activity, that all the participants took during the project; Also, they start to promote a positive attitude among other young people towards ecology and raise awareness of each individual’s responsibility and impact upon the environment and rural development.</w:t>
            </w:r>
          </w:p>
          <w:p w14:paraId="354EEF0A" w14:textId="77777777" w:rsidR="00860545" w:rsidRDefault="00860545" w:rsidP="002E7CAB">
            <w:pPr>
              <w:pStyle w:val="NormalWeb"/>
              <w:spacing w:before="0" w:beforeAutospacing="0" w:after="0" w:afterAutospacing="0"/>
              <w:jc w:val="both"/>
            </w:pPr>
          </w:p>
          <w:p w14:paraId="5B66D8E4" w14:textId="6412DC4A" w:rsidR="0076783C" w:rsidRDefault="0076783C" w:rsidP="00D27DE1">
            <w:pPr>
              <w:pStyle w:val="NormalWeb"/>
              <w:shd w:val="clear" w:color="auto" w:fill="11C1FF"/>
              <w:spacing w:before="0" w:beforeAutospacing="0" w:after="0" w:afterAutospacing="0"/>
              <w:jc w:val="center"/>
              <w:rPr>
                <w:b/>
                <w:bCs/>
              </w:rPr>
            </w:pPr>
            <w:r w:rsidRPr="0076783C">
              <w:rPr>
                <w:b/>
                <w:bCs/>
              </w:rPr>
              <w:t>SPORT Projects</w:t>
            </w:r>
          </w:p>
          <w:p w14:paraId="429A0149" w14:textId="7CB7B9D2" w:rsidR="0076783C" w:rsidRDefault="0076783C" w:rsidP="002E7CAB">
            <w:pPr>
              <w:pStyle w:val="NormalWeb"/>
              <w:spacing w:before="0" w:beforeAutospacing="0" w:after="0" w:afterAutospacing="0"/>
              <w:jc w:val="both"/>
            </w:pPr>
            <w:r w:rsidRPr="0076783C">
              <w:rPr>
                <w:b/>
                <w:bCs/>
              </w:rPr>
              <w:t>Sport and Dialogue Against Violence and Discrimination</w:t>
            </w:r>
            <w:r>
              <w:rPr>
                <w:b/>
                <w:bCs/>
              </w:rPr>
              <w:t xml:space="preserve"> </w:t>
            </w:r>
            <w:r w:rsidRPr="0076783C">
              <w:t>project aim</w:t>
            </w:r>
            <w:r>
              <w:t xml:space="preserve"> is</w:t>
            </w:r>
            <w:r w:rsidRPr="0076783C">
              <w:t xml:space="preserve"> to tackle the problem of violence and discrimination in and around sport events, among athletes and their supporters.</w:t>
            </w:r>
            <w:r>
              <w:t xml:space="preserve"> </w:t>
            </w:r>
            <w:r w:rsidRPr="0076783C">
              <w:t>We aim</w:t>
            </w:r>
            <w:r>
              <w:t>ed</w:t>
            </w:r>
            <w:r w:rsidRPr="0076783C">
              <w:t xml:space="preserve"> to contribute to the use of sports as a diplomatic tool, one that unites nations and people, regardless of their background, ethnicity or gender.</w:t>
            </w:r>
            <w:r>
              <w:t xml:space="preserve"> </w:t>
            </w:r>
            <w:r w:rsidRPr="0076783C">
              <w:lastRenderedPageBreak/>
              <w:t>Promoting equal rights and gender balance in sports represents an important trigger to attract a broader public and determine it to engage in physical activities.</w:t>
            </w:r>
            <w:r>
              <w:t xml:space="preserve"> </w:t>
            </w:r>
            <w:r w:rsidRPr="0076783C">
              <w:t>The objectives of the project</w:t>
            </w:r>
            <w:r>
              <w:t xml:space="preserve">: </w:t>
            </w:r>
            <w:r w:rsidRPr="0076783C">
              <w:t>Encourage the use of grassroot sports in fostering social inclusion, gender equality, tolerance, international cooperation and equal opportunities for youth.</w:t>
            </w:r>
            <w:r>
              <w:t xml:space="preserve"> And to</w:t>
            </w:r>
            <w:r w:rsidRPr="0076783C">
              <w:t xml:space="preserve"> Promote sport events and actions as an international tool to support fair play, inclusion, equality and the use of open dialogue to counter violence, racism and extremism in and around sport events, among competitors or supporters, through sport activities and dialogue between stakeholders.</w:t>
            </w:r>
          </w:p>
          <w:p w14:paraId="2F60B3C9" w14:textId="3F906C4E" w:rsidR="0076783C" w:rsidRDefault="0076783C" w:rsidP="002E7CAB">
            <w:pPr>
              <w:pStyle w:val="NormalWeb"/>
              <w:spacing w:before="0" w:beforeAutospacing="0" w:after="0" w:afterAutospacing="0"/>
              <w:jc w:val="both"/>
            </w:pPr>
          </w:p>
          <w:p w14:paraId="2297B1A6" w14:textId="6AE37E20" w:rsidR="00580A55" w:rsidRDefault="00580A55" w:rsidP="002E7CAB">
            <w:pPr>
              <w:pStyle w:val="NormalWeb"/>
              <w:spacing w:before="0" w:beforeAutospacing="0" w:after="0" w:afterAutospacing="0"/>
              <w:jc w:val="both"/>
              <w:rPr>
                <w:b/>
                <w:bCs/>
              </w:rPr>
            </w:pPr>
            <w:r w:rsidRPr="00580A55">
              <w:rPr>
                <w:b/>
                <w:bCs/>
              </w:rPr>
              <w:t>BONDS - Build Opportunities for Nourishments by Doing Sports</w:t>
            </w:r>
            <w:r>
              <w:rPr>
                <w:b/>
                <w:bCs/>
              </w:rPr>
              <w:t xml:space="preserve"> </w:t>
            </w:r>
            <w:r w:rsidRPr="00580A55">
              <w:t>aim was to promote voluntary activities in sport, together with social inclusion, equal opportunities and awareness of the importance of health-enhancing physical activity through increased participation in, and equal access to, sport for all. The target group considered as a direct beneficiary of the project represented all the persons interested in daily physical activity as well as in improving their knowledge of health and culture. More specifically, the following three categories: project team and volunteers; possible participants in the project of 4 different nationalities; participants outside the organizations involved in the partnership, decision-makers in the field and other external stakeholders.</w:t>
            </w:r>
          </w:p>
          <w:p w14:paraId="346A7774" w14:textId="77777777" w:rsidR="00580A55" w:rsidRPr="00580A55" w:rsidRDefault="00580A55" w:rsidP="002E7CAB">
            <w:pPr>
              <w:pStyle w:val="NormalWeb"/>
              <w:spacing w:before="0" w:beforeAutospacing="0" w:after="0" w:afterAutospacing="0"/>
              <w:jc w:val="both"/>
              <w:rPr>
                <w:b/>
                <w:bCs/>
              </w:rPr>
            </w:pPr>
          </w:p>
          <w:p w14:paraId="7EF2697D" w14:textId="4C1C2DEB" w:rsidR="0076783C" w:rsidRPr="0076783C" w:rsidRDefault="00B60353" w:rsidP="002E7CAB">
            <w:pPr>
              <w:pStyle w:val="NormalWeb"/>
              <w:spacing w:before="0" w:beforeAutospacing="0" w:after="0" w:afterAutospacing="0"/>
              <w:jc w:val="both"/>
            </w:pPr>
            <w:r w:rsidRPr="00B60353">
              <w:rPr>
                <w:b/>
              </w:rPr>
              <w:t>Eco-Friendly Sports</w:t>
            </w:r>
            <w:r w:rsidRPr="0076783C">
              <w:t xml:space="preserve"> </w:t>
            </w:r>
            <w:r>
              <w:t>a</w:t>
            </w:r>
            <w:r w:rsidR="0076783C" w:rsidRPr="0076783C">
              <w:t xml:space="preserve">im </w:t>
            </w:r>
            <w:r>
              <w:t xml:space="preserve">to </w:t>
            </w:r>
            <w:r w:rsidR="0076783C" w:rsidRPr="0076783C">
              <w:t xml:space="preserve">empower the youth on becoming knowledgeable and skilled on sustainability and nature conservation topics, on the way to becoming active citizens promoting these issues in their life by creating valuable interactions with the sport sector. </w:t>
            </w:r>
            <w:r>
              <w:t>C</w:t>
            </w:r>
            <w:r w:rsidRPr="0076783C">
              <w:t>analizing</w:t>
            </w:r>
            <w:r w:rsidR="0076783C" w:rsidRPr="0076783C">
              <w:t xml:space="preserve"> the energy of youth to promot</w:t>
            </w:r>
            <w:r>
              <w:t>e</w:t>
            </w:r>
            <w:r w:rsidR="0076783C" w:rsidRPr="0076783C">
              <w:t xml:space="preserve"> the concept of sport, ecology, wellbeing and health-enhancing physical activity within and across national borders. </w:t>
            </w:r>
            <w:r w:rsidRPr="0076783C">
              <w:t>Therefore,</w:t>
            </w:r>
            <w:r w:rsidR="0076783C" w:rsidRPr="0076783C">
              <w:t xml:space="preserve"> the aim of the project is to promote sport and physical activities that not only contribute to better health, but has also positive impact on environment (2 in 1).</w:t>
            </w:r>
          </w:p>
          <w:p w14:paraId="51F5DC2B" w14:textId="600C39B5" w:rsidR="0076783C" w:rsidRPr="0076783C" w:rsidRDefault="0076783C" w:rsidP="002E7CAB">
            <w:pPr>
              <w:pStyle w:val="NormalWeb"/>
              <w:spacing w:before="0" w:beforeAutospacing="0" w:after="0" w:afterAutospacing="0"/>
              <w:jc w:val="both"/>
            </w:pPr>
          </w:p>
          <w:p w14:paraId="500EB7A9" w14:textId="612435E8" w:rsidR="0076783C" w:rsidRDefault="00B60353" w:rsidP="002E7CAB">
            <w:pPr>
              <w:pStyle w:val="NormalWeb"/>
              <w:spacing w:before="0" w:beforeAutospacing="0" w:after="0" w:afterAutospacing="0"/>
              <w:jc w:val="both"/>
            </w:pPr>
            <w:r w:rsidRPr="00B60353">
              <w:rPr>
                <w:b/>
                <w:bCs/>
              </w:rPr>
              <w:t>Active Park</w:t>
            </w:r>
            <w:r>
              <w:t xml:space="preserve"> </w:t>
            </w:r>
            <w:r w:rsidRPr="00B60353">
              <w:t>increase</w:t>
            </w:r>
            <w:r>
              <w:t>d</w:t>
            </w:r>
            <w:r w:rsidRPr="00B60353">
              <w:t xml:space="preserve"> the level of physical activity of children with special needs in primary schools. The project promote</w:t>
            </w:r>
            <w:r>
              <w:t>d</w:t>
            </w:r>
            <w:r w:rsidRPr="00B60353">
              <w:t xml:space="preserve"> popularization of grassroot sports and physical activities for children with special needs offering them equal opportunity in sport.</w:t>
            </w:r>
          </w:p>
          <w:p w14:paraId="4534F9F2" w14:textId="1C658BA3" w:rsidR="00B60353" w:rsidRDefault="00B60353" w:rsidP="002E7CAB">
            <w:pPr>
              <w:pStyle w:val="NormalWeb"/>
              <w:spacing w:before="0" w:beforeAutospacing="0" w:after="0" w:afterAutospacing="0"/>
              <w:jc w:val="both"/>
              <w:rPr>
                <w:b/>
                <w:bCs/>
              </w:rPr>
            </w:pPr>
          </w:p>
          <w:p w14:paraId="62F1E6FC" w14:textId="01231DB9" w:rsidR="0076783C" w:rsidRDefault="00B60353" w:rsidP="002E7CAB">
            <w:pPr>
              <w:pStyle w:val="NormalWeb"/>
              <w:spacing w:before="0" w:beforeAutospacing="0" w:after="0" w:afterAutospacing="0"/>
              <w:jc w:val="both"/>
            </w:pPr>
            <w:r w:rsidRPr="00B60353">
              <w:rPr>
                <w:b/>
                <w:bCs/>
              </w:rPr>
              <w:t xml:space="preserve">V as VALUE – volunteering recognition </w:t>
            </w:r>
            <w:r w:rsidRPr="00B60353">
              <w:t>project proposes to collect best practices as the base to create an educational programme to train volunteers both to enhance their competencies and to understand the role of volunteering in sport. Being trained, sport clubs coordinators will implement the training test for volunteers at local level in their communities, based on the competencies acquired.</w:t>
            </w:r>
          </w:p>
          <w:p w14:paraId="3B37EEB7" w14:textId="77777777" w:rsidR="00B60353" w:rsidRDefault="00B60353" w:rsidP="002E7CAB">
            <w:pPr>
              <w:pStyle w:val="NormalWeb"/>
              <w:spacing w:before="0" w:beforeAutospacing="0" w:after="0" w:afterAutospacing="0"/>
              <w:jc w:val="both"/>
            </w:pPr>
          </w:p>
          <w:p w14:paraId="74696623" w14:textId="2CC16581" w:rsidR="00B60353" w:rsidRDefault="00B60353" w:rsidP="002E7CAB">
            <w:pPr>
              <w:pStyle w:val="NormalWeb"/>
              <w:spacing w:before="0" w:beforeAutospacing="0" w:after="0" w:afterAutospacing="0"/>
              <w:jc w:val="both"/>
            </w:pPr>
            <w:r w:rsidRPr="00B60353">
              <w:rPr>
                <w:b/>
                <w:bCs/>
              </w:rPr>
              <w:t>Raising the bar</w:t>
            </w:r>
            <w:r>
              <w:t xml:space="preserve"> </w:t>
            </w:r>
            <w:r w:rsidRPr="00B60353">
              <w:t>encourag</w:t>
            </w:r>
            <w:r>
              <w:t>e</w:t>
            </w:r>
            <w:r w:rsidRPr="00B60353">
              <w:t xml:space="preserve"> social inclusion of children and young people from disadvantaged backgrounds through preparation, development and implementation of educational and training modules aimed at increasing the capacity of non-traditional sports organizations’ staff and volunteers in using the values of sport to empower young people participate actively in society. The project promote</w:t>
            </w:r>
            <w:r>
              <w:t>s</w:t>
            </w:r>
            <w:r w:rsidRPr="00B60353">
              <w:t xml:space="preserve"> non-traditional sports activities that can be practiced on the streets, parks and publicly accessible facilities as a means for stimulating young people with low incomes adopt a healthy lifestyle.</w:t>
            </w:r>
          </w:p>
          <w:p w14:paraId="125FCED9" w14:textId="008F0B2A" w:rsidR="008B7FDB" w:rsidRDefault="008B7FDB" w:rsidP="002E7CAB">
            <w:pPr>
              <w:pStyle w:val="NormalWeb"/>
              <w:spacing w:before="0" w:beforeAutospacing="0" w:after="0" w:afterAutospacing="0"/>
              <w:jc w:val="both"/>
            </w:pPr>
          </w:p>
          <w:p w14:paraId="0AAC03CE" w14:textId="0AA71C41" w:rsidR="008B7FDB" w:rsidRPr="008B7FDB" w:rsidRDefault="008B7FDB" w:rsidP="002E7CAB">
            <w:pPr>
              <w:pStyle w:val="NormalWeb"/>
              <w:spacing w:before="0" w:beforeAutospacing="0" w:after="0" w:afterAutospacing="0"/>
              <w:jc w:val="both"/>
            </w:pPr>
            <w:r w:rsidRPr="008B7FDB">
              <w:rPr>
                <w:b/>
                <w:bCs/>
              </w:rPr>
              <w:t>Urban ZONE</w:t>
            </w:r>
            <w:r>
              <w:t xml:space="preserve"> </w:t>
            </w:r>
            <w:r w:rsidRPr="008B7FDB">
              <w:t xml:space="preserve">The general objective of the project is to promote HEPA for young people aged 15-29 through organizing, implementing, evaluating and disseminating an innovative EU not-for-profit sport event – the URBAN ZONE.8000 participants from 12 EU countries will take part in the URBAN ZONE, which will be international scene for sports acrobatics, street football, roller soccer, parcour, basketball 3X3, arm wrestling, BMX cycling, combat sports, street fitness, climbing, dance sport, yoga sport, longboard and stunt blading etc. By increasing the number of young people who are engaged with sports and having raised awareness about HEPA, the </w:t>
            </w:r>
            <w:r w:rsidRPr="008B7FDB">
              <w:lastRenderedPageBreak/>
              <w:t>URBANZONE will support Council Recommendation on HEPA and EU Physical Activity Guidelines. The successful project implementation will contribute to more healthy and inclusive society thus supporting the implementation of the European sport policy agenda</w:t>
            </w:r>
          </w:p>
          <w:p w14:paraId="6595CC70" w14:textId="77777777" w:rsidR="0076783C" w:rsidRDefault="0076783C" w:rsidP="002E7CAB">
            <w:pPr>
              <w:pStyle w:val="NormalWeb"/>
              <w:spacing w:before="0" w:beforeAutospacing="0" w:after="0" w:afterAutospacing="0"/>
              <w:jc w:val="both"/>
            </w:pPr>
          </w:p>
          <w:tbl>
            <w:tblPr>
              <w:tblStyle w:val="TableGrid"/>
              <w:tblpPr w:leftFromText="180" w:rightFromText="180" w:vertAnchor="text" w:horzAnchor="margin" w:tblpXSpec="center" w:tblpY="20"/>
              <w:tblW w:w="10939" w:type="dxa"/>
              <w:tblLook w:val="04A0" w:firstRow="1" w:lastRow="0" w:firstColumn="1" w:lastColumn="0" w:noHBand="0" w:noVBand="1"/>
            </w:tblPr>
            <w:tblGrid>
              <w:gridCol w:w="10939"/>
            </w:tblGrid>
            <w:tr w:rsidR="00956962" w14:paraId="2F200C64" w14:textId="77777777" w:rsidTr="00D27DE1">
              <w:trPr>
                <w:trHeight w:val="416"/>
              </w:trPr>
              <w:tc>
                <w:tcPr>
                  <w:tcW w:w="10939" w:type="dxa"/>
                  <w:shd w:val="clear" w:color="auto" w:fill="0099CC"/>
                </w:tcPr>
                <w:p w14:paraId="77F93981" w14:textId="48C29993" w:rsidR="00956962" w:rsidRPr="006C22A3" w:rsidRDefault="0076783C" w:rsidP="00956962">
                  <w:pPr>
                    <w:spacing w:line="360" w:lineRule="auto"/>
                    <w:jc w:val="center"/>
                    <w:rPr>
                      <w:rFonts w:ascii="Times New Roman" w:hAnsi="Times New Roman" w:cs="Times New Roman"/>
                      <w:b/>
                      <w:sz w:val="24"/>
                      <w:szCs w:val="24"/>
                    </w:rPr>
                  </w:pPr>
                  <w:r w:rsidRPr="0076783C">
                    <w:rPr>
                      <w:rFonts w:ascii="Times New Roman" w:hAnsi="Times New Roman" w:cs="Times New Roman"/>
                      <w:b/>
                      <w:sz w:val="24"/>
                      <w:szCs w:val="24"/>
                    </w:rPr>
                    <w:t>What are the skills and expertise of key staff/persons involved in this application?</w:t>
                  </w:r>
                </w:p>
              </w:tc>
            </w:tr>
            <w:tr w:rsidR="00956962" w14:paraId="58820889" w14:textId="77777777" w:rsidTr="009E224A">
              <w:trPr>
                <w:trHeight w:val="1340"/>
              </w:trPr>
              <w:tc>
                <w:tcPr>
                  <w:tcW w:w="10939" w:type="dxa"/>
                </w:tcPr>
                <w:p w14:paraId="56E035ED" w14:textId="191732DF" w:rsidR="00BB747D" w:rsidRPr="00D27DE1" w:rsidRDefault="00BB747D" w:rsidP="00BB747D">
                  <w:pPr>
                    <w:jc w:val="both"/>
                    <w:rPr>
                      <w:rFonts w:ascii="Times New Roman" w:hAnsi="Times New Roman"/>
                      <w:bCs/>
                      <w:sz w:val="24"/>
                      <w:szCs w:val="24"/>
                    </w:rPr>
                  </w:pPr>
                  <w:r w:rsidRPr="00D27DE1">
                    <w:rPr>
                      <w:rFonts w:ascii="Times New Roman" w:hAnsi="Times New Roman"/>
                      <w:bCs/>
                      <w:sz w:val="24"/>
                      <w:szCs w:val="24"/>
                    </w:rPr>
                    <w:t>Until now, the members, volunteers and sympathizers of „Se Poate” participated in intercultural exchanges in different countries, organized intercultural events in Bucharest and other regions. The organization has also the experience of being a partner or sending organization for young people in other youth projects organized in the European Union or other countries. The NGO developed u</w:t>
                  </w:r>
                  <w:r w:rsidR="0076783C" w:rsidRPr="00D27DE1">
                    <w:rPr>
                      <w:rFonts w:ascii="Times New Roman" w:hAnsi="Times New Roman"/>
                      <w:bCs/>
                      <w:sz w:val="24"/>
                      <w:szCs w:val="24"/>
                    </w:rPr>
                    <w:t>r</w:t>
                  </w:r>
                  <w:r w:rsidRPr="00D27DE1">
                    <w:rPr>
                      <w:rFonts w:ascii="Times New Roman" w:hAnsi="Times New Roman"/>
                      <w:bCs/>
                      <w:sz w:val="24"/>
                      <w:szCs w:val="24"/>
                    </w:rPr>
                    <w:t>ntil now conferences in Bucharest and supported social, cultural and sport activities. It implemented youth mobility projects on different topics such as volunteering, sustainable development, public policies, education, cultural diversity.</w:t>
                  </w:r>
                </w:p>
                <w:p w14:paraId="7281A6CD" w14:textId="77777777" w:rsidR="00BB747D" w:rsidRPr="00D27DE1" w:rsidRDefault="00BB747D" w:rsidP="00BB747D">
                  <w:pPr>
                    <w:jc w:val="both"/>
                    <w:rPr>
                      <w:rFonts w:ascii="Times New Roman" w:hAnsi="Times New Roman"/>
                      <w:bCs/>
                      <w:sz w:val="24"/>
                      <w:szCs w:val="24"/>
                    </w:rPr>
                  </w:pPr>
                </w:p>
                <w:p w14:paraId="7FB28B0A" w14:textId="72E90147" w:rsidR="00BB747D" w:rsidRPr="00D27DE1" w:rsidRDefault="00BB747D" w:rsidP="00BB747D">
                  <w:pPr>
                    <w:jc w:val="both"/>
                    <w:rPr>
                      <w:rFonts w:ascii="Times New Roman" w:hAnsi="Times New Roman"/>
                      <w:bCs/>
                      <w:sz w:val="24"/>
                      <w:szCs w:val="24"/>
                    </w:rPr>
                  </w:pPr>
                  <w:r w:rsidRPr="00D27DE1">
                    <w:rPr>
                      <w:rFonts w:ascii="Times New Roman" w:hAnsi="Times New Roman"/>
                      <w:bCs/>
                      <w:sz w:val="24"/>
                      <w:szCs w:val="24"/>
                    </w:rPr>
                    <w:t>Our team members are involved in the coordination of projects from the branch of our NGO, where we developed bilateral projects as Cross-border Cooperation between Romania and Bulgaria Partnership about social development in rural areas near the Danube border. With this project and the motilities that we have implemented in Romania, we support the local tourism and raise the impact that an international context can create in local communities. With this tool, the youth with fewer opportunities are getting the chance to have knowledge and the power of getting involved in the process of decision maker.</w:t>
                  </w:r>
                </w:p>
                <w:p w14:paraId="5F1369BF" w14:textId="77777777" w:rsidR="00BB747D" w:rsidRPr="00D27DE1" w:rsidRDefault="00BB747D" w:rsidP="00956962">
                  <w:pPr>
                    <w:jc w:val="both"/>
                    <w:rPr>
                      <w:rFonts w:ascii="Times New Roman" w:hAnsi="Times New Roman"/>
                      <w:b/>
                      <w:sz w:val="24"/>
                      <w:szCs w:val="24"/>
                    </w:rPr>
                  </w:pPr>
                </w:p>
                <w:p w14:paraId="7B881BFC" w14:textId="7F8CFEAF" w:rsidR="00956962" w:rsidRPr="00D27DE1" w:rsidRDefault="00956962" w:rsidP="00956962">
                  <w:pPr>
                    <w:jc w:val="both"/>
                    <w:rPr>
                      <w:rFonts w:ascii="Times New Roman" w:hAnsi="Times New Roman"/>
                      <w:sz w:val="24"/>
                      <w:szCs w:val="24"/>
                    </w:rPr>
                  </w:pPr>
                  <w:r w:rsidRPr="00D27DE1">
                    <w:rPr>
                      <w:rFonts w:ascii="Times New Roman" w:hAnsi="Times New Roman"/>
                      <w:b/>
                      <w:sz w:val="24"/>
                      <w:szCs w:val="24"/>
                    </w:rPr>
                    <w:t>Daniel Enachescu</w:t>
                  </w:r>
                  <w:r w:rsidRPr="00D27DE1">
                    <w:rPr>
                      <w:rFonts w:ascii="Times New Roman" w:hAnsi="Times New Roman"/>
                      <w:sz w:val="24"/>
                      <w:szCs w:val="24"/>
                    </w:rPr>
                    <w:t xml:space="preserve"> is the president and founder of the Association „Se Poate”. He has a great experience working in NGOs specialized in project and event management, facilitating and coordinating international projects in the fields of non-formal education, expert in project development and management. The main areas of expertise are environmental issues and sustainable development, social inclusion, youth unemployment and volunteering.</w:t>
                  </w:r>
                </w:p>
                <w:p w14:paraId="2FA69393" w14:textId="77777777" w:rsidR="00956962" w:rsidRPr="00B7599B" w:rsidRDefault="00956962" w:rsidP="00956962">
                  <w:pPr>
                    <w:jc w:val="both"/>
                    <w:rPr>
                      <w:rFonts w:ascii="Times New Roman" w:hAnsi="Times New Roman"/>
                      <w:b/>
                    </w:rPr>
                  </w:pPr>
                </w:p>
                <w:p w14:paraId="24784027" w14:textId="77777777" w:rsidR="00956962" w:rsidRPr="00D27DE1" w:rsidRDefault="00956962" w:rsidP="00956962">
                  <w:pPr>
                    <w:jc w:val="both"/>
                    <w:rPr>
                      <w:rFonts w:ascii="Times New Roman" w:hAnsi="Times New Roman"/>
                      <w:sz w:val="24"/>
                      <w:szCs w:val="24"/>
                    </w:rPr>
                  </w:pPr>
                  <w:r w:rsidRPr="00D27DE1">
                    <w:rPr>
                      <w:rFonts w:ascii="Times New Roman" w:hAnsi="Times New Roman"/>
                      <w:b/>
                      <w:sz w:val="24"/>
                      <w:szCs w:val="24"/>
                    </w:rPr>
                    <w:t>Georgiana Marcu</w:t>
                  </w:r>
                  <w:r w:rsidRPr="00D27DE1">
                    <w:rPr>
                      <w:rFonts w:ascii="Times New Roman" w:hAnsi="Times New Roman"/>
                      <w:sz w:val="24"/>
                      <w:szCs w:val="24"/>
                    </w:rPr>
                    <w:t xml:space="preserve"> is a youth worker with experience in fields like non-formal education, active citizenship and participation, youth policies, volunteering, media, environment, human rights and youth work. Georgiana has an educational background in International Relations and European Studies with the focus on Analysis and Resolution Conflicts. </w:t>
                  </w:r>
                </w:p>
                <w:p w14:paraId="3441D22A" w14:textId="77777777" w:rsidR="00956962" w:rsidRPr="00D27DE1" w:rsidRDefault="00956962" w:rsidP="00956962">
                  <w:pPr>
                    <w:jc w:val="both"/>
                    <w:rPr>
                      <w:rFonts w:ascii="Times New Roman" w:hAnsi="Times New Roman"/>
                      <w:sz w:val="24"/>
                      <w:szCs w:val="24"/>
                    </w:rPr>
                  </w:pPr>
                </w:p>
                <w:p w14:paraId="5C285F5C" w14:textId="30A8C906" w:rsidR="00956962" w:rsidRPr="00D27DE1" w:rsidRDefault="00956962" w:rsidP="00956962">
                  <w:pPr>
                    <w:jc w:val="both"/>
                    <w:rPr>
                      <w:rFonts w:ascii="Times New Roman" w:hAnsi="Times New Roman"/>
                      <w:sz w:val="24"/>
                      <w:szCs w:val="24"/>
                    </w:rPr>
                  </w:pPr>
                  <w:r w:rsidRPr="00D27DE1">
                    <w:rPr>
                      <w:rFonts w:ascii="Times New Roman" w:hAnsi="Times New Roman"/>
                      <w:b/>
                      <w:sz w:val="24"/>
                      <w:szCs w:val="24"/>
                    </w:rPr>
                    <w:t>Paula Sabou</w:t>
                  </w:r>
                  <w:r w:rsidRPr="00D27DE1">
                    <w:rPr>
                      <w:rFonts w:ascii="Times New Roman" w:hAnsi="Times New Roman"/>
                      <w:sz w:val="24"/>
                      <w:szCs w:val="24"/>
                    </w:rPr>
                    <w:t xml:space="preserve"> is a </w:t>
                  </w:r>
                  <w:r w:rsidR="00634F49">
                    <w:rPr>
                      <w:rFonts w:ascii="Times New Roman" w:hAnsi="Times New Roman"/>
                      <w:sz w:val="24"/>
                      <w:szCs w:val="24"/>
                    </w:rPr>
                    <w:t>facilitator</w:t>
                  </w:r>
                  <w:r w:rsidRPr="00D27DE1">
                    <w:rPr>
                      <w:rFonts w:ascii="Times New Roman" w:hAnsi="Times New Roman"/>
                      <w:sz w:val="24"/>
                      <w:szCs w:val="24"/>
                    </w:rPr>
                    <w:t xml:space="preserve"> and a youth worker with a specialization in public politics, minorities’ rights and gender equality. As a person who worked with youngsters on a daily basis, she identifies which areas she needs to improve and develop in the way she was approaching and working with youngsters. She is the Volunteers Officer and she is the person that often makes research upon our Organization volunteer's needs by evaluating our objectives and results.</w:t>
                  </w:r>
                </w:p>
                <w:p w14:paraId="13DF3EEA" w14:textId="77777777" w:rsidR="00956962" w:rsidRPr="00D27DE1" w:rsidRDefault="00956962" w:rsidP="00956962">
                  <w:pPr>
                    <w:jc w:val="both"/>
                    <w:rPr>
                      <w:rFonts w:ascii="Times New Roman" w:hAnsi="Times New Roman"/>
                      <w:sz w:val="24"/>
                      <w:szCs w:val="24"/>
                    </w:rPr>
                  </w:pPr>
                </w:p>
                <w:p w14:paraId="79B965C4" w14:textId="42EC0056" w:rsidR="00956962" w:rsidRPr="009E224A" w:rsidRDefault="00956962" w:rsidP="00956962">
                  <w:pPr>
                    <w:jc w:val="both"/>
                    <w:rPr>
                      <w:rFonts w:ascii="Times New Roman" w:hAnsi="Times New Roman"/>
                      <w:color w:val="26282A"/>
                      <w:shd w:val="clear" w:color="auto" w:fill="FFFFFF"/>
                    </w:rPr>
                  </w:pPr>
                  <w:r w:rsidRPr="00D27DE1">
                    <w:rPr>
                      <w:rFonts w:ascii="Times New Roman" w:hAnsi="Times New Roman"/>
                      <w:b/>
                      <w:sz w:val="24"/>
                      <w:szCs w:val="24"/>
                    </w:rPr>
                    <w:t xml:space="preserve">Adrian Călugăru </w:t>
                  </w:r>
                  <w:r w:rsidRPr="00D27DE1">
                    <w:rPr>
                      <w:rFonts w:ascii="Times New Roman" w:hAnsi="Times New Roman"/>
                      <w:color w:val="26282A"/>
                      <w:sz w:val="24"/>
                      <w:szCs w:val="24"/>
                      <w:shd w:val="clear" w:color="auto" w:fill="FFFFFF"/>
                    </w:rPr>
                    <w:t xml:space="preserve">has a </w:t>
                  </w:r>
                  <w:r w:rsidR="000C2B09" w:rsidRPr="00D27DE1">
                    <w:rPr>
                      <w:rFonts w:ascii="Times New Roman" w:hAnsi="Times New Roman"/>
                      <w:color w:val="26282A"/>
                      <w:sz w:val="24"/>
                      <w:szCs w:val="24"/>
                      <w:shd w:val="clear" w:color="auto" w:fill="FFFFFF"/>
                    </w:rPr>
                    <w:t>5-year</w:t>
                  </w:r>
                  <w:r w:rsidRPr="00D27DE1">
                    <w:rPr>
                      <w:rFonts w:ascii="Times New Roman" w:hAnsi="Times New Roman"/>
                      <w:color w:val="26282A"/>
                      <w:sz w:val="24"/>
                      <w:szCs w:val="24"/>
                      <w:shd w:val="clear" w:color="auto" w:fill="FFFFFF"/>
                    </w:rPr>
                    <w:t xml:space="preserve"> experience in non-formal education projects, as a coordinator for up to 10 Ersmus+ youth exchanges and designer of 3 Erasmus+ Small Collaborative Partnerships. He is a journalism-based professional, with activity in the field, as well as in event planning, cultural events (especially film festivals) and trainer for several non-formal and youth dedicated projects.</w:t>
                  </w:r>
                </w:p>
              </w:tc>
            </w:tr>
          </w:tbl>
          <w:p w14:paraId="7BCE26EB" w14:textId="5C0F1D51" w:rsidR="00802DBF" w:rsidRPr="00D81903" w:rsidRDefault="00802DBF" w:rsidP="002E7CAB">
            <w:pPr>
              <w:pStyle w:val="NormalWeb"/>
              <w:spacing w:before="0" w:beforeAutospacing="0" w:after="0" w:afterAutospacing="0"/>
              <w:jc w:val="both"/>
              <w:rPr>
                <w:sz w:val="22"/>
                <w:szCs w:val="22"/>
              </w:rPr>
            </w:pPr>
          </w:p>
        </w:tc>
      </w:tr>
    </w:tbl>
    <w:p w14:paraId="60BAB496" w14:textId="77777777" w:rsidR="00802DBF" w:rsidRDefault="00802DBF" w:rsidP="00802DBF">
      <w:pPr>
        <w:pStyle w:val="BodyText"/>
        <w:spacing w:after="0" w:line="288" w:lineRule="auto"/>
        <w:rPr>
          <w:rFonts w:ascii="Times New Roman" w:eastAsiaTheme="minorHAnsi" w:hAnsi="Times New Roman" w:cs="Times New Roman"/>
          <w:kern w:val="0"/>
          <w:sz w:val="22"/>
          <w:szCs w:val="22"/>
          <w:lang w:eastAsia="en-US" w:bidi="ar-SA"/>
        </w:rPr>
      </w:pPr>
      <w:bookmarkStart w:id="1" w:name="docs-internal-guid-f6cf5a6c-7fff-2627-4a"/>
      <w:bookmarkStart w:id="2" w:name="__DdeLink__6338_3777055519"/>
      <w:bookmarkEnd w:id="1"/>
    </w:p>
    <w:p w14:paraId="6914BF0F" w14:textId="77777777" w:rsidR="008B7FDB" w:rsidRDefault="008B7FDB" w:rsidP="00634F49">
      <w:pPr>
        <w:pStyle w:val="BodyText"/>
        <w:spacing w:after="0" w:line="288" w:lineRule="auto"/>
        <w:jc w:val="center"/>
        <w:rPr>
          <w:rFonts w:ascii="Times New Roman" w:hAnsi="Times New Roman" w:cs="Times New Roman"/>
          <w:b/>
          <w:color w:val="000000"/>
        </w:rPr>
      </w:pPr>
      <w:bookmarkStart w:id="3" w:name="_Hlk29222312"/>
    </w:p>
    <w:p w14:paraId="02D01AF4" w14:textId="77777777" w:rsidR="008B7FDB" w:rsidRDefault="008B7FDB" w:rsidP="00634F49">
      <w:pPr>
        <w:pStyle w:val="BodyText"/>
        <w:spacing w:after="0" w:line="288" w:lineRule="auto"/>
        <w:jc w:val="center"/>
        <w:rPr>
          <w:rFonts w:ascii="Times New Roman" w:hAnsi="Times New Roman" w:cs="Times New Roman"/>
          <w:b/>
          <w:color w:val="000000"/>
        </w:rPr>
      </w:pPr>
    </w:p>
    <w:p w14:paraId="09078133" w14:textId="77777777" w:rsidR="008B7FDB" w:rsidRDefault="008B7FDB" w:rsidP="00634F49">
      <w:pPr>
        <w:pStyle w:val="BodyText"/>
        <w:spacing w:after="0" w:line="288" w:lineRule="auto"/>
        <w:jc w:val="center"/>
        <w:rPr>
          <w:rFonts w:ascii="Times New Roman" w:hAnsi="Times New Roman" w:cs="Times New Roman"/>
          <w:b/>
          <w:color w:val="000000"/>
        </w:rPr>
      </w:pPr>
    </w:p>
    <w:p w14:paraId="2A2D5983" w14:textId="04A6AB55" w:rsidR="00802DBF" w:rsidRDefault="00802DBF" w:rsidP="00634F49">
      <w:pPr>
        <w:pStyle w:val="BodyText"/>
        <w:spacing w:after="0" w:line="288" w:lineRule="auto"/>
        <w:jc w:val="center"/>
        <w:rPr>
          <w:rFonts w:ascii="Times New Roman" w:hAnsi="Times New Roman" w:cs="Times New Roman"/>
          <w:b/>
          <w:color w:val="000000"/>
        </w:rPr>
      </w:pPr>
      <w:r w:rsidRPr="0096018E">
        <w:rPr>
          <w:rFonts w:ascii="Times New Roman" w:hAnsi="Times New Roman" w:cs="Times New Roman"/>
          <w:b/>
          <w:color w:val="000000"/>
        </w:rPr>
        <w:lastRenderedPageBreak/>
        <w:t xml:space="preserve">Approved projects for Asociatia Se Poate as </w:t>
      </w:r>
      <w:bookmarkEnd w:id="2"/>
      <w:r w:rsidR="00634F49" w:rsidRPr="0096018E">
        <w:rPr>
          <w:rFonts w:ascii="Times New Roman" w:hAnsi="Times New Roman" w:cs="Times New Roman"/>
          <w:b/>
          <w:color w:val="000000"/>
        </w:rPr>
        <w:t>beneficiary</w:t>
      </w:r>
    </w:p>
    <w:bookmarkEnd w:id="3"/>
    <w:p w14:paraId="3E671A88" w14:textId="77777777" w:rsidR="00802DBF" w:rsidRPr="0096018E" w:rsidRDefault="00802DBF" w:rsidP="00802DBF">
      <w:pPr>
        <w:pStyle w:val="BodyText"/>
        <w:spacing w:after="0" w:line="288" w:lineRule="auto"/>
        <w:rPr>
          <w:rFonts w:ascii="Times New Roman" w:hAnsi="Times New Roman" w:cs="Times New Roman"/>
          <w:b/>
          <w:color w:val="000000"/>
        </w:rPr>
      </w:pP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03" w:type="dxa"/>
          <w:bottom w:w="28" w:type="dxa"/>
        </w:tblCellMar>
        <w:tblLook w:val="0000" w:firstRow="0" w:lastRow="0" w:firstColumn="0" w:lastColumn="0" w:noHBand="0" w:noVBand="0"/>
      </w:tblPr>
      <w:tblGrid>
        <w:gridCol w:w="512"/>
        <w:gridCol w:w="1817"/>
        <w:gridCol w:w="900"/>
        <w:gridCol w:w="2970"/>
        <w:gridCol w:w="4716"/>
      </w:tblGrid>
      <w:tr w:rsidR="00802DBF" w:rsidRPr="0096018E" w14:paraId="66296816"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33CCCC"/>
            <w:vAlign w:val="center"/>
          </w:tcPr>
          <w:p w14:paraId="28CFB768"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w:t>
            </w:r>
          </w:p>
        </w:tc>
        <w:tc>
          <w:tcPr>
            <w:tcW w:w="1817" w:type="dxa"/>
            <w:tcBorders>
              <w:top w:val="single" w:sz="4" w:space="0" w:color="000000"/>
              <w:left w:val="single" w:sz="4" w:space="0" w:color="000000"/>
              <w:bottom w:val="single" w:sz="4" w:space="0" w:color="000000"/>
              <w:right w:val="single" w:sz="4" w:space="0" w:color="000000"/>
            </w:tcBorders>
            <w:shd w:val="clear" w:color="auto" w:fill="33CCCC"/>
            <w:vAlign w:val="center"/>
          </w:tcPr>
          <w:p w14:paraId="43BBC8D4"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EU Programme</w:t>
            </w:r>
          </w:p>
        </w:tc>
        <w:tc>
          <w:tcPr>
            <w:tcW w:w="900" w:type="dxa"/>
            <w:tcBorders>
              <w:top w:val="single" w:sz="4" w:space="0" w:color="000000"/>
              <w:left w:val="single" w:sz="4" w:space="0" w:color="000000"/>
              <w:bottom w:val="single" w:sz="4" w:space="0" w:color="000000"/>
              <w:right w:val="single" w:sz="4" w:space="0" w:color="000000"/>
            </w:tcBorders>
            <w:shd w:val="clear" w:color="auto" w:fill="33CCCC"/>
            <w:vAlign w:val="center"/>
          </w:tcPr>
          <w:p w14:paraId="161441C3"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Year</w:t>
            </w:r>
          </w:p>
        </w:tc>
        <w:tc>
          <w:tcPr>
            <w:tcW w:w="2970" w:type="dxa"/>
            <w:tcBorders>
              <w:top w:val="single" w:sz="4" w:space="0" w:color="000000"/>
              <w:left w:val="single" w:sz="4" w:space="0" w:color="000000"/>
              <w:bottom w:val="single" w:sz="4" w:space="0" w:color="000000"/>
              <w:right w:val="single" w:sz="4" w:space="0" w:color="000000"/>
            </w:tcBorders>
            <w:shd w:val="clear" w:color="auto" w:fill="33CCCC"/>
            <w:vAlign w:val="center"/>
          </w:tcPr>
          <w:p w14:paraId="222B9A07" w14:textId="765BF50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 xml:space="preserve">Project </w:t>
            </w:r>
            <w:r w:rsidR="00634F49">
              <w:rPr>
                <w:rFonts w:ascii="Times New Roman" w:hAnsi="Times New Roman" w:cs="Times New Roman"/>
                <w:color w:val="000000"/>
              </w:rPr>
              <w:t>Number</w:t>
            </w:r>
          </w:p>
        </w:tc>
        <w:tc>
          <w:tcPr>
            <w:tcW w:w="4716" w:type="dxa"/>
            <w:tcBorders>
              <w:top w:val="single" w:sz="4" w:space="0" w:color="000000"/>
              <w:left w:val="single" w:sz="4" w:space="0" w:color="000000"/>
              <w:bottom w:val="single" w:sz="4" w:space="0" w:color="000000"/>
              <w:right w:val="single" w:sz="4" w:space="0" w:color="000000"/>
            </w:tcBorders>
            <w:shd w:val="clear" w:color="auto" w:fill="33CCCC"/>
            <w:vAlign w:val="center"/>
          </w:tcPr>
          <w:p w14:paraId="7DC0BD41"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Name</w:t>
            </w:r>
          </w:p>
        </w:tc>
      </w:tr>
      <w:tr w:rsidR="00802DBF" w:rsidRPr="0096018E" w14:paraId="6C5DA55B"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0F66"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9C1D"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3D920"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2015</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A399"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1-RO01-KA105- 014057</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A11E8"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Eco rural volunteering</w:t>
            </w:r>
          </w:p>
        </w:tc>
      </w:tr>
      <w:tr w:rsidR="00802DBF" w:rsidRPr="0096018E" w14:paraId="6D876F2A"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771D"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7278"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744C1"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2015</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6DD1"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2-RO01-KA105-015498</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AC43"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Education through information for the young generation</w:t>
            </w:r>
          </w:p>
        </w:tc>
      </w:tr>
      <w:tr w:rsidR="00802DBF" w:rsidRPr="0096018E" w14:paraId="0424ACB2"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8821"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34D28"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3B20E"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2015</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713F"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2-RO01-KA105-015421</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2D2B"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Public policies for young people: from knowledge to involvement</w:t>
            </w:r>
          </w:p>
        </w:tc>
      </w:tr>
      <w:tr w:rsidR="00802DBF" w:rsidRPr="0096018E" w14:paraId="47436B6E"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EA4E"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4. </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6A4E"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9267A"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2016</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DEC7"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3-RO01-KA105-035491</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4492"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Myth and greet</w:t>
            </w:r>
          </w:p>
        </w:tc>
      </w:tr>
      <w:tr w:rsidR="00802DBF" w:rsidRPr="0096018E" w14:paraId="1CBF6E63"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455D"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5.</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AB190"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C4AB"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2016</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B3E2"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3-RO01-KA105-035444</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C9DD2"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You(th) can do it smart!</w:t>
            </w:r>
          </w:p>
        </w:tc>
      </w:tr>
      <w:tr w:rsidR="00802DBF" w:rsidRPr="0096018E" w14:paraId="2F204692"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916C"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6.</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C4B0"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4F81"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2017</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F136"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1-RO01-KA105-037022</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8D4A"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Education through information – hunting the truth</w:t>
            </w:r>
          </w:p>
        </w:tc>
      </w:tr>
      <w:tr w:rsidR="00802DBF" w:rsidRPr="0096018E" w14:paraId="1B2F66DB"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1E18"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7.</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2409" w14:textId="20F0F28A"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w:t>
            </w:r>
            <w:r w:rsidR="0003171D">
              <w:rPr>
                <w:rFonts w:ascii="Times New Roman" w:hAnsi="Times New Roman" w:cs="Times New Roman"/>
                <w:color w:val="000000"/>
              </w:rPr>
              <w:t xml:space="preserve"> </w:t>
            </w:r>
            <w:r w:rsidRPr="0096018E">
              <w:rPr>
                <w:rFonts w:ascii="Times New Roman" w:hAnsi="Times New Roman" w:cs="Times New Roman"/>
                <w:color w:val="000000"/>
              </w:rPr>
              <w:t>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63247"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2017</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B2CB" w14:textId="47629138"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2-RO01-KA105-037676</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1041"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Origami expression</w:t>
            </w:r>
          </w:p>
        </w:tc>
      </w:tr>
      <w:tr w:rsidR="00802DBF" w:rsidRPr="0096018E" w14:paraId="2E206CCE"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9FDA"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8.</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61BD4"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Sport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5F3F" w14:textId="3F9C448E"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2018</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B573" w14:textId="736496BE" w:rsidR="00802DBF" w:rsidRPr="0096018E" w:rsidRDefault="00C84B2F" w:rsidP="00AD010A">
            <w:pPr>
              <w:pStyle w:val="TableContents"/>
              <w:spacing w:line="288" w:lineRule="auto"/>
              <w:jc w:val="both"/>
              <w:rPr>
                <w:rFonts w:ascii="Times New Roman" w:hAnsi="Times New Roman" w:cs="Times New Roman"/>
                <w:color w:val="000000"/>
              </w:rPr>
            </w:pPr>
            <w:r w:rsidRPr="00C84B2F">
              <w:rPr>
                <w:rFonts w:ascii="Times New Roman" w:hAnsi="Times New Roman" w:cs="Times New Roman"/>
                <w:color w:val="000000"/>
              </w:rPr>
              <w:t>590686-EPP-1-2017-1-RO-SPO-SSCP</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D425"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Build opportunities for nourishments by doing sports</w:t>
            </w:r>
          </w:p>
        </w:tc>
      </w:tr>
      <w:tr w:rsidR="00802DBF" w:rsidRPr="0096018E" w14:paraId="2DBF178A"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DAC0"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9.</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CF45"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Operational Programme Administrative Capacity</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4389" w14:textId="65FC1230"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2018</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C4D3"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SIPOCA/SMIS 274/112219</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49545" w14:textId="4A1B5AD3"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 xml:space="preserve">Nonformal </w:t>
            </w:r>
            <w:r w:rsidR="00723BE1">
              <w:rPr>
                <w:rFonts w:ascii="Times New Roman" w:hAnsi="Times New Roman" w:cs="Times New Roman"/>
                <w:color w:val="000000"/>
              </w:rPr>
              <w:t>Se Poate</w:t>
            </w:r>
          </w:p>
        </w:tc>
      </w:tr>
      <w:tr w:rsidR="00802DBF" w:rsidRPr="0096018E" w14:paraId="74135680"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C7B4"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10.</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F998"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Erasmus+ Sport</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EE59" w14:textId="065AC94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2019</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93A9"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603262-EPP-1-2018-1-RO-SPO-SSCP</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B799" w14:textId="77777777" w:rsidR="00802DBF" w:rsidRPr="0096018E" w:rsidRDefault="00802DBF" w:rsidP="00AD010A">
            <w:pPr>
              <w:pStyle w:val="TableContents"/>
              <w:spacing w:line="288" w:lineRule="auto"/>
              <w:jc w:val="both"/>
              <w:rPr>
                <w:rFonts w:ascii="Times New Roman" w:hAnsi="Times New Roman" w:cs="Times New Roman"/>
                <w:color w:val="000000"/>
              </w:rPr>
            </w:pPr>
            <w:r w:rsidRPr="0096018E">
              <w:rPr>
                <w:rFonts w:ascii="Times New Roman" w:hAnsi="Times New Roman" w:cs="Times New Roman"/>
                <w:color w:val="000000"/>
              </w:rPr>
              <w:t>Sport and Dialogue Against Violence and Discrimination</w:t>
            </w:r>
          </w:p>
        </w:tc>
      </w:tr>
      <w:tr w:rsidR="0003171D" w:rsidRPr="0096018E" w14:paraId="5AF347AC"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9308" w14:textId="50B51470" w:rsidR="0003171D" w:rsidRPr="0096018E" w:rsidRDefault="0003171D"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11.</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5720" w14:textId="72A865C1" w:rsidR="0003171D" w:rsidRPr="0096018E" w:rsidRDefault="0003171D"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Erasmus+ KA1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2977" w14:textId="6C54CE73" w:rsidR="0003171D" w:rsidRPr="0096018E" w:rsidRDefault="0003171D"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2019</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26E9B" w14:textId="2E37523F" w:rsidR="0003171D" w:rsidRPr="0096018E" w:rsidRDefault="0003171D" w:rsidP="00AD010A">
            <w:pPr>
              <w:pStyle w:val="TableContents"/>
              <w:spacing w:line="288" w:lineRule="auto"/>
              <w:jc w:val="both"/>
              <w:rPr>
                <w:rFonts w:ascii="Times New Roman" w:hAnsi="Times New Roman" w:cs="Times New Roman"/>
                <w:color w:val="000000"/>
              </w:rPr>
            </w:pPr>
            <w:r w:rsidRPr="0003171D">
              <w:rPr>
                <w:rFonts w:ascii="Times New Roman" w:hAnsi="Times New Roman" w:cs="Times New Roman"/>
                <w:color w:val="000000"/>
              </w:rPr>
              <w:t>2019-2-RO01-KA105-06430</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08DF" w14:textId="317446DE" w:rsidR="0003171D" w:rsidRPr="0096018E" w:rsidRDefault="0003171D" w:rsidP="00AD010A">
            <w:pPr>
              <w:pStyle w:val="TableContents"/>
              <w:spacing w:line="288" w:lineRule="auto"/>
              <w:jc w:val="both"/>
              <w:rPr>
                <w:rFonts w:ascii="Times New Roman" w:hAnsi="Times New Roman" w:cs="Times New Roman"/>
                <w:color w:val="000000"/>
              </w:rPr>
            </w:pPr>
            <w:r w:rsidRPr="0003171D">
              <w:rPr>
                <w:rFonts w:ascii="Times New Roman" w:hAnsi="Times New Roman" w:cs="Times New Roman"/>
                <w:color w:val="000000"/>
              </w:rPr>
              <w:t>Youth Council for Active Citizenship</w:t>
            </w:r>
          </w:p>
        </w:tc>
      </w:tr>
      <w:tr w:rsidR="0003171D" w:rsidRPr="0096018E" w14:paraId="572DB05A"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83D1" w14:textId="652ED3D0" w:rsidR="0003171D" w:rsidRPr="0096018E" w:rsidRDefault="0003171D"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12.</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93C9" w14:textId="34835F69" w:rsidR="0003171D" w:rsidRPr="0096018E" w:rsidRDefault="0003171D"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Erasmus+ KA3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5BF7" w14:textId="645692AB" w:rsidR="0003171D" w:rsidRPr="0096018E" w:rsidRDefault="0003171D"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2019</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D351" w14:textId="2C785800" w:rsidR="0003171D" w:rsidRPr="0096018E" w:rsidRDefault="0003171D" w:rsidP="00AD010A">
            <w:pPr>
              <w:pStyle w:val="TableContents"/>
              <w:spacing w:line="288" w:lineRule="auto"/>
              <w:jc w:val="both"/>
              <w:rPr>
                <w:rFonts w:ascii="Times New Roman" w:hAnsi="Times New Roman" w:cs="Times New Roman"/>
                <w:color w:val="000000"/>
              </w:rPr>
            </w:pPr>
            <w:r w:rsidRPr="0003171D">
              <w:rPr>
                <w:rFonts w:ascii="Times New Roman" w:hAnsi="Times New Roman" w:cs="Times New Roman"/>
                <w:color w:val="000000"/>
              </w:rPr>
              <w:t>2019-2-RO01-KA347-064283</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EBA4A" w14:textId="146FD2A6" w:rsidR="0003171D" w:rsidRPr="0096018E" w:rsidRDefault="0003171D" w:rsidP="00AD010A">
            <w:pPr>
              <w:pStyle w:val="TableContents"/>
              <w:spacing w:line="288" w:lineRule="auto"/>
              <w:jc w:val="both"/>
              <w:rPr>
                <w:rFonts w:ascii="Times New Roman" w:hAnsi="Times New Roman" w:cs="Times New Roman"/>
                <w:color w:val="000000"/>
              </w:rPr>
            </w:pPr>
            <w:r w:rsidRPr="0003171D">
              <w:rPr>
                <w:rFonts w:ascii="Times New Roman" w:hAnsi="Times New Roman" w:cs="Times New Roman"/>
                <w:color w:val="000000"/>
              </w:rPr>
              <w:t>EU Democracy Festival</w:t>
            </w:r>
          </w:p>
        </w:tc>
      </w:tr>
      <w:tr w:rsidR="007A5C26" w:rsidRPr="0096018E" w14:paraId="5DE64B28"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5102" w14:textId="191F5C0D" w:rsidR="007A5C26" w:rsidRDefault="007A5C26"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13.</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C8327" w14:textId="27ECB749" w:rsidR="007A5C26" w:rsidRDefault="007A5C26"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Erasmus+ KA2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6FAC" w14:textId="4F70F431" w:rsidR="007A5C26" w:rsidRDefault="007A5C26"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2020</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E0BE" w14:textId="03A472EF" w:rsidR="007A5C26" w:rsidRPr="0003171D" w:rsidRDefault="00CC69DA" w:rsidP="00AD010A">
            <w:pPr>
              <w:pStyle w:val="TableContents"/>
              <w:spacing w:line="288" w:lineRule="auto"/>
              <w:jc w:val="both"/>
              <w:rPr>
                <w:rFonts w:ascii="Times New Roman" w:hAnsi="Times New Roman" w:cs="Times New Roman"/>
                <w:color w:val="000000"/>
              </w:rPr>
            </w:pPr>
            <w:r w:rsidRPr="00CC69DA">
              <w:rPr>
                <w:rFonts w:ascii="Times New Roman" w:hAnsi="Times New Roman" w:cs="Times New Roman"/>
                <w:color w:val="000000"/>
              </w:rPr>
              <w:t>2019-3-RO01-KA205-077969</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2A8E5" w14:textId="525AD190" w:rsidR="007A5C26" w:rsidRPr="0003171D" w:rsidRDefault="00CC69DA" w:rsidP="00AD010A">
            <w:pPr>
              <w:pStyle w:val="TableContents"/>
              <w:spacing w:line="288" w:lineRule="auto"/>
              <w:jc w:val="both"/>
              <w:rPr>
                <w:rFonts w:ascii="Times New Roman" w:hAnsi="Times New Roman" w:cs="Times New Roman"/>
                <w:color w:val="000000"/>
              </w:rPr>
            </w:pPr>
            <w:r w:rsidRPr="00CC69DA">
              <w:rPr>
                <w:rFonts w:ascii="Times New Roman" w:hAnsi="Times New Roman" w:cs="Times New Roman"/>
                <w:color w:val="000000"/>
              </w:rPr>
              <w:t>We Shan't TolerHate</w:t>
            </w:r>
          </w:p>
        </w:tc>
      </w:tr>
      <w:tr w:rsidR="00E2191D" w:rsidRPr="0096018E" w14:paraId="4148193C"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6CC8" w14:textId="0B3FD0A3" w:rsidR="00E2191D" w:rsidRDefault="00E2191D" w:rsidP="00E2191D">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14.</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81697" w14:textId="2A33B3B0" w:rsidR="00E2191D" w:rsidRDefault="00E2191D" w:rsidP="00E2191D">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Erasmus+ Small Sport Collaborative</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61D7" w14:textId="1C8142CD" w:rsidR="00E2191D" w:rsidRDefault="00E2191D" w:rsidP="00E2191D">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2020</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5DC7" w14:textId="25EC807A" w:rsidR="00E2191D" w:rsidRPr="00FA53BB" w:rsidRDefault="00E2191D" w:rsidP="00E2191D">
            <w:pPr>
              <w:pStyle w:val="TableContents"/>
              <w:spacing w:line="288" w:lineRule="auto"/>
              <w:jc w:val="both"/>
              <w:rPr>
                <w:rFonts w:ascii="Times New Roman" w:hAnsi="Times New Roman" w:cs="Times New Roman"/>
                <w:color w:val="000000"/>
              </w:rPr>
            </w:pPr>
            <w:r>
              <w:t>612987-EPP-1-2019-1-RO-SPOSSCP</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91FB" w14:textId="7D097F2A" w:rsidR="00E2191D" w:rsidRDefault="00E2191D" w:rsidP="00E2191D">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Balanced Living through Healhy Nutrition Habits</w:t>
            </w:r>
          </w:p>
        </w:tc>
      </w:tr>
      <w:tr w:rsidR="00A72B7F" w:rsidRPr="0096018E" w14:paraId="6D92A6C8" w14:textId="77777777" w:rsidTr="00634F49">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B65DC" w14:textId="3E40F933" w:rsidR="00A72B7F" w:rsidRDefault="00A72B7F"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1</w:t>
            </w:r>
            <w:r w:rsidR="00E2191D">
              <w:rPr>
                <w:rFonts w:ascii="Times New Roman" w:hAnsi="Times New Roman" w:cs="Times New Roman"/>
                <w:color w:val="000000"/>
              </w:rPr>
              <w:t>5</w:t>
            </w:r>
            <w:r>
              <w:rPr>
                <w:rFonts w:ascii="Times New Roman" w:hAnsi="Times New Roman" w:cs="Times New Roman"/>
                <w:color w:val="000000"/>
              </w:rPr>
              <w:t>.</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9D24" w14:textId="4878DAD4" w:rsidR="00A72B7F" w:rsidRDefault="00A72B7F"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European Youth Together</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16FD" w14:textId="41863B63" w:rsidR="00A72B7F" w:rsidRDefault="00A72B7F"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2020</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C87E" w14:textId="282FA381" w:rsidR="00A72B7F" w:rsidRPr="00CC69DA" w:rsidRDefault="00FA53BB" w:rsidP="00AD010A">
            <w:pPr>
              <w:pStyle w:val="TableContents"/>
              <w:spacing w:line="288" w:lineRule="auto"/>
              <w:jc w:val="both"/>
              <w:rPr>
                <w:rFonts w:ascii="Times New Roman" w:hAnsi="Times New Roman" w:cs="Times New Roman"/>
                <w:color w:val="000000"/>
              </w:rPr>
            </w:pPr>
            <w:r w:rsidRPr="00FA53BB">
              <w:rPr>
                <w:rFonts w:ascii="Times New Roman" w:hAnsi="Times New Roman" w:cs="Times New Roman"/>
                <w:color w:val="000000"/>
              </w:rPr>
              <w:t>614791-EPP-1-2019-1-RO-EPPKA3-EU-YTH-TOG</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68C8" w14:textId="2FFFA3A3" w:rsidR="00A72B7F" w:rsidRPr="00CC69DA" w:rsidRDefault="00FA53BB" w:rsidP="00AD010A">
            <w:pPr>
              <w:pStyle w:val="TableContents"/>
              <w:spacing w:line="288" w:lineRule="auto"/>
              <w:jc w:val="both"/>
              <w:rPr>
                <w:rFonts w:ascii="Times New Roman" w:hAnsi="Times New Roman" w:cs="Times New Roman"/>
                <w:color w:val="000000"/>
              </w:rPr>
            </w:pPr>
            <w:r>
              <w:rPr>
                <w:rFonts w:ascii="Times New Roman" w:hAnsi="Times New Roman" w:cs="Times New Roman"/>
                <w:color w:val="000000"/>
              </w:rPr>
              <w:t xml:space="preserve">“VIRAGO” - </w:t>
            </w:r>
            <w:r w:rsidRPr="00FA53BB">
              <w:rPr>
                <w:rFonts w:ascii="Times New Roman" w:hAnsi="Times New Roman" w:cs="Times New Roman"/>
                <w:color w:val="000000"/>
              </w:rPr>
              <w:t>Empowered Young Women for Sense of ActiVe CItizenship and EuRopeAn values</w:t>
            </w:r>
          </w:p>
        </w:tc>
      </w:tr>
    </w:tbl>
    <w:p w14:paraId="30C40672" w14:textId="6B380A85" w:rsidR="00701395" w:rsidRDefault="00701395" w:rsidP="00802DBF">
      <w:pPr>
        <w:rPr>
          <w:rFonts w:ascii="Times New Roman" w:hAnsi="Times New Roman" w:cs="Times New Roman"/>
          <w:sz w:val="24"/>
          <w:szCs w:val="24"/>
        </w:rPr>
      </w:pPr>
    </w:p>
    <w:p w14:paraId="52F83A73" w14:textId="7CDB254C" w:rsidR="00701395" w:rsidRDefault="00701395" w:rsidP="00701395">
      <w:pPr>
        <w:jc w:val="center"/>
        <w:rPr>
          <w:rFonts w:ascii="Times New Roman" w:hAnsi="Times New Roman" w:cs="Times New Roman"/>
          <w:b/>
          <w:sz w:val="24"/>
          <w:szCs w:val="24"/>
        </w:rPr>
      </w:pPr>
      <w:r w:rsidRPr="00701395">
        <w:rPr>
          <w:rFonts w:ascii="Times New Roman" w:hAnsi="Times New Roman" w:cs="Times New Roman"/>
          <w:b/>
          <w:sz w:val="24"/>
          <w:szCs w:val="24"/>
        </w:rPr>
        <w:lastRenderedPageBreak/>
        <w:t xml:space="preserve">Approved projects for Asociatia Se Poate as </w:t>
      </w:r>
      <w:r>
        <w:rPr>
          <w:rFonts w:ascii="Times New Roman" w:hAnsi="Times New Roman" w:cs="Times New Roman"/>
          <w:b/>
          <w:sz w:val="24"/>
          <w:szCs w:val="24"/>
        </w:rPr>
        <w:t>partner</w:t>
      </w:r>
    </w:p>
    <w:tbl>
      <w:tblPr>
        <w:tblStyle w:val="TableGrid"/>
        <w:tblW w:w="11610" w:type="dxa"/>
        <w:tblInd w:w="-1085" w:type="dxa"/>
        <w:tblLook w:val="04A0" w:firstRow="1" w:lastRow="0" w:firstColumn="1" w:lastColumn="0" w:noHBand="0" w:noVBand="1"/>
      </w:tblPr>
      <w:tblGrid>
        <w:gridCol w:w="456"/>
        <w:gridCol w:w="2297"/>
        <w:gridCol w:w="891"/>
        <w:gridCol w:w="3320"/>
        <w:gridCol w:w="2243"/>
        <w:gridCol w:w="2403"/>
      </w:tblGrid>
      <w:tr w:rsidR="002D160B" w14:paraId="4EF7A992" w14:textId="77777777" w:rsidTr="002D160B">
        <w:trPr>
          <w:trHeight w:val="726"/>
        </w:trPr>
        <w:tc>
          <w:tcPr>
            <w:tcW w:w="456" w:type="dxa"/>
            <w:shd w:val="clear" w:color="auto" w:fill="33CCCC"/>
          </w:tcPr>
          <w:p w14:paraId="502EC814" w14:textId="77777777" w:rsidR="0076783C" w:rsidRPr="00701395" w:rsidRDefault="0076783C" w:rsidP="006C42FF">
            <w:pPr>
              <w:jc w:val="center"/>
              <w:rPr>
                <w:rFonts w:ascii="Times New Roman" w:hAnsi="Times New Roman" w:cs="Times New Roman"/>
                <w:bCs/>
                <w:sz w:val="24"/>
                <w:szCs w:val="24"/>
              </w:rPr>
            </w:pPr>
          </w:p>
        </w:tc>
        <w:tc>
          <w:tcPr>
            <w:tcW w:w="2334" w:type="dxa"/>
            <w:shd w:val="clear" w:color="auto" w:fill="33CCCC"/>
          </w:tcPr>
          <w:p w14:paraId="2DBE866D" w14:textId="77777777" w:rsidR="0076783C" w:rsidRPr="00701395" w:rsidRDefault="0076783C" w:rsidP="006C42FF">
            <w:pPr>
              <w:jc w:val="center"/>
              <w:rPr>
                <w:rFonts w:ascii="Times New Roman" w:hAnsi="Times New Roman" w:cs="Times New Roman"/>
                <w:bCs/>
                <w:sz w:val="24"/>
                <w:szCs w:val="24"/>
              </w:rPr>
            </w:pPr>
            <w:r w:rsidRPr="00701395">
              <w:rPr>
                <w:rFonts w:ascii="Times New Roman" w:hAnsi="Times New Roman" w:cs="Times New Roman"/>
                <w:bCs/>
                <w:sz w:val="24"/>
                <w:szCs w:val="24"/>
              </w:rPr>
              <w:t>EU Program</w:t>
            </w:r>
          </w:p>
        </w:tc>
        <w:tc>
          <w:tcPr>
            <w:tcW w:w="900" w:type="dxa"/>
            <w:shd w:val="clear" w:color="auto" w:fill="33CCCC"/>
          </w:tcPr>
          <w:p w14:paraId="0137D14D" w14:textId="77777777" w:rsidR="0076783C" w:rsidRPr="00701395" w:rsidRDefault="0076783C" w:rsidP="006C42FF">
            <w:pPr>
              <w:jc w:val="center"/>
              <w:rPr>
                <w:rFonts w:ascii="Times New Roman" w:hAnsi="Times New Roman" w:cs="Times New Roman"/>
                <w:bCs/>
                <w:sz w:val="24"/>
                <w:szCs w:val="24"/>
              </w:rPr>
            </w:pPr>
            <w:r w:rsidRPr="00701395">
              <w:rPr>
                <w:rFonts w:ascii="Times New Roman" w:hAnsi="Times New Roman" w:cs="Times New Roman"/>
                <w:bCs/>
                <w:sz w:val="24"/>
                <w:szCs w:val="24"/>
              </w:rPr>
              <w:t>Year</w:t>
            </w:r>
          </w:p>
        </w:tc>
        <w:tc>
          <w:tcPr>
            <w:tcW w:w="3420" w:type="dxa"/>
            <w:shd w:val="clear" w:color="auto" w:fill="33CCCC"/>
          </w:tcPr>
          <w:p w14:paraId="5565384F" w14:textId="77777777" w:rsidR="0076783C" w:rsidRPr="00701395" w:rsidRDefault="0076783C" w:rsidP="006C42FF">
            <w:pPr>
              <w:jc w:val="center"/>
              <w:rPr>
                <w:rFonts w:ascii="Times New Roman" w:hAnsi="Times New Roman" w:cs="Times New Roman"/>
                <w:bCs/>
                <w:sz w:val="24"/>
                <w:szCs w:val="24"/>
              </w:rPr>
            </w:pPr>
            <w:r w:rsidRPr="00701395">
              <w:rPr>
                <w:rFonts w:ascii="Times New Roman" w:hAnsi="Times New Roman" w:cs="Times New Roman"/>
                <w:bCs/>
                <w:sz w:val="24"/>
                <w:szCs w:val="24"/>
              </w:rPr>
              <w:t>Project number</w:t>
            </w:r>
          </w:p>
        </w:tc>
        <w:tc>
          <w:tcPr>
            <w:tcW w:w="2281" w:type="dxa"/>
            <w:shd w:val="clear" w:color="auto" w:fill="33CCCC"/>
          </w:tcPr>
          <w:p w14:paraId="272E1787" w14:textId="77777777" w:rsidR="0076783C" w:rsidRPr="00701395" w:rsidRDefault="0076783C" w:rsidP="006C42FF">
            <w:pPr>
              <w:jc w:val="center"/>
              <w:rPr>
                <w:rFonts w:ascii="Times New Roman" w:hAnsi="Times New Roman" w:cs="Times New Roman"/>
                <w:bCs/>
                <w:sz w:val="24"/>
                <w:szCs w:val="24"/>
              </w:rPr>
            </w:pPr>
            <w:r w:rsidRPr="00701395">
              <w:rPr>
                <w:rFonts w:ascii="Times New Roman" w:hAnsi="Times New Roman" w:cs="Times New Roman"/>
                <w:bCs/>
                <w:sz w:val="24"/>
                <w:szCs w:val="24"/>
              </w:rPr>
              <w:t>Name</w:t>
            </w:r>
          </w:p>
        </w:tc>
        <w:tc>
          <w:tcPr>
            <w:tcW w:w="2219" w:type="dxa"/>
            <w:shd w:val="clear" w:color="auto" w:fill="33CCCC"/>
          </w:tcPr>
          <w:p w14:paraId="2E495968" w14:textId="77777777" w:rsidR="0076783C" w:rsidRPr="00701395" w:rsidRDefault="0076783C" w:rsidP="006C42FF">
            <w:pPr>
              <w:jc w:val="center"/>
              <w:rPr>
                <w:rFonts w:ascii="Times New Roman" w:hAnsi="Times New Roman" w:cs="Times New Roman"/>
                <w:bCs/>
                <w:sz w:val="24"/>
                <w:szCs w:val="24"/>
              </w:rPr>
            </w:pPr>
            <w:r w:rsidRPr="00701395">
              <w:rPr>
                <w:rFonts w:ascii="Times New Roman" w:hAnsi="Times New Roman" w:cs="Times New Roman"/>
                <w:bCs/>
                <w:sz w:val="24"/>
                <w:szCs w:val="24"/>
              </w:rPr>
              <w:t>Beneficiary name</w:t>
            </w:r>
          </w:p>
        </w:tc>
      </w:tr>
      <w:tr w:rsidR="006E4D23" w14:paraId="62A12020" w14:textId="77777777" w:rsidTr="002D160B">
        <w:trPr>
          <w:trHeight w:val="363"/>
        </w:trPr>
        <w:tc>
          <w:tcPr>
            <w:tcW w:w="456" w:type="dxa"/>
          </w:tcPr>
          <w:p w14:paraId="04062B76" w14:textId="0A67909B" w:rsidR="006E4D23"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1</w:t>
            </w:r>
          </w:p>
        </w:tc>
        <w:tc>
          <w:tcPr>
            <w:tcW w:w="2334" w:type="dxa"/>
          </w:tcPr>
          <w:p w14:paraId="7BBE1366" w14:textId="1B21A13D" w:rsidR="006E4D23"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KA1</w:t>
            </w:r>
          </w:p>
        </w:tc>
        <w:tc>
          <w:tcPr>
            <w:tcW w:w="900" w:type="dxa"/>
          </w:tcPr>
          <w:p w14:paraId="45FB1F79" w14:textId="1D55ABD4" w:rsidR="006E4D23"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4DF342B1" w14:textId="5DB3DE14" w:rsidR="006E4D23"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2019-1-FR02-KA105-015785</w:t>
            </w:r>
          </w:p>
        </w:tc>
        <w:tc>
          <w:tcPr>
            <w:tcW w:w="2281" w:type="dxa"/>
          </w:tcPr>
          <w:p w14:paraId="0852630F" w14:textId="5C8C69F6" w:rsidR="006E4D23"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REC EUROPE</w:t>
            </w:r>
          </w:p>
        </w:tc>
        <w:tc>
          <w:tcPr>
            <w:tcW w:w="2219" w:type="dxa"/>
          </w:tcPr>
          <w:p w14:paraId="5BAEF95C" w14:textId="5E84D305" w:rsidR="006E4D23" w:rsidRPr="002D160B" w:rsidRDefault="002D160B" w:rsidP="006C42FF">
            <w:pPr>
              <w:jc w:val="center"/>
              <w:rPr>
                <w:rFonts w:ascii="Times New Roman" w:hAnsi="Times New Roman" w:cs="Times New Roman"/>
                <w:sz w:val="24"/>
                <w:szCs w:val="24"/>
              </w:rPr>
            </w:pPr>
            <w:r w:rsidRPr="002D160B">
              <w:rPr>
                <w:rFonts w:ascii="Times New Roman" w:hAnsi="Times New Roman" w:cs="Times New Roman"/>
                <w:sz w:val="24"/>
                <w:szCs w:val="24"/>
              </w:rPr>
              <w:t>MEDIA COMMUN OCCITANIE</w:t>
            </w:r>
          </w:p>
        </w:tc>
      </w:tr>
      <w:tr w:rsidR="00634F49" w14:paraId="68222ACF" w14:textId="77777777" w:rsidTr="002D160B">
        <w:trPr>
          <w:trHeight w:val="363"/>
        </w:trPr>
        <w:tc>
          <w:tcPr>
            <w:tcW w:w="456" w:type="dxa"/>
          </w:tcPr>
          <w:p w14:paraId="4D136F0F" w14:textId="42235011"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w:t>
            </w:r>
          </w:p>
        </w:tc>
        <w:tc>
          <w:tcPr>
            <w:tcW w:w="2334" w:type="dxa"/>
          </w:tcPr>
          <w:p w14:paraId="7D986671" w14:textId="739B5C58"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KA1</w:t>
            </w:r>
          </w:p>
        </w:tc>
        <w:tc>
          <w:tcPr>
            <w:tcW w:w="900" w:type="dxa"/>
          </w:tcPr>
          <w:p w14:paraId="5A9EEEA4" w14:textId="26015952"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1E35F182" w14:textId="0FBF31D6"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2019-1-ES02-KA105-012873</w:t>
            </w:r>
          </w:p>
        </w:tc>
        <w:tc>
          <w:tcPr>
            <w:tcW w:w="2281" w:type="dxa"/>
          </w:tcPr>
          <w:p w14:paraId="167EB93C" w14:textId="719C618B"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EARTH, WIND AND FIRE</w:t>
            </w:r>
          </w:p>
        </w:tc>
        <w:tc>
          <w:tcPr>
            <w:tcW w:w="2219" w:type="dxa"/>
          </w:tcPr>
          <w:p w14:paraId="1694DE55" w14:textId="100FA7F8"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sz w:val="24"/>
                <w:szCs w:val="24"/>
              </w:rPr>
              <w:t>harmonii coaching</w:t>
            </w:r>
          </w:p>
        </w:tc>
      </w:tr>
      <w:tr w:rsidR="00634F49" w14:paraId="2A636DDF" w14:textId="77777777" w:rsidTr="002D160B">
        <w:trPr>
          <w:trHeight w:val="363"/>
        </w:trPr>
        <w:tc>
          <w:tcPr>
            <w:tcW w:w="456" w:type="dxa"/>
          </w:tcPr>
          <w:p w14:paraId="01D12F6E" w14:textId="5FC37A22"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3</w:t>
            </w:r>
          </w:p>
        </w:tc>
        <w:tc>
          <w:tcPr>
            <w:tcW w:w="2334" w:type="dxa"/>
          </w:tcPr>
          <w:p w14:paraId="51153579" w14:textId="2A329B46"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KA1</w:t>
            </w:r>
          </w:p>
        </w:tc>
        <w:tc>
          <w:tcPr>
            <w:tcW w:w="900" w:type="dxa"/>
          </w:tcPr>
          <w:p w14:paraId="35B14ABC" w14:textId="40C39924"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6D8CEEBA" w14:textId="00C359E8"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2019-2-PT02-KA105-006146</w:t>
            </w:r>
          </w:p>
        </w:tc>
        <w:tc>
          <w:tcPr>
            <w:tcW w:w="2281" w:type="dxa"/>
          </w:tcPr>
          <w:p w14:paraId="52AF4D01" w14:textId="74E1FA45"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First Think Second Act</w:t>
            </w:r>
          </w:p>
        </w:tc>
        <w:tc>
          <w:tcPr>
            <w:tcW w:w="2219" w:type="dxa"/>
          </w:tcPr>
          <w:p w14:paraId="2A2A0DE2" w14:textId="66B6949F"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4You - Informal Youth Group</w:t>
            </w:r>
          </w:p>
        </w:tc>
      </w:tr>
      <w:tr w:rsidR="00634F49" w14:paraId="0FF01E55" w14:textId="77777777" w:rsidTr="002D160B">
        <w:trPr>
          <w:trHeight w:val="363"/>
        </w:trPr>
        <w:tc>
          <w:tcPr>
            <w:tcW w:w="456" w:type="dxa"/>
          </w:tcPr>
          <w:p w14:paraId="437AC486" w14:textId="69316203"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4</w:t>
            </w:r>
          </w:p>
        </w:tc>
        <w:tc>
          <w:tcPr>
            <w:tcW w:w="2334" w:type="dxa"/>
          </w:tcPr>
          <w:p w14:paraId="57D23194" w14:textId="727B9748" w:rsidR="00634F49"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KA1</w:t>
            </w:r>
          </w:p>
        </w:tc>
        <w:tc>
          <w:tcPr>
            <w:tcW w:w="900" w:type="dxa"/>
          </w:tcPr>
          <w:p w14:paraId="35C4DFFF" w14:textId="3F9590AE"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5CD1FC52" w14:textId="60F9B227" w:rsidR="00634F49" w:rsidRPr="002D160B" w:rsidRDefault="00634F49"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2019-2-LT02-KA105-006430</w:t>
            </w:r>
          </w:p>
        </w:tc>
        <w:tc>
          <w:tcPr>
            <w:tcW w:w="2281" w:type="dxa"/>
          </w:tcPr>
          <w:p w14:paraId="7EC9C8F3" w14:textId="389572BC" w:rsidR="00634F49" w:rsidRPr="002D160B" w:rsidRDefault="00634F49"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 xml:space="preserve">Finance and </w:t>
            </w:r>
            <w:r w:rsidR="006E4D23" w:rsidRPr="002D160B">
              <w:rPr>
                <w:rFonts w:ascii="Times New Roman" w:hAnsi="Times New Roman" w:cs="Times New Roman"/>
                <w:bCs/>
                <w:sz w:val="24"/>
                <w:szCs w:val="24"/>
              </w:rPr>
              <w:t>YOU</w:t>
            </w:r>
          </w:p>
        </w:tc>
        <w:tc>
          <w:tcPr>
            <w:tcW w:w="2219" w:type="dxa"/>
          </w:tcPr>
          <w:p w14:paraId="1E2F1973" w14:textId="65574A33" w:rsidR="00634F49" w:rsidRPr="002D160B" w:rsidRDefault="006E4D23"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Unique projects</w:t>
            </w:r>
          </w:p>
        </w:tc>
      </w:tr>
      <w:tr w:rsidR="0076783C" w14:paraId="37558636" w14:textId="77777777" w:rsidTr="002D160B">
        <w:trPr>
          <w:trHeight w:val="363"/>
        </w:trPr>
        <w:tc>
          <w:tcPr>
            <w:tcW w:w="456" w:type="dxa"/>
          </w:tcPr>
          <w:p w14:paraId="0E312820" w14:textId="13E2E4D5" w:rsidR="0076783C"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5</w:t>
            </w:r>
          </w:p>
        </w:tc>
        <w:tc>
          <w:tcPr>
            <w:tcW w:w="2334" w:type="dxa"/>
          </w:tcPr>
          <w:p w14:paraId="0EDCFE30"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Sport Collaborative</w:t>
            </w:r>
          </w:p>
        </w:tc>
        <w:tc>
          <w:tcPr>
            <w:tcW w:w="900" w:type="dxa"/>
          </w:tcPr>
          <w:p w14:paraId="4F103182"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3B48194D"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613125-EPP-1-2019-1-HR-SPO-SCP</w:t>
            </w:r>
          </w:p>
        </w:tc>
        <w:tc>
          <w:tcPr>
            <w:tcW w:w="2281" w:type="dxa"/>
          </w:tcPr>
          <w:p w14:paraId="57FF66FA"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EU on the move</w:t>
            </w:r>
          </w:p>
        </w:tc>
        <w:tc>
          <w:tcPr>
            <w:tcW w:w="2219" w:type="dxa"/>
          </w:tcPr>
          <w:p w14:paraId="7C1E7403"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Zajednica sportskih udruga grada Rijeke</w:t>
            </w:r>
          </w:p>
        </w:tc>
      </w:tr>
      <w:tr w:rsidR="0076783C" w14:paraId="1747591E" w14:textId="77777777" w:rsidTr="002D160B">
        <w:trPr>
          <w:trHeight w:val="346"/>
        </w:trPr>
        <w:tc>
          <w:tcPr>
            <w:tcW w:w="456" w:type="dxa"/>
          </w:tcPr>
          <w:p w14:paraId="670A877A" w14:textId="58AB8690" w:rsidR="0076783C"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6</w:t>
            </w:r>
          </w:p>
        </w:tc>
        <w:tc>
          <w:tcPr>
            <w:tcW w:w="2334" w:type="dxa"/>
          </w:tcPr>
          <w:p w14:paraId="19FC4690"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Sport Collaborative</w:t>
            </w:r>
          </w:p>
        </w:tc>
        <w:tc>
          <w:tcPr>
            <w:tcW w:w="900" w:type="dxa"/>
          </w:tcPr>
          <w:p w14:paraId="7E2BC3B9"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70007FFF"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613590-EPP-1-2019-SK-SPO-SCP</w:t>
            </w:r>
          </w:p>
        </w:tc>
        <w:tc>
          <w:tcPr>
            <w:tcW w:w="2281" w:type="dxa"/>
          </w:tcPr>
          <w:p w14:paraId="5E3B5A23"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Eco-Friendly Sports</w:t>
            </w:r>
          </w:p>
        </w:tc>
        <w:tc>
          <w:tcPr>
            <w:tcW w:w="2219" w:type="dxa"/>
          </w:tcPr>
          <w:p w14:paraId="25FDDE56"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A.D.E.L. - Slovakia</w:t>
            </w:r>
          </w:p>
        </w:tc>
      </w:tr>
      <w:tr w:rsidR="0076783C" w14:paraId="0F46C624" w14:textId="77777777" w:rsidTr="002D160B">
        <w:trPr>
          <w:trHeight w:val="363"/>
        </w:trPr>
        <w:tc>
          <w:tcPr>
            <w:tcW w:w="456" w:type="dxa"/>
          </w:tcPr>
          <w:p w14:paraId="27329F81" w14:textId="4CC25582" w:rsidR="0076783C"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7</w:t>
            </w:r>
          </w:p>
        </w:tc>
        <w:tc>
          <w:tcPr>
            <w:tcW w:w="2334" w:type="dxa"/>
          </w:tcPr>
          <w:p w14:paraId="5C1DD5E7"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Sport Collaborative</w:t>
            </w:r>
          </w:p>
        </w:tc>
        <w:tc>
          <w:tcPr>
            <w:tcW w:w="900" w:type="dxa"/>
          </w:tcPr>
          <w:p w14:paraId="7FA3E80A"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4E09C1C4"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613709-EPP-1-2019-1-IT-SPOSCP</w:t>
            </w:r>
          </w:p>
        </w:tc>
        <w:tc>
          <w:tcPr>
            <w:tcW w:w="2281" w:type="dxa"/>
          </w:tcPr>
          <w:p w14:paraId="675B590A"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V as VALUE – volunteering recognition</w:t>
            </w:r>
          </w:p>
        </w:tc>
        <w:tc>
          <w:tcPr>
            <w:tcW w:w="2219" w:type="dxa"/>
          </w:tcPr>
          <w:p w14:paraId="3673B07F"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Organizzazione per l’educatione allo Sport - Italy</w:t>
            </w:r>
          </w:p>
        </w:tc>
      </w:tr>
      <w:tr w:rsidR="0076783C" w14:paraId="28DED311" w14:textId="77777777" w:rsidTr="002D160B">
        <w:trPr>
          <w:trHeight w:val="363"/>
        </w:trPr>
        <w:tc>
          <w:tcPr>
            <w:tcW w:w="456" w:type="dxa"/>
          </w:tcPr>
          <w:p w14:paraId="292C09ED" w14:textId="6A773F35" w:rsidR="0076783C"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8</w:t>
            </w:r>
          </w:p>
        </w:tc>
        <w:tc>
          <w:tcPr>
            <w:tcW w:w="2334" w:type="dxa"/>
          </w:tcPr>
          <w:p w14:paraId="1985A171"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Small Sport Collaborative</w:t>
            </w:r>
          </w:p>
        </w:tc>
        <w:tc>
          <w:tcPr>
            <w:tcW w:w="900" w:type="dxa"/>
          </w:tcPr>
          <w:p w14:paraId="368F2572"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2C9C6580"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613187-EPP-1-2019-1-BG-SPOSSCP</w:t>
            </w:r>
          </w:p>
        </w:tc>
        <w:tc>
          <w:tcPr>
            <w:tcW w:w="2281" w:type="dxa"/>
          </w:tcPr>
          <w:p w14:paraId="06EEA63C"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Raising the bar</w:t>
            </w:r>
          </w:p>
        </w:tc>
        <w:tc>
          <w:tcPr>
            <w:tcW w:w="2219" w:type="dxa"/>
          </w:tcPr>
          <w:p w14:paraId="0C6C1142"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Sdruzhenie Spoten Klub Po Gimnastika - Bulgaria</w:t>
            </w:r>
          </w:p>
        </w:tc>
      </w:tr>
      <w:tr w:rsidR="0076783C" w14:paraId="6DC6CEED" w14:textId="77777777" w:rsidTr="002D160B">
        <w:trPr>
          <w:trHeight w:val="363"/>
        </w:trPr>
        <w:tc>
          <w:tcPr>
            <w:tcW w:w="456" w:type="dxa"/>
          </w:tcPr>
          <w:p w14:paraId="0753EE99" w14:textId="2E616CA9" w:rsidR="0076783C"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9</w:t>
            </w:r>
          </w:p>
        </w:tc>
        <w:tc>
          <w:tcPr>
            <w:tcW w:w="2334" w:type="dxa"/>
          </w:tcPr>
          <w:p w14:paraId="39F518A2"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Small Sport Collaborative</w:t>
            </w:r>
          </w:p>
        </w:tc>
        <w:tc>
          <w:tcPr>
            <w:tcW w:w="900" w:type="dxa"/>
          </w:tcPr>
          <w:p w14:paraId="0ABEC969"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54416A5B"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613609-EPP-1-2019-1-IT-SPOSSCP</w:t>
            </w:r>
          </w:p>
        </w:tc>
        <w:tc>
          <w:tcPr>
            <w:tcW w:w="2281" w:type="dxa"/>
          </w:tcPr>
          <w:p w14:paraId="6C99FB26"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A hat-trick for inclusion</w:t>
            </w:r>
          </w:p>
        </w:tc>
        <w:tc>
          <w:tcPr>
            <w:tcW w:w="2219" w:type="dxa"/>
          </w:tcPr>
          <w:p w14:paraId="6A44D5B1"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Organizzazione per l’educatione allo Sport - Italy</w:t>
            </w:r>
          </w:p>
        </w:tc>
      </w:tr>
      <w:tr w:rsidR="0076783C" w14:paraId="13475459" w14:textId="77777777" w:rsidTr="002D160B">
        <w:trPr>
          <w:trHeight w:val="363"/>
        </w:trPr>
        <w:tc>
          <w:tcPr>
            <w:tcW w:w="456" w:type="dxa"/>
          </w:tcPr>
          <w:p w14:paraId="7EFD3BF3" w14:textId="758B6FAB" w:rsidR="0076783C" w:rsidRPr="002D160B" w:rsidRDefault="002D160B"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10</w:t>
            </w:r>
          </w:p>
        </w:tc>
        <w:tc>
          <w:tcPr>
            <w:tcW w:w="2334" w:type="dxa"/>
          </w:tcPr>
          <w:p w14:paraId="53F1E22C"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Erasmus+ Small Sport Collaborative</w:t>
            </w:r>
          </w:p>
        </w:tc>
        <w:tc>
          <w:tcPr>
            <w:tcW w:w="900" w:type="dxa"/>
          </w:tcPr>
          <w:p w14:paraId="017E866F"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2019</w:t>
            </w:r>
          </w:p>
        </w:tc>
        <w:tc>
          <w:tcPr>
            <w:tcW w:w="3420" w:type="dxa"/>
          </w:tcPr>
          <w:p w14:paraId="6DF7F8A2"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612940-EPP-1-2019-1-SI-SPOSSCP</w:t>
            </w:r>
          </w:p>
        </w:tc>
        <w:tc>
          <w:tcPr>
            <w:tcW w:w="2281" w:type="dxa"/>
          </w:tcPr>
          <w:p w14:paraId="5D0A546A"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Active Park</w:t>
            </w:r>
          </w:p>
        </w:tc>
        <w:tc>
          <w:tcPr>
            <w:tcW w:w="2219" w:type="dxa"/>
          </w:tcPr>
          <w:p w14:paraId="70554BBC" w14:textId="77777777" w:rsidR="0076783C" w:rsidRPr="002D160B" w:rsidRDefault="0076783C" w:rsidP="006C42FF">
            <w:pPr>
              <w:jc w:val="center"/>
              <w:rPr>
                <w:rFonts w:ascii="Times New Roman" w:hAnsi="Times New Roman" w:cs="Times New Roman"/>
                <w:bCs/>
                <w:sz w:val="24"/>
                <w:szCs w:val="24"/>
              </w:rPr>
            </w:pPr>
            <w:r w:rsidRPr="002D160B">
              <w:rPr>
                <w:rFonts w:ascii="Times New Roman" w:hAnsi="Times New Roman" w:cs="Times New Roman"/>
                <w:bCs/>
                <w:sz w:val="24"/>
                <w:szCs w:val="24"/>
              </w:rPr>
              <w:t>Trenda-prima - Slovenia</w:t>
            </w:r>
          </w:p>
        </w:tc>
      </w:tr>
      <w:tr w:rsidR="008B7FDB" w14:paraId="4C4EC625" w14:textId="77777777" w:rsidTr="002D160B">
        <w:trPr>
          <w:trHeight w:val="363"/>
        </w:trPr>
        <w:tc>
          <w:tcPr>
            <w:tcW w:w="456" w:type="dxa"/>
          </w:tcPr>
          <w:p w14:paraId="27AEC077" w14:textId="75C939F9" w:rsidR="008B7FDB" w:rsidRPr="002D160B" w:rsidRDefault="008B7FDB" w:rsidP="006C42FF">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2334" w:type="dxa"/>
          </w:tcPr>
          <w:p w14:paraId="761A52E5" w14:textId="174D1F16" w:rsidR="008B7FDB" w:rsidRPr="008B7FDB" w:rsidRDefault="008B7FDB" w:rsidP="006C42FF">
            <w:pPr>
              <w:jc w:val="center"/>
              <w:rPr>
                <w:rFonts w:ascii="Times New Roman" w:hAnsi="Times New Roman" w:cs="Times New Roman"/>
                <w:bCs/>
                <w:sz w:val="24"/>
                <w:szCs w:val="24"/>
              </w:rPr>
            </w:pPr>
            <w:r w:rsidRPr="008B7FDB">
              <w:rPr>
                <w:rFonts w:ascii="Times New Roman" w:hAnsi="Times New Roman" w:cs="Times New Roman"/>
                <w:bCs/>
                <w:sz w:val="24"/>
                <w:szCs w:val="24"/>
              </w:rPr>
              <w:t>Erasmus+ Sport Collaborative</w:t>
            </w:r>
          </w:p>
        </w:tc>
        <w:tc>
          <w:tcPr>
            <w:tcW w:w="900" w:type="dxa"/>
          </w:tcPr>
          <w:p w14:paraId="6AEB07D6" w14:textId="0D3D9AF3" w:rsidR="008B7FDB" w:rsidRPr="008B7FDB" w:rsidRDefault="008B7FDB" w:rsidP="006C42FF">
            <w:pPr>
              <w:jc w:val="center"/>
              <w:rPr>
                <w:rFonts w:ascii="Times New Roman" w:hAnsi="Times New Roman" w:cs="Times New Roman"/>
                <w:bCs/>
                <w:sz w:val="24"/>
                <w:szCs w:val="24"/>
              </w:rPr>
            </w:pPr>
            <w:r w:rsidRPr="008B7FDB">
              <w:rPr>
                <w:rFonts w:ascii="Times New Roman" w:hAnsi="Times New Roman" w:cs="Times New Roman"/>
                <w:bCs/>
                <w:sz w:val="24"/>
                <w:szCs w:val="24"/>
              </w:rPr>
              <w:t>2018</w:t>
            </w:r>
          </w:p>
        </w:tc>
        <w:tc>
          <w:tcPr>
            <w:tcW w:w="3420" w:type="dxa"/>
          </w:tcPr>
          <w:p w14:paraId="55988544" w14:textId="30016DE1" w:rsidR="008B7FDB" w:rsidRPr="008B7FDB" w:rsidRDefault="008B7FDB" w:rsidP="006C42FF">
            <w:pPr>
              <w:jc w:val="center"/>
              <w:rPr>
                <w:rFonts w:ascii="Times New Roman" w:hAnsi="Times New Roman" w:cs="Times New Roman"/>
                <w:bCs/>
                <w:sz w:val="24"/>
                <w:szCs w:val="24"/>
              </w:rPr>
            </w:pPr>
            <w:r w:rsidRPr="008B7FDB">
              <w:rPr>
                <w:rFonts w:ascii="Times New Roman" w:hAnsi="Times New Roman" w:cs="Times New Roman"/>
                <w:sz w:val="24"/>
                <w:szCs w:val="24"/>
              </w:rPr>
              <w:t>602997-EPP-1-2018-1-BG-SPO-SNCESE</w:t>
            </w:r>
          </w:p>
        </w:tc>
        <w:tc>
          <w:tcPr>
            <w:tcW w:w="2281" w:type="dxa"/>
          </w:tcPr>
          <w:p w14:paraId="573D6A87" w14:textId="5CD86BA5" w:rsidR="008B7FDB" w:rsidRPr="008B7FDB" w:rsidRDefault="008B7FDB" w:rsidP="006C42FF">
            <w:pPr>
              <w:jc w:val="center"/>
              <w:rPr>
                <w:rFonts w:ascii="Times New Roman" w:hAnsi="Times New Roman" w:cs="Times New Roman"/>
                <w:bCs/>
                <w:sz w:val="24"/>
                <w:szCs w:val="24"/>
              </w:rPr>
            </w:pPr>
            <w:r w:rsidRPr="008B7FDB">
              <w:rPr>
                <w:rFonts w:ascii="Times New Roman" w:hAnsi="Times New Roman" w:cs="Times New Roman"/>
                <w:bCs/>
                <w:sz w:val="24"/>
                <w:szCs w:val="24"/>
              </w:rPr>
              <w:t>Urban Zone</w:t>
            </w:r>
          </w:p>
        </w:tc>
        <w:tc>
          <w:tcPr>
            <w:tcW w:w="2219" w:type="dxa"/>
          </w:tcPr>
          <w:p w14:paraId="6A2C9B4D" w14:textId="78DA3815" w:rsidR="008B7FDB" w:rsidRPr="008B7FDB" w:rsidRDefault="008B7FDB" w:rsidP="006C42FF">
            <w:pPr>
              <w:jc w:val="center"/>
              <w:rPr>
                <w:rFonts w:ascii="Times New Roman" w:hAnsi="Times New Roman" w:cs="Times New Roman"/>
                <w:bCs/>
                <w:sz w:val="24"/>
                <w:szCs w:val="24"/>
              </w:rPr>
            </w:pPr>
            <w:r w:rsidRPr="008B7FDB">
              <w:rPr>
                <w:rFonts w:ascii="Times New Roman" w:hAnsi="Times New Roman" w:cs="Times New Roman"/>
                <w:bCs/>
                <w:sz w:val="24"/>
                <w:szCs w:val="24"/>
              </w:rPr>
              <w:t>FONDATSIA SOFIAEVROPEISKA STOLITSA NASPORTA</w:t>
            </w:r>
          </w:p>
        </w:tc>
      </w:tr>
    </w:tbl>
    <w:p w14:paraId="5FF8841E" w14:textId="77777777" w:rsidR="00701395" w:rsidRPr="0096018E" w:rsidRDefault="00701395" w:rsidP="00802DBF">
      <w:pPr>
        <w:rPr>
          <w:rFonts w:ascii="Times New Roman" w:hAnsi="Times New Roman" w:cs="Times New Roman"/>
          <w:sz w:val="24"/>
          <w:szCs w:val="24"/>
        </w:rPr>
      </w:pPr>
    </w:p>
    <w:p w14:paraId="00BA4CCE" w14:textId="7FF4372A" w:rsidR="0003171D" w:rsidRPr="008B7FDB" w:rsidRDefault="00802DBF" w:rsidP="008B7FDB">
      <w:pPr>
        <w:pStyle w:val="BodyText"/>
        <w:spacing w:after="0" w:line="288" w:lineRule="auto"/>
        <w:rPr>
          <w:rFonts w:ascii="Times New Roman" w:hAnsi="Times New Roman" w:cs="Times New Roman"/>
          <w:b/>
          <w:color w:val="000000"/>
        </w:rPr>
      </w:pPr>
      <w:r w:rsidRPr="0096018E">
        <w:rPr>
          <w:rFonts w:ascii="Times New Roman" w:hAnsi="Times New Roman" w:cs="Times New Roman"/>
          <w:b/>
          <w:color w:val="000000"/>
        </w:rPr>
        <w:t>Approved projects for Filiala As</w:t>
      </w:r>
      <w:r>
        <w:rPr>
          <w:rFonts w:ascii="Times New Roman" w:hAnsi="Times New Roman" w:cs="Times New Roman"/>
          <w:b/>
          <w:color w:val="000000"/>
        </w:rPr>
        <w:t>ociatiei Se Poate as beneficiar</w:t>
      </w:r>
      <w:bookmarkStart w:id="4" w:name="_Hlk17450744"/>
    </w:p>
    <w:tbl>
      <w:tblPr>
        <w:tblStyle w:val="TableGrid1"/>
        <w:tblpPr w:leftFromText="180" w:rightFromText="180" w:vertAnchor="text" w:horzAnchor="margin" w:tblpXSpec="center" w:tblpY="-10"/>
        <w:tblW w:w="10975" w:type="dxa"/>
        <w:tblLook w:val="00A0" w:firstRow="1" w:lastRow="0" w:firstColumn="1" w:lastColumn="0" w:noHBand="0" w:noVBand="0"/>
      </w:tblPr>
      <w:tblGrid>
        <w:gridCol w:w="355"/>
        <w:gridCol w:w="1800"/>
        <w:gridCol w:w="990"/>
        <w:gridCol w:w="2520"/>
        <w:gridCol w:w="5310"/>
      </w:tblGrid>
      <w:tr w:rsidR="000C2B09" w:rsidRPr="0003171D" w14:paraId="349E1A1C" w14:textId="77777777" w:rsidTr="002D160B">
        <w:trPr>
          <w:trHeight w:val="602"/>
        </w:trPr>
        <w:tc>
          <w:tcPr>
            <w:tcW w:w="355" w:type="dxa"/>
            <w:shd w:val="clear" w:color="auto" w:fill="33CCCC"/>
          </w:tcPr>
          <w:p w14:paraId="3F15B795" w14:textId="77777777" w:rsidR="000C2B09" w:rsidRPr="0003171D" w:rsidRDefault="000C2B09" w:rsidP="000C2B09">
            <w:pPr>
              <w:jc w:val="both"/>
              <w:rPr>
                <w:rFonts w:ascii="Times New Roman" w:hAnsi="Times New Roman"/>
                <w:sz w:val="24"/>
                <w:szCs w:val="24"/>
                <w:lang w:val="en-GB"/>
              </w:rPr>
            </w:pPr>
            <w:r w:rsidRPr="0003171D">
              <w:rPr>
                <w:rFonts w:ascii="Times New Roman" w:hAnsi="Times New Roman"/>
                <w:sz w:val="24"/>
                <w:szCs w:val="24"/>
                <w:lang w:val="en-GB"/>
              </w:rPr>
              <w:lastRenderedPageBreak/>
              <w:t>#</w:t>
            </w:r>
          </w:p>
        </w:tc>
        <w:tc>
          <w:tcPr>
            <w:tcW w:w="1800" w:type="dxa"/>
            <w:shd w:val="clear" w:color="auto" w:fill="33CCCC"/>
          </w:tcPr>
          <w:p w14:paraId="3F30B628" w14:textId="77777777" w:rsidR="000C2B09" w:rsidRPr="0003171D" w:rsidRDefault="000C2B09" w:rsidP="000C2B09">
            <w:pPr>
              <w:jc w:val="both"/>
              <w:rPr>
                <w:rFonts w:ascii="Times New Roman" w:hAnsi="Times New Roman"/>
                <w:sz w:val="24"/>
                <w:szCs w:val="24"/>
                <w:lang w:val="en-GB"/>
              </w:rPr>
            </w:pPr>
            <w:r w:rsidRPr="0003171D">
              <w:rPr>
                <w:rFonts w:ascii="Times New Roman" w:hAnsi="Times New Roman"/>
                <w:sz w:val="24"/>
                <w:szCs w:val="24"/>
                <w:lang w:val="en-GB"/>
              </w:rPr>
              <w:t>EU Programme</w:t>
            </w:r>
          </w:p>
        </w:tc>
        <w:tc>
          <w:tcPr>
            <w:tcW w:w="990" w:type="dxa"/>
            <w:shd w:val="clear" w:color="auto" w:fill="33CCCC"/>
          </w:tcPr>
          <w:p w14:paraId="4AC8ED01" w14:textId="77777777" w:rsidR="000C2B09" w:rsidRPr="0003171D" w:rsidRDefault="000C2B09" w:rsidP="000C2B09">
            <w:pPr>
              <w:jc w:val="both"/>
              <w:rPr>
                <w:rFonts w:ascii="Times New Roman" w:hAnsi="Times New Roman"/>
                <w:sz w:val="24"/>
                <w:szCs w:val="24"/>
                <w:lang w:val="en-GB"/>
              </w:rPr>
            </w:pPr>
            <w:r w:rsidRPr="0003171D">
              <w:rPr>
                <w:rFonts w:ascii="Times New Roman" w:hAnsi="Times New Roman"/>
                <w:sz w:val="24"/>
                <w:szCs w:val="24"/>
                <w:lang w:val="en-GB"/>
              </w:rPr>
              <w:t>Year</w:t>
            </w:r>
          </w:p>
        </w:tc>
        <w:tc>
          <w:tcPr>
            <w:tcW w:w="2520" w:type="dxa"/>
            <w:shd w:val="clear" w:color="auto" w:fill="33CCCC"/>
          </w:tcPr>
          <w:p w14:paraId="19391C5A" w14:textId="77777777" w:rsidR="000C2B09" w:rsidRPr="0003171D" w:rsidRDefault="000C2B09" w:rsidP="000C2B09">
            <w:pPr>
              <w:jc w:val="both"/>
              <w:rPr>
                <w:rFonts w:ascii="Times New Roman" w:hAnsi="Times New Roman"/>
                <w:sz w:val="24"/>
                <w:szCs w:val="24"/>
                <w:lang w:val="en-GB"/>
              </w:rPr>
            </w:pPr>
            <w:r w:rsidRPr="0003171D">
              <w:rPr>
                <w:rFonts w:ascii="Times New Roman" w:hAnsi="Times New Roman"/>
                <w:sz w:val="24"/>
                <w:szCs w:val="24"/>
                <w:lang w:val="en-GB"/>
              </w:rPr>
              <w:t xml:space="preserve">Project </w:t>
            </w:r>
            <w:r>
              <w:rPr>
                <w:rFonts w:ascii="Times New Roman" w:hAnsi="Times New Roman"/>
                <w:sz w:val="24"/>
                <w:szCs w:val="24"/>
                <w:lang w:val="en-GB"/>
              </w:rPr>
              <w:t>Number</w:t>
            </w:r>
          </w:p>
        </w:tc>
        <w:tc>
          <w:tcPr>
            <w:tcW w:w="5310" w:type="dxa"/>
            <w:shd w:val="clear" w:color="auto" w:fill="33CCCC"/>
          </w:tcPr>
          <w:p w14:paraId="3F016C22" w14:textId="77777777" w:rsidR="000C2B09" w:rsidRPr="0003171D" w:rsidRDefault="000C2B09" w:rsidP="000C2B09">
            <w:pPr>
              <w:jc w:val="both"/>
              <w:rPr>
                <w:rFonts w:ascii="Times New Roman" w:hAnsi="Times New Roman"/>
                <w:sz w:val="24"/>
                <w:szCs w:val="24"/>
                <w:lang w:val="en-GB"/>
              </w:rPr>
            </w:pPr>
            <w:r w:rsidRPr="0003171D">
              <w:rPr>
                <w:rFonts w:ascii="Times New Roman" w:hAnsi="Times New Roman"/>
                <w:sz w:val="24"/>
                <w:szCs w:val="24"/>
                <w:lang w:val="en-GB"/>
              </w:rPr>
              <w:t>Name</w:t>
            </w:r>
          </w:p>
        </w:tc>
      </w:tr>
      <w:tr w:rsidR="000C2B09" w:rsidRPr="0003171D" w14:paraId="068931A4" w14:textId="77777777" w:rsidTr="002D160B">
        <w:trPr>
          <w:trHeight w:val="1204"/>
        </w:trPr>
        <w:tc>
          <w:tcPr>
            <w:tcW w:w="355" w:type="dxa"/>
          </w:tcPr>
          <w:p w14:paraId="305C8222"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1</w:t>
            </w:r>
          </w:p>
        </w:tc>
        <w:tc>
          <w:tcPr>
            <w:tcW w:w="1800" w:type="dxa"/>
          </w:tcPr>
          <w:p w14:paraId="67F923A6"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PA2 – A green region/ Interreg</w:t>
            </w:r>
          </w:p>
        </w:tc>
        <w:tc>
          <w:tcPr>
            <w:tcW w:w="990" w:type="dxa"/>
          </w:tcPr>
          <w:p w14:paraId="5BD97437"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2018-2019</w:t>
            </w:r>
          </w:p>
        </w:tc>
        <w:tc>
          <w:tcPr>
            <w:tcW w:w="2520" w:type="dxa"/>
          </w:tcPr>
          <w:p w14:paraId="404C44D0"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ROBG-402</w:t>
            </w:r>
          </w:p>
        </w:tc>
        <w:tc>
          <w:tcPr>
            <w:tcW w:w="5310" w:type="dxa"/>
          </w:tcPr>
          <w:p w14:paraId="48F8A971"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FISHNAT – Fishing a cross border touristic opportunity/product and a sustainable use of natural heritage and resources</w:t>
            </w:r>
          </w:p>
        </w:tc>
      </w:tr>
      <w:tr w:rsidR="000C2B09" w:rsidRPr="0003171D" w14:paraId="32901F05" w14:textId="77777777" w:rsidTr="002D160B">
        <w:trPr>
          <w:trHeight w:val="301"/>
        </w:trPr>
        <w:tc>
          <w:tcPr>
            <w:tcW w:w="355" w:type="dxa"/>
          </w:tcPr>
          <w:p w14:paraId="58420F08"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w:t>
            </w:r>
          </w:p>
        </w:tc>
        <w:tc>
          <w:tcPr>
            <w:tcW w:w="1800" w:type="dxa"/>
          </w:tcPr>
          <w:p w14:paraId="7947976B"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Erasmus+ KA1</w:t>
            </w:r>
          </w:p>
        </w:tc>
        <w:tc>
          <w:tcPr>
            <w:tcW w:w="990" w:type="dxa"/>
          </w:tcPr>
          <w:p w14:paraId="4A88EB31"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2018</w:t>
            </w:r>
          </w:p>
        </w:tc>
        <w:tc>
          <w:tcPr>
            <w:tcW w:w="2520" w:type="dxa"/>
          </w:tcPr>
          <w:p w14:paraId="01B39271"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2018-3-RO01-KA105-061438</w:t>
            </w:r>
          </w:p>
        </w:tc>
        <w:tc>
          <w:tcPr>
            <w:tcW w:w="5310" w:type="dxa"/>
          </w:tcPr>
          <w:p w14:paraId="6105B225"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Pathways towards YOUr Career</w:t>
            </w:r>
          </w:p>
        </w:tc>
      </w:tr>
      <w:tr w:rsidR="000C2B09" w:rsidRPr="0003171D" w14:paraId="425EE2FE" w14:textId="77777777" w:rsidTr="002D160B">
        <w:trPr>
          <w:trHeight w:val="301"/>
        </w:trPr>
        <w:tc>
          <w:tcPr>
            <w:tcW w:w="355" w:type="dxa"/>
          </w:tcPr>
          <w:p w14:paraId="5E02CAAC"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3</w:t>
            </w:r>
          </w:p>
        </w:tc>
        <w:tc>
          <w:tcPr>
            <w:tcW w:w="1800" w:type="dxa"/>
          </w:tcPr>
          <w:p w14:paraId="2C2609BE"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Erasmus+ KA1</w:t>
            </w:r>
          </w:p>
        </w:tc>
        <w:tc>
          <w:tcPr>
            <w:tcW w:w="990" w:type="dxa"/>
          </w:tcPr>
          <w:p w14:paraId="4A508F05"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2019</w:t>
            </w:r>
          </w:p>
        </w:tc>
        <w:tc>
          <w:tcPr>
            <w:tcW w:w="2520" w:type="dxa"/>
          </w:tcPr>
          <w:p w14:paraId="0F8B9A39"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2019-1-RO01-KA105-061448</w:t>
            </w:r>
          </w:p>
        </w:tc>
        <w:tc>
          <w:tcPr>
            <w:tcW w:w="5310" w:type="dxa"/>
          </w:tcPr>
          <w:p w14:paraId="79A8234B"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Future Flow</w:t>
            </w:r>
          </w:p>
        </w:tc>
      </w:tr>
      <w:tr w:rsidR="000C2B09" w:rsidRPr="0003171D" w14:paraId="7C5EF94C" w14:textId="77777777" w:rsidTr="002D160B">
        <w:trPr>
          <w:trHeight w:val="301"/>
        </w:trPr>
        <w:tc>
          <w:tcPr>
            <w:tcW w:w="355" w:type="dxa"/>
          </w:tcPr>
          <w:p w14:paraId="4D36EFBB"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4</w:t>
            </w:r>
          </w:p>
        </w:tc>
        <w:tc>
          <w:tcPr>
            <w:tcW w:w="1800" w:type="dxa"/>
          </w:tcPr>
          <w:p w14:paraId="4F97C162"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Erasmus+ KA1</w:t>
            </w:r>
          </w:p>
        </w:tc>
        <w:tc>
          <w:tcPr>
            <w:tcW w:w="990" w:type="dxa"/>
          </w:tcPr>
          <w:p w14:paraId="0BE2AE63"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2019</w:t>
            </w:r>
          </w:p>
        </w:tc>
        <w:tc>
          <w:tcPr>
            <w:tcW w:w="2520" w:type="dxa"/>
          </w:tcPr>
          <w:p w14:paraId="1248C104"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2019-2-RO01-KA105-06427</w:t>
            </w:r>
          </w:p>
        </w:tc>
        <w:tc>
          <w:tcPr>
            <w:tcW w:w="5310" w:type="dxa"/>
          </w:tcPr>
          <w:p w14:paraId="0C218103" w14:textId="77777777" w:rsidR="000C2B09" w:rsidRPr="002D160B" w:rsidRDefault="000C2B09" w:rsidP="000C2B09">
            <w:pPr>
              <w:jc w:val="both"/>
              <w:rPr>
                <w:rFonts w:ascii="Times New Roman" w:hAnsi="Times New Roman"/>
                <w:sz w:val="24"/>
                <w:szCs w:val="24"/>
                <w:lang w:val="en-GB"/>
              </w:rPr>
            </w:pPr>
            <w:r w:rsidRPr="002D160B">
              <w:rPr>
                <w:rFonts w:ascii="Times New Roman" w:hAnsi="Times New Roman"/>
                <w:sz w:val="24"/>
                <w:szCs w:val="24"/>
                <w:lang w:val="en-GB"/>
              </w:rPr>
              <w:t>From Teenager to Citizen</w:t>
            </w:r>
          </w:p>
        </w:tc>
      </w:tr>
    </w:tbl>
    <w:p w14:paraId="06212A1F" w14:textId="77777777" w:rsidR="0003171D" w:rsidRPr="0003171D" w:rsidRDefault="0003171D" w:rsidP="0003171D">
      <w:pPr>
        <w:spacing w:after="0" w:line="240" w:lineRule="auto"/>
        <w:rPr>
          <w:rFonts w:ascii="Calibri" w:eastAsia="MS Mincho" w:hAnsi="Calibri" w:cs="Times New Roman"/>
          <w:lang w:val="en-GB"/>
        </w:rPr>
      </w:pPr>
    </w:p>
    <w:bookmarkEnd w:id="4"/>
    <w:p w14:paraId="4D7E71AD" w14:textId="77777777" w:rsidR="0003171D" w:rsidRPr="0003171D" w:rsidRDefault="0003171D" w:rsidP="0003171D">
      <w:pPr>
        <w:rPr>
          <w:lang w:eastAsia="zh-CN" w:bidi="hi-IN"/>
        </w:rPr>
      </w:pPr>
    </w:p>
    <w:sectPr w:rsidR="0003171D" w:rsidRPr="000317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7ECB8" w14:textId="77777777" w:rsidR="001B06C9" w:rsidRDefault="001B06C9" w:rsidP="002D7D70">
      <w:pPr>
        <w:spacing w:after="0" w:line="240" w:lineRule="auto"/>
      </w:pPr>
      <w:r>
        <w:separator/>
      </w:r>
    </w:p>
  </w:endnote>
  <w:endnote w:type="continuationSeparator" w:id="0">
    <w:p w14:paraId="5EDC16CF" w14:textId="77777777" w:rsidR="001B06C9" w:rsidRDefault="001B06C9" w:rsidP="002D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eeSans">
    <w:altName w:val="Arial"/>
    <w:panose1 w:val="00000000000000000000"/>
    <w:charset w:val="B1"/>
    <w:family w:val="auto"/>
    <w:notTrueType/>
    <w:pitch w:val="default"/>
    <w:sig w:usb0="00000805" w:usb1="00000000" w:usb2="00000000" w:usb3="00000000" w:csb0="0000002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F03E" w14:textId="32A06FFE" w:rsidR="00EE5CFC" w:rsidRDefault="00EE5CFC" w:rsidP="00EE5CFC">
    <w:pPr>
      <w:pStyle w:val="Footer"/>
    </w:pPr>
    <w:r>
      <w:t>Find us:</w:t>
    </w:r>
  </w:p>
  <w:p w14:paraId="5AEE2260" w14:textId="75F867D4" w:rsidR="002D7D70" w:rsidRPr="002E7CAB" w:rsidRDefault="002E7CAB">
    <w:pPr>
      <w:pStyle w:val="Foote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6A9A4621" wp14:editId="3E30ECC7">
          <wp:simplePos x="0" y="0"/>
          <wp:positionH relativeFrom="margin">
            <wp:posOffset>3871439</wp:posOffset>
          </wp:positionH>
          <wp:positionV relativeFrom="paragraph">
            <wp:posOffset>9525</wp:posOffset>
          </wp:positionV>
          <wp:extent cx="313055" cy="234315"/>
          <wp:effectExtent l="0" t="0" r="0" b="0"/>
          <wp:wrapThrough wrapText="bothSides">
            <wp:wrapPolygon edited="0">
              <wp:start x="0" y="0"/>
              <wp:lineTo x="0" y="19317"/>
              <wp:lineTo x="19716" y="19317"/>
              <wp:lineTo x="197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055" cy="234315"/>
                  </a:xfrm>
                  <a:prstGeom prst="rect">
                    <a:avLst/>
                  </a:prstGeom>
                </pic:spPr>
              </pic:pic>
            </a:graphicData>
          </a:graphic>
        </wp:anchor>
      </w:drawing>
    </w:r>
    <w:r w:rsidR="00EE5CFC">
      <w:rPr>
        <w:noProof/>
      </w:rPr>
      <w:drawing>
        <wp:anchor distT="0" distB="0" distL="114300" distR="114300" simplePos="0" relativeHeight="251660288" behindDoc="1" locked="0" layoutInCell="1" allowOverlap="1" wp14:anchorId="7072B474" wp14:editId="502E8AD9">
          <wp:simplePos x="0" y="0"/>
          <wp:positionH relativeFrom="margin">
            <wp:align>left</wp:align>
          </wp:positionH>
          <wp:positionV relativeFrom="paragraph">
            <wp:posOffset>10160</wp:posOffset>
          </wp:positionV>
          <wp:extent cx="201295" cy="201295"/>
          <wp:effectExtent l="0" t="0" r="8255" b="8255"/>
          <wp:wrapThrough wrapText="bothSides">
            <wp:wrapPolygon edited="0">
              <wp:start x="0" y="0"/>
              <wp:lineTo x="0" y="20442"/>
              <wp:lineTo x="20442" y="20442"/>
              <wp:lineTo x="204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logo-jpg-facebook-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anchor>
      </w:drawing>
    </w:r>
    <w:hyperlink r:id="rId3" w:history="1">
      <w:r w:rsidR="00EE5CFC">
        <w:rPr>
          <w:rStyle w:val="Hyperlink"/>
        </w:rPr>
        <w:t xml:space="preserve">Asociatia </w:t>
      </w:r>
      <w:r w:rsidR="002D7D70" w:rsidRPr="00A7177F">
        <w:rPr>
          <w:rStyle w:val="Hyperlink"/>
        </w:rPr>
        <w:t>Se Poate</w:t>
      </w:r>
    </w:hyperlink>
    <w:r>
      <w:rPr>
        <w:rStyle w:val="Hyperlink"/>
        <w:u w:val="none"/>
      </w:rPr>
      <w:tab/>
      <w:t xml:space="preserve">     </w:t>
    </w:r>
    <w:r>
      <w:rPr>
        <w:rStyle w:val="Hyperlink"/>
        <w:u w:val="none"/>
      </w:rPr>
      <w:tab/>
      <w:t xml:space="preserve">            </w:t>
    </w:r>
    <w:r w:rsidRPr="002E7CAB">
      <w:rPr>
        <w:rStyle w:val="Hyperlink"/>
        <w:u w:val="none"/>
      </w:rPr>
      <w:t>Asociatia Se Poate</w:t>
    </w:r>
    <w:r>
      <w:rPr>
        <w:rStyle w:val="Hyperlink"/>
        <w:u w: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E5CD1" w14:textId="77777777" w:rsidR="001B06C9" w:rsidRDefault="001B06C9" w:rsidP="002D7D70">
      <w:pPr>
        <w:spacing w:after="0" w:line="240" w:lineRule="auto"/>
      </w:pPr>
      <w:r>
        <w:separator/>
      </w:r>
    </w:p>
  </w:footnote>
  <w:footnote w:type="continuationSeparator" w:id="0">
    <w:p w14:paraId="27891DAC" w14:textId="77777777" w:rsidR="001B06C9" w:rsidRDefault="001B06C9" w:rsidP="002D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31BA" w14:textId="79730112" w:rsidR="002D7D70" w:rsidRPr="00E00844" w:rsidRDefault="00E00844" w:rsidP="00E00844">
    <w:pPr>
      <w:pStyle w:val="Header"/>
      <w:spacing w:line="276" w:lineRule="auto"/>
      <w:rPr>
        <w:rStyle w:val="Hyperlink"/>
        <w:rFonts w:ascii="Times New Roman" w:hAnsi="Times New Roman" w:cs="Times New Roman"/>
        <w:noProof/>
        <w:sz w:val="24"/>
        <w:szCs w:val="24"/>
      </w:rPr>
    </w:pPr>
    <w:r>
      <w:rPr>
        <w:noProof/>
      </w:rPr>
      <w:drawing>
        <wp:anchor distT="0" distB="0" distL="114300" distR="114300" simplePos="0" relativeHeight="251662336" behindDoc="1" locked="0" layoutInCell="1" allowOverlap="1" wp14:anchorId="4BFD0387" wp14:editId="394DFA3B">
          <wp:simplePos x="0" y="0"/>
          <wp:positionH relativeFrom="margin">
            <wp:posOffset>-129540</wp:posOffset>
          </wp:positionH>
          <wp:positionV relativeFrom="paragraph">
            <wp:posOffset>-594360</wp:posOffset>
          </wp:positionV>
          <wp:extent cx="1562100" cy="1562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1">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00F74361">
      <w:tab/>
    </w:r>
    <w:r w:rsidR="00F74361">
      <w:tab/>
    </w:r>
    <w:hyperlink r:id="rId2" w:history="1">
      <w:r w:rsidR="002D7D70" w:rsidRPr="00E00844">
        <w:rPr>
          <w:rStyle w:val="Hyperlink"/>
          <w:rFonts w:ascii="Times New Roman" w:hAnsi="Times New Roman" w:cs="Times New Roman"/>
          <w:noProof/>
          <w:sz w:val="24"/>
          <w:szCs w:val="24"/>
        </w:rPr>
        <w:t>Asociatia Se Poate</w:t>
      </w:r>
    </w:hyperlink>
  </w:p>
  <w:p w14:paraId="6EB96760" w14:textId="6C51B7ED" w:rsidR="00F74361" w:rsidRPr="00E00844" w:rsidRDefault="00F74361" w:rsidP="00E00844">
    <w:pPr>
      <w:pStyle w:val="Header"/>
      <w:spacing w:line="276" w:lineRule="auto"/>
      <w:rPr>
        <w:rStyle w:val="Hyperlink"/>
        <w:rFonts w:ascii="Times New Roman" w:hAnsi="Times New Roman" w:cs="Times New Roman"/>
        <w:noProof/>
        <w:sz w:val="24"/>
        <w:szCs w:val="24"/>
        <w:u w:val="none"/>
      </w:rPr>
    </w:pPr>
    <w:r w:rsidRPr="00E00844">
      <w:rPr>
        <w:rStyle w:val="Hyperlink"/>
        <w:rFonts w:ascii="Times New Roman" w:hAnsi="Times New Roman" w:cs="Times New Roman"/>
        <w:noProof/>
        <w:sz w:val="24"/>
        <w:szCs w:val="24"/>
        <w:u w:val="none"/>
      </w:rPr>
      <w:tab/>
    </w:r>
    <w:r w:rsidRPr="00E00844">
      <w:rPr>
        <w:rStyle w:val="Hyperlink"/>
        <w:rFonts w:ascii="Times New Roman" w:hAnsi="Times New Roman" w:cs="Times New Roman"/>
        <w:noProof/>
        <w:sz w:val="24"/>
        <w:szCs w:val="24"/>
        <w:u w:val="none"/>
      </w:rPr>
      <w:tab/>
    </w:r>
    <w:hyperlink r:id="rId3" w:history="1">
      <w:r w:rsidR="00E00844" w:rsidRPr="00E00844">
        <w:rPr>
          <w:rStyle w:val="Hyperlink"/>
          <w:rFonts w:ascii="Times New Roman" w:hAnsi="Times New Roman" w:cs="Times New Roman"/>
          <w:noProof/>
          <w:sz w:val="24"/>
          <w:szCs w:val="24"/>
        </w:rPr>
        <w:t>New Trees for New Life</w:t>
      </w:r>
    </w:hyperlink>
  </w:p>
  <w:p w14:paraId="012CA495" w14:textId="026849D8" w:rsidR="00E00844" w:rsidRPr="00E00844" w:rsidRDefault="00E00844" w:rsidP="00E00844">
    <w:pPr>
      <w:pStyle w:val="Header"/>
      <w:spacing w:line="276" w:lineRule="auto"/>
      <w:rPr>
        <w:rStyle w:val="Hyperlink"/>
        <w:rFonts w:ascii="Times New Roman" w:hAnsi="Times New Roman" w:cs="Times New Roman"/>
        <w:noProof/>
        <w:sz w:val="24"/>
        <w:szCs w:val="24"/>
        <w:u w:val="none"/>
      </w:rPr>
    </w:pPr>
    <w:r w:rsidRPr="00E00844">
      <w:rPr>
        <w:rStyle w:val="Hyperlink"/>
        <w:rFonts w:ascii="Times New Roman" w:hAnsi="Times New Roman" w:cs="Times New Roman"/>
        <w:noProof/>
        <w:sz w:val="24"/>
        <w:szCs w:val="24"/>
        <w:u w:val="none"/>
      </w:rPr>
      <w:tab/>
    </w:r>
    <w:r w:rsidRPr="00E00844">
      <w:rPr>
        <w:rStyle w:val="Hyperlink"/>
        <w:rFonts w:ascii="Times New Roman" w:hAnsi="Times New Roman" w:cs="Times New Roman"/>
        <w:noProof/>
        <w:sz w:val="24"/>
        <w:szCs w:val="24"/>
        <w:u w:val="none"/>
      </w:rPr>
      <w:tab/>
    </w:r>
    <w:hyperlink r:id="rId4" w:history="1">
      <w:r w:rsidRPr="00E00844">
        <w:rPr>
          <w:rStyle w:val="Hyperlink"/>
          <w:rFonts w:ascii="Times New Roman" w:hAnsi="Times New Roman" w:cs="Times New Roman"/>
          <w:noProof/>
          <w:sz w:val="24"/>
          <w:szCs w:val="24"/>
        </w:rPr>
        <w:t>Nonformal Se Poate</w:t>
      </w:r>
    </w:hyperlink>
  </w:p>
  <w:p w14:paraId="676A1695" w14:textId="19AE46ED" w:rsidR="00E00844" w:rsidRPr="00E00844" w:rsidRDefault="00E00844" w:rsidP="00E00844">
    <w:pPr>
      <w:pStyle w:val="Header"/>
      <w:spacing w:line="276" w:lineRule="auto"/>
      <w:rPr>
        <w:rFonts w:ascii="Times New Roman" w:hAnsi="Times New Roman" w:cs="Times New Roman"/>
        <w:sz w:val="24"/>
        <w:szCs w:val="24"/>
      </w:rPr>
    </w:pPr>
    <w:r w:rsidRPr="00E00844">
      <w:rPr>
        <w:rStyle w:val="Hyperlink"/>
        <w:rFonts w:ascii="Times New Roman" w:hAnsi="Times New Roman" w:cs="Times New Roman"/>
        <w:noProof/>
        <w:sz w:val="24"/>
        <w:szCs w:val="24"/>
        <w:u w:val="none"/>
      </w:rPr>
      <w:tab/>
    </w:r>
    <w:r w:rsidRPr="00E00844">
      <w:rPr>
        <w:rStyle w:val="Hyperlink"/>
        <w:rFonts w:ascii="Times New Roman" w:hAnsi="Times New Roman" w:cs="Times New Roman"/>
        <w:noProof/>
        <w:sz w:val="24"/>
        <w:szCs w:val="24"/>
        <w:u w:val="none"/>
      </w:rPr>
      <w:tab/>
    </w:r>
    <w:hyperlink r:id="rId5" w:history="1">
      <w:r w:rsidRPr="00E00844">
        <w:rPr>
          <w:rStyle w:val="Hyperlink"/>
          <w:rFonts w:ascii="Times New Roman" w:hAnsi="Times New Roman" w:cs="Times New Roman"/>
          <w:noProof/>
          <w:sz w:val="24"/>
          <w:szCs w:val="24"/>
        </w:rPr>
        <w:t>BONDS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1D5"/>
    <w:multiLevelType w:val="multilevel"/>
    <w:tmpl w:val="01EC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07C90"/>
    <w:multiLevelType w:val="hybridMultilevel"/>
    <w:tmpl w:val="D0F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3B1704"/>
    <w:multiLevelType w:val="hybridMultilevel"/>
    <w:tmpl w:val="E8D4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AiJzI2NLA1MLUyUdpeDU4uLM/DyQAstaAIVzN04sAAAA"/>
  </w:docVars>
  <w:rsids>
    <w:rsidRoot w:val="002D7D70"/>
    <w:rsid w:val="0003171D"/>
    <w:rsid w:val="000828F2"/>
    <w:rsid w:val="000962B7"/>
    <w:rsid w:val="000C0F78"/>
    <w:rsid w:val="000C2B09"/>
    <w:rsid w:val="000D3EB9"/>
    <w:rsid w:val="000E6D33"/>
    <w:rsid w:val="001012DD"/>
    <w:rsid w:val="00122D14"/>
    <w:rsid w:val="00143CEC"/>
    <w:rsid w:val="001550DF"/>
    <w:rsid w:val="001B06C9"/>
    <w:rsid w:val="001C0CF7"/>
    <w:rsid w:val="00217CDB"/>
    <w:rsid w:val="00232003"/>
    <w:rsid w:val="002D160B"/>
    <w:rsid w:val="002D7AE6"/>
    <w:rsid w:val="002D7D70"/>
    <w:rsid w:val="002E7CAB"/>
    <w:rsid w:val="0035534D"/>
    <w:rsid w:val="00372DE4"/>
    <w:rsid w:val="00401C0A"/>
    <w:rsid w:val="00532882"/>
    <w:rsid w:val="00580A55"/>
    <w:rsid w:val="005D682F"/>
    <w:rsid w:val="005E3492"/>
    <w:rsid w:val="00634F49"/>
    <w:rsid w:val="00641BF0"/>
    <w:rsid w:val="006639DB"/>
    <w:rsid w:val="00681221"/>
    <w:rsid w:val="006C22A3"/>
    <w:rsid w:val="006D5C25"/>
    <w:rsid w:val="006E4D23"/>
    <w:rsid w:val="006E70A0"/>
    <w:rsid w:val="00701395"/>
    <w:rsid w:val="00723BE1"/>
    <w:rsid w:val="0076783C"/>
    <w:rsid w:val="007A20AC"/>
    <w:rsid w:val="007A5C26"/>
    <w:rsid w:val="00802DBF"/>
    <w:rsid w:val="00860545"/>
    <w:rsid w:val="008801E2"/>
    <w:rsid w:val="008A106A"/>
    <w:rsid w:val="008B7FDB"/>
    <w:rsid w:val="008E65EF"/>
    <w:rsid w:val="008F51DF"/>
    <w:rsid w:val="00916ED1"/>
    <w:rsid w:val="00956962"/>
    <w:rsid w:val="009E224A"/>
    <w:rsid w:val="009E687C"/>
    <w:rsid w:val="00A65D08"/>
    <w:rsid w:val="00A72B7F"/>
    <w:rsid w:val="00B249D2"/>
    <w:rsid w:val="00B35F6E"/>
    <w:rsid w:val="00B60353"/>
    <w:rsid w:val="00B75181"/>
    <w:rsid w:val="00B80AC3"/>
    <w:rsid w:val="00B84F9B"/>
    <w:rsid w:val="00BB747D"/>
    <w:rsid w:val="00C33C17"/>
    <w:rsid w:val="00C6741B"/>
    <w:rsid w:val="00C81977"/>
    <w:rsid w:val="00C84B2F"/>
    <w:rsid w:val="00CC69DA"/>
    <w:rsid w:val="00D27DE1"/>
    <w:rsid w:val="00D34E9A"/>
    <w:rsid w:val="00D778D2"/>
    <w:rsid w:val="00D81903"/>
    <w:rsid w:val="00D872C4"/>
    <w:rsid w:val="00E00844"/>
    <w:rsid w:val="00E2191D"/>
    <w:rsid w:val="00E560D3"/>
    <w:rsid w:val="00EB56BF"/>
    <w:rsid w:val="00EE5CFC"/>
    <w:rsid w:val="00F30691"/>
    <w:rsid w:val="00F52F43"/>
    <w:rsid w:val="00F74361"/>
    <w:rsid w:val="00FA53BB"/>
    <w:rsid w:val="00FD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A41DA"/>
  <w15:chartTrackingRefBased/>
  <w15:docId w15:val="{28CBB69F-0E7A-41D5-BB68-925426C4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D70"/>
  </w:style>
  <w:style w:type="paragraph" w:styleId="Footer">
    <w:name w:val="footer"/>
    <w:basedOn w:val="Normal"/>
    <w:link w:val="FooterChar"/>
    <w:uiPriority w:val="99"/>
    <w:unhideWhenUsed/>
    <w:rsid w:val="002D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D70"/>
  </w:style>
  <w:style w:type="character" w:styleId="Hyperlink">
    <w:name w:val="Hyperlink"/>
    <w:basedOn w:val="DefaultParagraphFont"/>
    <w:uiPriority w:val="99"/>
    <w:unhideWhenUsed/>
    <w:rsid w:val="002D7D70"/>
    <w:rPr>
      <w:color w:val="0000FF"/>
      <w:u w:val="single"/>
    </w:rPr>
  </w:style>
  <w:style w:type="paragraph" w:customStyle="1" w:styleId="ColorfulList-Accent11">
    <w:name w:val="Colorful List - Accent 11"/>
    <w:basedOn w:val="Normal"/>
    <w:uiPriority w:val="34"/>
    <w:qFormat/>
    <w:rsid w:val="002D7D70"/>
    <w:pPr>
      <w:spacing w:after="0" w:line="240" w:lineRule="auto"/>
      <w:ind w:left="720"/>
      <w:contextualSpacing/>
    </w:pPr>
    <w:rPr>
      <w:rFonts w:ascii="Cambria" w:eastAsia="MS Mincho" w:hAnsi="Cambria" w:cs="Times New Roman"/>
      <w:sz w:val="24"/>
      <w:szCs w:val="24"/>
      <w:lang w:val="en-GB"/>
    </w:rPr>
  </w:style>
  <w:style w:type="paragraph" w:customStyle="1" w:styleId="youthaff">
    <w:name w:val="youth.af.f"/>
    <w:basedOn w:val="Normal"/>
    <w:rsid w:val="002D7D70"/>
    <w:pPr>
      <w:keepNext/>
      <w:tabs>
        <w:tab w:val="left" w:pos="284"/>
      </w:tabs>
      <w:spacing w:before="60" w:after="60" w:line="240" w:lineRule="auto"/>
    </w:pPr>
    <w:rPr>
      <w:rFonts w:ascii="Arial" w:eastAsia="Times New Roman" w:hAnsi="Arial" w:cs="Times New Roman"/>
      <w:noProof/>
      <w:sz w:val="20"/>
      <w:szCs w:val="20"/>
      <w:lang w:val="en-GB"/>
    </w:rPr>
  </w:style>
  <w:style w:type="table" w:styleId="TableGrid">
    <w:name w:val="Table Grid"/>
    <w:basedOn w:val="TableNormal"/>
    <w:uiPriority w:val="39"/>
    <w:rsid w:val="002D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D70"/>
    <w:pPr>
      <w:ind w:left="720"/>
      <w:contextualSpacing/>
    </w:pPr>
  </w:style>
  <w:style w:type="paragraph" w:customStyle="1" w:styleId="Default">
    <w:name w:val="Default"/>
    <w:rsid w:val="008E65EF"/>
    <w:pPr>
      <w:autoSpaceDE w:val="0"/>
      <w:autoSpaceDN w:val="0"/>
      <w:adjustRightInd w:val="0"/>
      <w:spacing w:after="0" w:line="240" w:lineRule="auto"/>
    </w:pPr>
    <w:rPr>
      <w:rFonts w:ascii="Tahoma" w:hAnsi="Tahoma" w:cs="Tahoma"/>
      <w:color w:val="000000"/>
      <w:sz w:val="24"/>
      <w:szCs w:val="24"/>
      <w:lang w:val="ro-RO"/>
    </w:rPr>
  </w:style>
  <w:style w:type="paragraph" w:styleId="NormalWeb">
    <w:name w:val="Normal (Web)"/>
    <w:basedOn w:val="Normal"/>
    <w:uiPriority w:val="99"/>
    <w:unhideWhenUsed/>
    <w:rsid w:val="008E65E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22A3"/>
    <w:rPr>
      <w:sz w:val="16"/>
      <w:szCs w:val="16"/>
    </w:rPr>
  </w:style>
  <w:style w:type="paragraph" w:styleId="CommentText">
    <w:name w:val="annotation text"/>
    <w:basedOn w:val="Normal"/>
    <w:link w:val="CommentTextChar"/>
    <w:uiPriority w:val="99"/>
    <w:semiHidden/>
    <w:unhideWhenUsed/>
    <w:rsid w:val="006C22A3"/>
    <w:pPr>
      <w:spacing w:line="240" w:lineRule="auto"/>
    </w:pPr>
    <w:rPr>
      <w:sz w:val="20"/>
      <w:szCs w:val="20"/>
    </w:rPr>
  </w:style>
  <w:style w:type="character" w:customStyle="1" w:styleId="CommentTextChar">
    <w:name w:val="Comment Text Char"/>
    <w:basedOn w:val="DefaultParagraphFont"/>
    <w:link w:val="CommentText"/>
    <w:uiPriority w:val="99"/>
    <w:semiHidden/>
    <w:rsid w:val="006C22A3"/>
    <w:rPr>
      <w:sz w:val="20"/>
      <w:szCs w:val="20"/>
    </w:rPr>
  </w:style>
  <w:style w:type="paragraph" w:styleId="CommentSubject">
    <w:name w:val="annotation subject"/>
    <w:basedOn w:val="CommentText"/>
    <w:next w:val="CommentText"/>
    <w:link w:val="CommentSubjectChar"/>
    <w:uiPriority w:val="99"/>
    <w:semiHidden/>
    <w:unhideWhenUsed/>
    <w:rsid w:val="006C22A3"/>
    <w:rPr>
      <w:b/>
      <w:bCs/>
    </w:rPr>
  </w:style>
  <w:style w:type="character" w:customStyle="1" w:styleId="CommentSubjectChar">
    <w:name w:val="Comment Subject Char"/>
    <w:basedOn w:val="CommentTextChar"/>
    <w:link w:val="CommentSubject"/>
    <w:uiPriority w:val="99"/>
    <w:semiHidden/>
    <w:rsid w:val="006C22A3"/>
    <w:rPr>
      <w:b/>
      <w:bCs/>
      <w:sz w:val="20"/>
      <w:szCs w:val="20"/>
    </w:rPr>
  </w:style>
  <w:style w:type="paragraph" w:styleId="BalloonText">
    <w:name w:val="Balloon Text"/>
    <w:basedOn w:val="Normal"/>
    <w:link w:val="BalloonTextChar"/>
    <w:uiPriority w:val="99"/>
    <w:semiHidden/>
    <w:unhideWhenUsed/>
    <w:rsid w:val="006C2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A3"/>
    <w:rPr>
      <w:rFonts w:ascii="Segoe UI" w:hAnsi="Segoe UI" w:cs="Segoe UI"/>
      <w:sz w:val="18"/>
      <w:szCs w:val="18"/>
    </w:rPr>
  </w:style>
  <w:style w:type="paragraph" w:styleId="BodyText">
    <w:name w:val="Body Text"/>
    <w:basedOn w:val="Normal"/>
    <w:link w:val="BodyTextChar"/>
    <w:rsid w:val="00802DBF"/>
    <w:pPr>
      <w:spacing w:after="140" w:line="276" w:lineRule="auto"/>
    </w:pPr>
    <w:rPr>
      <w:rFonts w:ascii="Liberation Serif" w:eastAsia="NSimSun" w:hAnsi="Liberation Serif" w:cs="Mangal"/>
      <w:kern w:val="2"/>
      <w:sz w:val="24"/>
      <w:szCs w:val="24"/>
      <w:lang w:eastAsia="zh-CN" w:bidi="hi-IN"/>
    </w:rPr>
  </w:style>
  <w:style w:type="character" w:customStyle="1" w:styleId="BodyTextChar">
    <w:name w:val="Body Text Char"/>
    <w:basedOn w:val="DefaultParagraphFont"/>
    <w:link w:val="BodyText"/>
    <w:rsid w:val="00802DBF"/>
    <w:rPr>
      <w:rFonts w:ascii="Liberation Serif" w:eastAsia="NSimSun" w:hAnsi="Liberation Serif" w:cs="Mangal"/>
      <w:kern w:val="2"/>
      <w:sz w:val="24"/>
      <w:szCs w:val="24"/>
      <w:lang w:eastAsia="zh-CN" w:bidi="hi-IN"/>
    </w:rPr>
  </w:style>
  <w:style w:type="paragraph" w:customStyle="1" w:styleId="TableContents">
    <w:name w:val="Table Contents"/>
    <w:basedOn w:val="Normal"/>
    <w:qFormat/>
    <w:rsid w:val="00802DBF"/>
    <w:pPr>
      <w:suppressLineNumbers/>
      <w:spacing w:after="0" w:line="240" w:lineRule="auto"/>
    </w:pPr>
    <w:rPr>
      <w:rFonts w:ascii="Liberation Serif" w:eastAsia="NSimSun" w:hAnsi="Liberation Serif" w:cs="Mangal"/>
      <w:kern w:val="2"/>
      <w:sz w:val="24"/>
      <w:szCs w:val="24"/>
      <w:lang w:eastAsia="zh-CN" w:bidi="hi-IN"/>
    </w:rPr>
  </w:style>
  <w:style w:type="table" w:customStyle="1" w:styleId="TableGrid1">
    <w:name w:val="Table Grid1"/>
    <w:basedOn w:val="TableNormal"/>
    <w:next w:val="TableGrid"/>
    <w:uiPriority w:val="59"/>
    <w:rsid w:val="0003171D"/>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80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0AC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F7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772131">
      <w:bodyDiv w:val="1"/>
      <w:marLeft w:val="0"/>
      <w:marRight w:val="0"/>
      <w:marTop w:val="0"/>
      <w:marBottom w:val="0"/>
      <w:divBdr>
        <w:top w:val="none" w:sz="0" w:space="0" w:color="auto"/>
        <w:left w:val="none" w:sz="0" w:space="0" w:color="auto"/>
        <w:bottom w:val="none" w:sz="0" w:space="0" w:color="auto"/>
        <w:right w:val="none" w:sz="0" w:space="0" w:color="auto"/>
      </w:divBdr>
    </w:div>
    <w:div w:id="1045373253">
      <w:bodyDiv w:val="1"/>
      <w:marLeft w:val="0"/>
      <w:marRight w:val="0"/>
      <w:marTop w:val="0"/>
      <w:marBottom w:val="0"/>
      <w:divBdr>
        <w:top w:val="none" w:sz="0" w:space="0" w:color="auto"/>
        <w:left w:val="none" w:sz="0" w:space="0" w:color="auto"/>
        <w:bottom w:val="none" w:sz="0" w:space="0" w:color="auto"/>
        <w:right w:val="none" w:sz="0" w:space="0" w:color="auto"/>
      </w:divBdr>
    </w:div>
    <w:div w:id="1249576946">
      <w:bodyDiv w:val="1"/>
      <w:marLeft w:val="0"/>
      <w:marRight w:val="0"/>
      <w:marTop w:val="0"/>
      <w:marBottom w:val="0"/>
      <w:divBdr>
        <w:top w:val="none" w:sz="0" w:space="0" w:color="auto"/>
        <w:left w:val="none" w:sz="0" w:space="0" w:color="auto"/>
        <w:bottom w:val="none" w:sz="0" w:space="0" w:color="auto"/>
        <w:right w:val="none" w:sz="0" w:space="0" w:color="auto"/>
      </w:divBdr>
    </w:div>
    <w:div w:id="16039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ciatiasepoat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asociatiasepoate.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AsociatiaSePoate/?ref=br_rs"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newtreesfornewlife/" TargetMode="External"/><Relationship Id="rId2" Type="http://schemas.openxmlformats.org/officeDocument/2006/relationships/hyperlink" Target="https://asociatiasepoate.ro/" TargetMode="External"/><Relationship Id="rId1" Type="http://schemas.openxmlformats.org/officeDocument/2006/relationships/image" Target="media/image1.png"/><Relationship Id="rId5" Type="http://schemas.openxmlformats.org/officeDocument/2006/relationships/hyperlink" Target="http://www.bondsport.eu/" TargetMode="External"/><Relationship Id="rId4" Type="http://schemas.openxmlformats.org/officeDocument/2006/relationships/hyperlink" Target="https://nonformalsepoa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48BF-3B37-43FA-88A0-2D30EA24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10</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Paula Sabou</cp:lastModifiedBy>
  <cp:revision>24</cp:revision>
  <dcterms:created xsi:type="dcterms:W3CDTF">2019-08-23T08:25:00Z</dcterms:created>
  <dcterms:modified xsi:type="dcterms:W3CDTF">2020-03-04T14:00:00Z</dcterms:modified>
</cp:coreProperties>
</file>