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6C2" w:rsidRPr="00A021EC" w:rsidRDefault="00800E06">
      <w:pPr>
        <w:rPr>
          <w:rFonts w:asciiTheme="minorHAnsi" w:hAnsiTheme="minorHAnsi"/>
          <w:sz w:val="20"/>
          <w:szCs w:val="20"/>
          <w:lang w:val="en-GB"/>
        </w:rPr>
      </w:pPr>
      <w:r w:rsidRPr="00A021EC">
        <w:rPr>
          <w:rFonts w:asciiTheme="minorHAnsi" w:hAnsiTheme="minorHAnsi"/>
          <w:sz w:val="20"/>
          <w:szCs w:val="20"/>
          <w:lang w:val="en-GB"/>
        </w:rPr>
        <w:t xml:space="preserve">  </w:t>
      </w:r>
    </w:p>
    <w:tbl>
      <w:tblPr>
        <w:tblW w:w="9808" w:type="dxa"/>
        <w:jc w:val="center"/>
        <w:tblBorders>
          <w:top w:val="single" w:sz="4" w:space="0" w:color="002060"/>
          <w:bottom w:val="single" w:sz="4" w:space="0" w:color="002060"/>
          <w:insideH w:val="single" w:sz="4" w:space="0" w:color="002060"/>
        </w:tblBorders>
        <w:tblLook w:val="00A0" w:firstRow="1" w:lastRow="0" w:firstColumn="1" w:lastColumn="0" w:noHBand="0" w:noVBand="0"/>
      </w:tblPr>
      <w:tblGrid>
        <w:gridCol w:w="3969"/>
        <w:gridCol w:w="5839"/>
      </w:tblGrid>
      <w:tr w:rsidR="00800E06" w:rsidRPr="00A021EC" w:rsidTr="007832A1">
        <w:trPr>
          <w:trHeight w:val="340"/>
          <w:jc w:val="center"/>
        </w:trPr>
        <w:tc>
          <w:tcPr>
            <w:tcW w:w="3969" w:type="dxa"/>
            <w:tcBorders>
              <w:left w:val="single" w:sz="8" w:space="0" w:color="002060"/>
            </w:tcBorders>
            <w:shd w:val="clear" w:color="auto" w:fill="C6D9F1"/>
            <w:vAlign w:val="center"/>
          </w:tcPr>
          <w:p w:rsidR="00800E06" w:rsidRPr="00A021EC" w:rsidRDefault="00800E06" w:rsidP="00CC5DCD">
            <w:pPr>
              <w:spacing w:after="0" w:line="240" w:lineRule="auto"/>
              <w:rPr>
                <w:rFonts w:asciiTheme="minorHAnsi" w:hAnsiTheme="minorHAnsi"/>
                <w:color w:val="404040"/>
                <w:sz w:val="20"/>
                <w:szCs w:val="20"/>
                <w:lang w:val="en-GB"/>
              </w:rPr>
            </w:pPr>
            <w:r w:rsidRPr="00A021EC">
              <w:rPr>
                <w:rFonts w:asciiTheme="minorHAnsi" w:hAnsiTheme="minorHAnsi" w:cs="MyriadPro-Regular"/>
                <w:color w:val="404040"/>
                <w:sz w:val="20"/>
                <w:szCs w:val="20"/>
                <w:lang w:val="en-GB"/>
              </w:rPr>
              <w:t>Full legal name</w:t>
            </w:r>
          </w:p>
        </w:tc>
        <w:tc>
          <w:tcPr>
            <w:tcW w:w="5839" w:type="dxa"/>
            <w:tcBorders>
              <w:right w:val="single" w:sz="8" w:space="0" w:color="002060"/>
            </w:tcBorders>
          </w:tcPr>
          <w:p w:rsidR="00800E06" w:rsidRPr="00563A05" w:rsidRDefault="00563A05" w:rsidP="00CC5DCD">
            <w:pPr>
              <w:autoSpaceDE w:val="0"/>
              <w:autoSpaceDN w:val="0"/>
              <w:adjustRightInd w:val="0"/>
              <w:spacing w:after="0" w:line="240" w:lineRule="auto"/>
              <w:rPr>
                <w:rFonts w:asciiTheme="minorHAnsi" w:hAnsiTheme="minorHAnsi" w:cs="Calibri"/>
                <w:b/>
                <w:sz w:val="20"/>
                <w:szCs w:val="20"/>
                <w:lang w:val="en-GB"/>
              </w:rPr>
            </w:pPr>
            <w:r w:rsidRPr="00563A05">
              <w:rPr>
                <w:rFonts w:eastAsia="Calibri" w:cs="Calibri"/>
                <w:b/>
              </w:rPr>
              <w:t>Eskişehir Avrupa Birliği Derneği</w:t>
            </w:r>
          </w:p>
        </w:tc>
      </w:tr>
      <w:tr w:rsidR="00563A05" w:rsidRPr="00A021EC" w:rsidTr="007832A1">
        <w:trPr>
          <w:trHeight w:val="340"/>
          <w:jc w:val="center"/>
        </w:trPr>
        <w:tc>
          <w:tcPr>
            <w:tcW w:w="3969" w:type="dxa"/>
            <w:tcBorders>
              <w:left w:val="single" w:sz="8" w:space="0" w:color="002060"/>
            </w:tcBorders>
            <w:shd w:val="clear" w:color="auto" w:fill="C6D9F1"/>
            <w:vAlign w:val="center"/>
          </w:tcPr>
          <w:p w:rsidR="00563A05" w:rsidRPr="00A021EC" w:rsidRDefault="00563A05" w:rsidP="00563A05">
            <w:pPr>
              <w:autoSpaceDE w:val="0"/>
              <w:autoSpaceDN w:val="0"/>
              <w:adjustRightInd w:val="0"/>
              <w:spacing w:after="0" w:line="240" w:lineRule="auto"/>
              <w:rPr>
                <w:rFonts w:asciiTheme="minorHAnsi" w:hAnsiTheme="minorHAnsi" w:cs="MyriadPro-Regular"/>
                <w:color w:val="404040"/>
                <w:sz w:val="20"/>
                <w:szCs w:val="20"/>
                <w:lang w:val="en-GB"/>
              </w:rPr>
            </w:pPr>
            <w:r w:rsidRPr="00A021EC">
              <w:rPr>
                <w:rFonts w:asciiTheme="minorHAnsi" w:hAnsiTheme="minorHAnsi" w:cs="MyriadPro-Regular"/>
                <w:color w:val="404040"/>
                <w:sz w:val="20"/>
                <w:szCs w:val="20"/>
                <w:lang w:val="en-GB"/>
              </w:rPr>
              <w:t>Full legal name (English)</w:t>
            </w:r>
          </w:p>
        </w:tc>
        <w:tc>
          <w:tcPr>
            <w:tcW w:w="5839" w:type="dxa"/>
            <w:tcBorders>
              <w:right w:val="single" w:sz="8" w:space="0" w:color="002060"/>
            </w:tcBorders>
          </w:tcPr>
          <w:p w:rsidR="00563A05" w:rsidRDefault="00563A05" w:rsidP="00563A05">
            <w:pPr>
              <w:keepNext/>
              <w:tabs>
                <w:tab w:val="left" w:pos="284"/>
              </w:tabs>
              <w:spacing w:before="60" w:after="60"/>
              <w:ind w:hanging="2"/>
              <w:rPr>
                <w:rFonts w:eastAsia="Calibri" w:cs="Calibri"/>
              </w:rPr>
            </w:pPr>
            <w:r>
              <w:rPr>
                <w:rFonts w:eastAsia="Calibri" w:cs="Calibri"/>
              </w:rPr>
              <w:t>Eskişehir European Union Association</w:t>
            </w:r>
          </w:p>
        </w:tc>
      </w:tr>
      <w:tr w:rsidR="00800E06" w:rsidRPr="00A021EC" w:rsidTr="007832A1">
        <w:trPr>
          <w:trHeight w:val="340"/>
          <w:jc w:val="center"/>
        </w:trPr>
        <w:tc>
          <w:tcPr>
            <w:tcW w:w="3969" w:type="dxa"/>
            <w:tcBorders>
              <w:left w:val="single" w:sz="8" w:space="0" w:color="002060"/>
            </w:tcBorders>
            <w:shd w:val="clear" w:color="auto" w:fill="C6D9F1"/>
            <w:vAlign w:val="center"/>
          </w:tcPr>
          <w:p w:rsidR="00800E06" w:rsidRPr="00A021EC" w:rsidRDefault="00800E06" w:rsidP="00CC5DCD">
            <w:pPr>
              <w:autoSpaceDE w:val="0"/>
              <w:autoSpaceDN w:val="0"/>
              <w:adjustRightInd w:val="0"/>
              <w:spacing w:after="0" w:line="240" w:lineRule="auto"/>
              <w:rPr>
                <w:rFonts w:asciiTheme="minorHAnsi" w:hAnsiTheme="minorHAnsi" w:cs="MyriadPro-Regular"/>
                <w:color w:val="404040"/>
                <w:sz w:val="20"/>
                <w:szCs w:val="20"/>
                <w:lang w:val="en-GB"/>
              </w:rPr>
            </w:pPr>
            <w:r w:rsidRPr="00A021EC">
              <w:rPr>
                <w:rFonts w:asciiTheme="minorHAnsi" w:hAnsiTheme="minorHAnsi" w:cs="MyriadPro-Regular"/>
                <w:color w:val="404040"/>
                <w:sz w:val="20"/>
                <w:szCs w:val="20"/>
                <w:lang w:val="en-GB"/>
              </w:rPr>
              <w:t>Acronym</w:t>
            </w:r>
          </w:p>
        </w:tc>
        <w:tc>
          <w:tcPr>
            <w:tcW w:w="5839" w:type="dxa"/>
            <w:tcBorders>
              <w:right w:val="single" w:sz="8" w:space="0" w:color="002060"/>
            </w:tcBorders>
          </w:tcPr>
          <w:p w:rsidR="00800E06" w:rsidRPr="00A021EC" w:rsidRDefault="00563A05" w:rsidP="00CC5DCD">
            <w:pPr>
              <w:autoSpaceDE w:val="0"/>
              <w:autoSpaceDN w:val="0"/>
              <w:adjustRightInd w:val="0"/>
              <w:spacing w:after="0" w:line="240" w:lineRule="auto"/>
              <w:rPr>
                <w:rFonts w:asciiTheme="minorHAnsi" w:hAnsiTheme="minorHAnsi" w:cs="Calibri"/>
                <w:sz w:val="20"/>
                <w:szCs w:val="20"/>
                <w:lang w:val="en-GB"/>
              </w:rPr>
            </w:pPr>
            <w:r>
              <w:rPr>
                <w:rFonts w:asciiTheme="minorHAnsi" w:hAnsiTheme="minorHAnsi" w:cs="Calibri"/>
                <w:sz w:val="20"/>
                <w:szCs w:val="20"/>
                <w:lang w:val="en-GB"/>
              </w:rPr>
              <w:t>ES-AB</w:t>
            </w:r>
          </w:p>
        </w:tc>
      </w:tr>
      <w:tr w:rsidR="00B87664" w:rsidRPr="00A021EC" w:rsidTr="007832A1">
        <w:trPr>
          <w:trHeight w:val="340"/>
          <w:jc w:val="center"/>
        </w:trPr>
        <w:tc>
          <w:tcPr>
            <w:tcW w:w="3969" w:type="dxa"/>
            <w:tcBorders>
              <w:left w:val="single" w:sz="8" w:space="0" w:color="002060"/>
            </w:tcBorders>
            <w:shd w:val="clear" w:color="auto" w:fill="C6D9F1"/>
            <w:vAlign w:val="center"/>
          </w:tcPr>
          <w:p w:rsidR="00B87664" w:rsidRPr="00A021EC" w:rsidRDefault="00B87664" w:rsidP="00CC5DCD">
            <w:pPr>
              <w:autoSpaceDE w:val="0"/>
              <w:autoSpaceDN w:val="0"/>
              <w:adjustRightInd w:val="0"/>
              <w:spacing w:after="0" w:line="240" w:lineRule="auto"/>
              <w:rPr>
                <w:rFonts w:asciiTheme="minorHAnsi" w:hAnsiTheme="minorHAnsi" w:cs="MyriadPro-Regular"/>
                <w:color w:val="404040"/>
                <w:sz w:val="20"/>
                <w:szCs w:val="20"/>
                <w:lang w:val="en-GB"/>
              </w:rPr>
            </w:pPr>
            <w:r>
              <w:rPr>
                <w:rFonts w:asciiTheme="minorHAnsi" w:hAnsiTheme="minorHAnsi" w:cs="MyriadPro-Regular"/>
                <w:color w:val="404040"/>
                <w:sz w:val="20"/>
                <w:szCs w:val="20"/>
                <w:lang w:val="en-GB"/>
              </w:rPr>
              <w:t>PIC</w:t>
            </w:r>
          </w:p>
        </w:tc>
        <w:tc>
          <w:tcPr>
            <w:tcW w:w="5839" w:type="dxa"/>
            <w:tcBorders>
              <w:right w:val="single" w:sz="8" w:space="0" w:color="002060"/>
            </w:tcBorders>
          </w:tcPr>
          <w:p w:rsidR="00B87664" w:rsidRPr="00A021EC" w:rsidRDefault="00FD5EED" w:rsidP="00CC5DCD">
            <w:pPr>
              <w:autoSpaceDE w:val="0"/>
              <w:autoSpaceDN w:val="0"/>
              <w:adjustRightInd w:val="0"/>
              <w:spacing w:after="0" w:line="240" w:lineRule="auto"/>
              <w:rPr>
                <w:rFonts w:asciiTheme="minorHAnsi" w:hAnsiTheme="minorHAnsi" w:cs="Calibri"/>
                <w:sz w:val="20"/>
                <w:szCs w:val="20"/>
                <w:lang w:val="en-GB"/>
              </w:rPr>
            </w:pPr>
            <w:r>
              <w:rPr>
                <w:rFonts w:asciiTheme="minorHAnsi" w:hAnsiTheme="minorHAnsi" w:cs="Calibri"/>
                <w:sz w:val="20"/>
                <w:szCs w:val="20"/>
                <w:lang w:val="en-GB"/>
              </w:rPr>
              <w:t>896841243</w:t>
            </w:r>
          </w:p>
        </w:tc>
      </w:tr>
      <w:tr w:rsidR="00A021EC" w:rsidRPr="00A021EC" w:rsidTr="007832A1">
        <w:trPr>
          <w:trHeight w:val="340"/>
          <w:jc w:val="center"/>
        </w:trPr>
        <w:tc>
          <w:tcPr>
            <w:tcW w:w="3969" w:type="dxa"/>
            <w:tcBorders>
              <w:left w:val="single" w:sz="8" w:space="0" w:color="002060"/>
            </w:tcBorders>
            <w:shd w:val="clear" w:color="auto" w:fill="C6D9F1"/>
            <w:vAlign w:val="center"/>
          </w:tcPr>
          <w:p w:rsidR="00A021EC" w:rsidRPr="00A021EC" w:rsidRDefault="00A021EC" w:rsidP="00CC5DCD">
            <w:pPr>
              <w:autoSpaceDE w:val="0"/>
              <w:autoSpaceDN w:val="0"/>
              <w:adjustRightInd w:val="0"/>
              <w:spacing w:after="0" w:line="240" w:lineRule="auto"/>
              <w:rPr>
                <w:rFonts w:asciiTheme="minorHAnsi" w:hAnsiTheme="minorHAnsi" w:cs="MyriadPro-Regular"/>
                <w:color w:val="404040"/>
                <w:sz w:val="20"/>
                <w:szCs w:val="20"/>
                <w:lang w:val="en-GB"/>
              </w:rPr>
            </w:pPr>
            <w:r w:rsidRPr="00A021EC">
              <w:rPr>
                <w:rFonts w:asciiTheme="minorHAnsi" w:hAnsiTheme="minorHAnsi" w:cs="MyriadPro-Regular"/>
                <w:color w:val="404040"/>
                <w:sz w:val="20"/>
                <w:szCs w:val="20"/>
                <w:lang w:val="en-GB"/>
              </w:rPr>
              <w:t>Organisational ID</w:t>
            </w:r>
          </w:p>
        </w:tc>
        <w:tc>
          <w:tcPr>
            <w:tcW w:w="5839" w:type="dxa"/>
            <w:tcBorders>
              <w:right w:val="single" w:sz="8" w:space="0" w:color="002060"/>
            </w:tcBorders>
          </w:tcPr>
          <w:p w:rsidR="00A021EC" w:rsidRPr="00A021EC" w:rsidRDefault="00FD5EED" w:rsidP="00CC5DCD">
            <w:pPr>
              <w:autoSpaceDE w:val="0"/>
              <w:autoSpaceDN w:val="0"/>
              <w:adjustRightInd w:val="0"/>
              <w:spacing w:after="0" w:line="240" w:lineRule="auto"/>
              <w:rPr>
                <w:rFonts w:asciiTheme="minorHAnsi" w:hAnsiTheme="minorHAnsi" w:cs="Calibri"/>
                <w:sz w:val="20"/>
                <w:szCs w:val="20"/>
                <w:lang w:val="en-GB"/>
              </w:rPr>
            </w:pPr>
            <w:r>
              <w:rPr>
                <w:rFonts w:asciiTheme="minorHAnsi" w:hAnsiTheme="minorHAnsi" w:cs="Calibri"/>
                <w:sz w:val="20"/>
                <w:szCs w:val="20"/>
                <w:lang w:val="en-GB"/>
              </w:rPr>
              <w:t>E10239618</w:t>
            </w:r>
          </w:p>
        </w:tc>
      </w:tr>
      <w:tr w:rsidR="00800E06" w:rsidRPr="00A021EC" w:rsidTr="007832A1">
        <w:trPr>
          <w:trHeight w:val="340"/>
          <w:jc w:val="center"/>
        </w:trPr>
        <w:tc>
          <w:tcPr>
            <w:tcW w:w="3969" w:type="dxa"/>
            <w:tcBorders>
              <w:left w:val="single" w:sz="8" w:space="0" w:color="002060"/>
            </w:tcBorders>
            <w:shd w:val="clear" w:color="auto" w:fill="C6D9F1"/>
            <w:vAlign w:val="center"/>
          </w:tcPr>
          <w:p w:rsidR="00800E06" w:rsidRPr="00A021EC" w:rsidRDefault="00800E06" w:rsidP="00CC5DCD">
            <w:pPr>
              <w:autoSpaceDE w:val="0"/>
              <w:autoSpaceDN w:val="0"/>
              <w:adjustRightInd w:val="0"/>
              <w:spacing w:after="0" w:line="240" w:lineRule="auto"/>
              <w:rPr>
                <w:rFonts w:asciiTheme="minorHAnsi" w:hAnsiTheme="minorHAnsi" w:cs="MyriadPro-Regular"/>
                <w:color w:val="404040"/>
                <w:sz w:val="20"/>
                <w:szCs w:val="20"/>
                <w:lang w:val="en-GB"/>
              </w:rPr>
            </w:pPr>
            <w:r w:rsidRPr="00A021EC">
              <w:rPr>
                <w:rFonts w:asciiTheme="minorHAnsi" w:hAnsiTheme="minorHAnsi" w:cs="MyriadPro-Regular"/>
                <w:color w:val="404040"/>
                <w:sz w:val="20"/>
                <w:szCs w:val="20"/>
                <w:lang w:val="en-GB"/>
              </w:rPr>
              <w:t>Address</w:t>
            </w:r>
          </w:p>
        </w:tc>
        <w:tc>
          <w:tcPr>
            <w:tcW w:w="5839" w:type="dxa"/>
            <w:tcBorders>
              <w:right w:val="single" w:sz="8" w:space="0" w:color="002060"/>
            </w:tcBorders>
            <w:vAlign w:val="center"/>
          </w:tcPr>
          <w:p w:rsidR="00800E06" w:rsidRPr="00A021EC" w:rsidRDefault="00563A05" w:rsidP="00CC5DCD">
            <w:pPr>
              <w:spacing w:after="0" w:line="240" w:lineRule="auto"/>
              <w:rPr>
                <w:rFonts w:asciiTheme="minorHAnsi" w:hAnsiTheme="minorHAnsi"/>
                <w:sz w:val="20"/>
                <w:szCs w:val="20"/>
                <w:lang w:val="en-GB"/>
              </w:rPr>
            </w:pPr>
            <w:r>
              <w:rPr>
                <w:rFonts w:eastAsia="Calibri" w:cs="Calibri"/>
              </w:rPr>
              <w:t>Kırmızıtoprak Mahallesi, Nilay Sk. No:11, 26020 Odunpazarı/Eskişehir/Turkey</w:t>
            </w:r>
          </w:p>
        </w:tc>
      </w:tr>
      <w:tr w:rsidR="00800E06" w:rsidRPr="00A021EC" w:rsidTr="007832A1">
        <w:trPr>
          <w:trHeight w:val="340"/>
          <w:jc w:val="center"/>
        </w:trPr>
        <w:tc>
          <w:tcPr>
            <w:tcW w:w="3969" w:type="dxa"/>
            <w:tcBorders>
              <w:left w:val="single" w:sz="8" w:space="0" w:color="002060"/>
            </w:tcBorders>
            <w:shd w:val="clear" w:color="auto" w:fill="C6D9F1"/>
            <w:vAlign w:val="center"/>
          </w:tcPr>
          <w:p w:rsidR="00800E06" w:rsidRPr="00A021EC" w:rsidRDefault="00800E06" w:rsidP="00CC5DCD">
            <w:pPr>
              <w:autoSpaceDE w:val="0"/>
              <w:autoSpaceDN w:val="0"/>
              <w:adjustRightInd w:val="0"/>
              <w:spacing w:after="0" w:line="240" w:lineRule="auto"/>
              <w:rPr>
                <w:rFonts w:asciiTheme="minorHAnsi" w:hAnsiTheme="minorHAnsi" w:cs="MyriadPro-Regular"/>
                <w:color w:val="404040"/>
                <w:sz w:val="20"/>
                <w:szCs w:val="20"/>
                <w:lang w:val="en-GB"/>
              </w:rPr>
            </w:pPr>
            <w:r w:rsidRPr="00A021EC">
              <w:rPr>
                <w:rFonts w:asciiTheme="minorHAnsi" w:hAnsiTheme="minorHAnsi" w:cs="MyriadPro-Regular"/>
                <w:color w:val="404040"/>
                <w:sz w:val="20"/>
                <w:szCs w:val="20"/>
                <w:lang w:val="en-GB"/>
              </w:rPr>
              <w:t>City</w:t>
            </w:r>
          </w:p>
        </w:tc>
        <w:tc>
          <w:tcPr>
            <w:tcW w:w="5839" w:type="dxa"/>
            <w:tcBorders>
              <w:right w:val="single" w:sz="8" w:space="0" w:color="002060"/>
            </w:tcBorders>
            <w:vAlign w:val="center"/>
          </w:tcPr>
          <w:p w:rsidR="00800E06" w:rsidRPr="00A021EC" w:rsidRDefault="00563A05" w:rsidP="00CC5DCD">
            <w:pPr>
              <w:spacing w:after="0" w:line="240" w:lineRule="auto"/>
              <w:rPr>
                <w:rFonts w:asciiTheme="minorHAnsi" w:hAnsiTheme="minorHAnsi"/>
                <w:sz w:val="20"/>
                <w:szCs w:val="20"/>
                <w:lang w:val="en-GB"/>
              </w:rPr>
            </w:pPr>
            <w:proofErr w:type="spellStart"/>
            <w:r>
              <w:rPr>
                <w:rFonts w:asciiTheme="minorHAnsi" w:hAnsiTheme="minorHAnsi"/>
                <w:sz w:val="20"/>
                <w:szCs w:val="20"/>
                <w:lang w:val="en-GB"/>
              </w:rPr>
              <w:t>Eskişehir</w:t>
            </w:r>
            <w:proofErr w:type="spellEnd"/>
          </w:p>
        </w:tc>
      </w:tr>
      <w:tr w:rsidR="00800E06" w:rsidRPr="00A021EC" w:rsidTr="007832A1">
        <w:trPr>
          <w:trHeight w:val="340"/>
          <w:jc w:val="center"/>
        </w:trPr>
        <w:tc>
          <w:tcPr>
            <w:tcW w:w="3969" w:type="dxa"/>
            <w:tcBorders>
              <w:left w:val="single" w:sz="8" w:space="0" w:color="002060"/>
            </w:tcBorders>
            <w:shd w:val="clear" w:color="auto" w:fill="C6D9F1"/>
            <w:vAlign w:val="center"/>
          </w:tcPr>
          <w:p w:rsidR="00800E06" w:rsidRPr="00A021EC" w:rsidRDefault="00800E06" w:rsidP="00CC5DCD">
            <w:pPr>
              <w:autoSpaceDE w:val="0"/>
              <w:autoSpaceDN w:val="0"/>
              <w:adjustRightInd w:val="0"/>
              <w:spacing w:after="0" w:line="240" w:lineRule="auto"/>
              <w:rPr>
                <w:rFonts w:asciiTheme="minorHAnsi" w:hAnsiTheme="minorHAnsi" w:cs="MyriadPro-Regular"/>
                <w:color w:val="404040"/>
                <w:sz w:val="20"/>
                <w:szCs w:val="20"/>
                <w:lang w:val="en-GB"/>
              </w:rPr>
            </w:pPr>
            <w:r w:rsidRPr="00A021EC">
              <w:rPr>
                <w:rFonts w:asciiTheme="minorHAnsi" w:hAnsiTheme="minorHAnsi" w:cs="MyriadPro-Regular"/>
                <w:color w:val="404040"/>
                <w:sz w:val="20"/>
                <w:szCs w:val="20"/>
                <w:lang w:val="en-GB"/>
              </w:rPr>
              <w:t>Country</w:t>
            </w:r>
          </w:p>
        </w:tc>
        <w:tc>
          <w:tcPr>
            <w:tcW w:w="5839" w:type="dxa"/>
            <w:tcBorders>
              <w:right w:val="single" w:sz="8" w:space="0" w:color="002060"/>
            </w:tcBorders>
            <w:vAlign w:val="center"/>
          </w:tcPr>
          <w:p w:rsidR="00800E06" w:rsidRPr="00A021EC" w:rsidRDefault="00563A05" w:rsidP="00CC5DCD">
            <w:pPr>
              <w:spacing w:after="0" w:line="240" w:lineRule="auto"/>
              <w:rPr>
                <w:rFonts w:asciiTheme="minorHAnsi" w:hAnsiTheme="minorHAnsi"/>
                <w:sz w:val="20"/>
                <w:szCs w:val="20"/>
                <w:lang w:val="en-GB"/>
              </w:rPr>
            </w:pPr>
            <w:r>
              <w:rPr>
                <w:rFonts w:asciiTheme="minorHAnsi" w:hAnsiTheme="minorHAnsi"/>
                <w:sz w:val="20"/>
                <w:szCs w:val="20"/>
                <w:lang w:val="en-GB"/>
              </w:rPr>
              <w:t>Turkey</w:t>
            </w:r>
          </w:p>
        </w:tc>
      </w:tr>
      <w:tr w:rsidR="00800E06" w:rsidRPr="00A021EC" w:rsidTr="007832A1">
        <w:trPr>
          <w:trHeight w:val="340"/>
          <w:jc w:val="center"/>
        </w:trPr>
        <w:tc>
          <w:tcPr>
            <w:tcW w:w="3969" w:type="dxa"/>
            <w:tcBorders>
              <w:left w:val="single" w:sz="8" w:space="0" w:color="002060"/>
            </w:tcBorders>
            <w:shd w:val="clear" w:color="auto" w:fill="C6D9F1"/>
            <w:vAlign w:val="center"/>
          </w:tcPr>
          <w:p w:rsidR="00800E06" w:rsidRPr="00A021EC" w:rsidRDefault="00800E06" w:rsidP="00CC5DCD">
            <w:pPr>
              <w:autoSpaceDE w:val="0"/>
              <w:autoSpaceDN w:val="0"/>
              <w:adjustRightInd w:val="0"/>
              <w:spacing w:after="0" w:line="240" w:lineRule="auto"/>
              <w:rPr>
                <w:rFonts w:asciiTheme="minorHAnsi" w:hAnsiTheme="minorHAnsi" w:cs="MyriadPro-Regular"/>
                <w:color w:val="404040"/>
                <w:sz w:val="20"/>
                <w:szCs w:val="20"/>
                <w:lang w:val="en-GB"/>
              </w:rPr>
            </w:pPr>
            <w:r w:rsidRPr="00A021EC">
              <w:rPr>
                <w:rFonts w:asciiTheme="minorHAnsi" w:hAnsiTheme="minorHAnsi" w:cs="MyriadPro-Regular"/>
                <w:color w:val="404040"/>
                <w:sz w:val="20"/>
                <w:szCs w:val="20"/>
                <w:lang w:val="en-GB"/>
              </w:rPr>
              <w:t>Region</w:t>
            </w:r>
          </w:p>
        </w:tc>
        <w:tc>
          <w:tcPr>
            <w:tcW w:w="5839" w:type="dxa"/>
            <w:tcBorders>
              <w:right w:val="single" w:sz="8" w:space="0" w:color="002060"/>
            </w:tcBorders>
            <w:vAlign w:val="center"/>
          </w:tcPr>
          <w:p w:rsidR="00800E06" w:rsidRPr="00A021EC" w:rsidRDefault="00800E06" w:rsidP="00CC5DCD">
            <w:pPr>
              <w:spacing w:after="0" w:line="240" w:lineRule="auto"/>
              <w:rPr>
                <w:rFonts w:asciiTheme="minorHAnsi" w:hAnsiTheme="minorHAnsi"/>
                <w:sz w:val="20"/>
                <w:szCs w:val="20"/>
                <w:lang w:val="en-GB"/>
              </w:rPr>
            </w:pPr>
          </w:p>
        </w:tc>
      </w:tr>
      <w:tr w:rsidR="00800E06" w:rsidRPr="00A021EC" w:rsidTr="007832A1">
        <w:trPr>
          <w:trHeight w:val="340"/>
          <w:jc w:val="center"/>
        </w:trPr>
        <w:tc>
          <w:tcPr>
            <w:tcW w:w="3969" w:type="dxa"/>
            <w:tcBorders>
              <w:left w:val="single" w:sz="8" w:space="0" w:color="002060"/>
            </w:tcBorders>
            <w:shd w:val="clear" w:color="auto" w:fill="C6D9F1"/>
            <w:vAlign w:val="center"/>
          </w:tcPr>
          <w:p w:rsidR="00800E06" w:rsidRPr="00A021EC" w:rsidRDefault="00800E06" w:rsidP="00CC5DCD">
            <w:pPr>
              <w:spacing w:after="0" w:line="240" w:lineRule="auto"/>
              <w:rPr>
                <w:rFonts w:asciiTheme="minorHAnsi" w:hAnsiTheme="minorHAnsi"/>
                <w:color w:val="404040"/>
                <w:sz w:val="20"/>
                <w:szCs w:val="20"/>
                <w:lang w:val="en-GB"/>
              </w:rPr>
            </w:pPr>
            <w:r w:rsidRPr="00A021EC">
              <w:rPr>
                <w:rFonts w:asciiTheme="minorHAnsi" w:hAnsiTheme="minorHAnsi" w:cs="MyriadPro-Regular"/>
                <w:color w:val="404040"/>
                <w:sz w:val="20"/>
                <w:szCs w:val="20"/>
                <w:lang w:val="en-GB"/>
              </w:rPr>
              <w:t>Email</w:t>
            </w:r>
          </w:p>
        </w:tc>
        <w:tc>
          <w:tcPr>
            <w:tcW w:w="5839" w:type="dxa"/>
            <w:tcBorders>
              <w:right w:val="single" w:sz="8" w:space="0" w:color="002060"/>
            </w:tcBorders>
            <w:vAlign w:val="center"/>
          </w:tcPr>
          <w:p w:rsidR="00800E06" w:rsidRPr="00563A05" w:rsidRDefault="00563A05" w:rsidP="0008595E">
            <w:pPr>
              <w:spacing w:after="0" w:line="240" w:lineRule="auto"/>
              <w:rPr>
                <w:rFonts w:asciiTheme="minorHAnsi" w:hAnsiTheme="minorHAnsi" w:cstheme="minorHAnsi"/>
                <w:color w:val="404040"/>
                <w:lang w:val="tr-TR"/>
              </w:rPr>
            </w:pPr>
            <w:proofErr w:type="spellStart"/>
            <w:r w:rsidRPr="00563A05">
              <w:rPr>
                <w:rFonts w:asciiTheme="minorHAnsi" w:hAnsiTheme="minorHAnsi" w:cstheme="minorHAnsi"/>
                <w:color w:val="404040"/>
                <w:lang w:val="tr-TR"/>
              </w:rPr>
              <w:t>partnership</w:t>
            </w:r>
            <w:proofErr w:type="spellEnd"/>
            <w:r w:rsidRPr="00563A05">
              <w:rPr>
                <w:rFonts w:asciiTheme="minorHAnsi" w:hAnsiTheme="minorHAnsi" w:cstheme="minorHAnsi"/>
                <w:color w:val="222222"/>
                <w:shd w:val="clear" w:color="auto" w:fill="FFFFFF"/>
              </w:rPr>
              <w:t>@</w:t>
            </w:r>
            <w:r w:rsidRPr="00563A05">
              <w:rPr>
                <w:rFonts w:asciiTheme="minorHAnsi" w:hAnsiTheme="minorHAnsi" w:cstheme="minorHAnsi"/>
                <w:color w:val="222222"/>
                <w:shd w:val="clear" w:color="auto" w:fill="FFFFFF"/>
                <w:lang w:val="tr-TR"/>
              </w:rPr>
              <w:t>eskisehirab.org</w:t>
            </w:r>
          </w:p>
        </w:tc>
      </w:tr>
      <w:tr w:rsidR="00800E06" w:rsidRPr="00A021EC" w:rsidTr="007832A1">
        <w:trPr>
          <w:trHeight w:val="340"/>
          <w:jc w:val="center"/>
        </w:trPr>
        <w:tc>
          <w:tcPr>
            <w:tcW w:w="3969" w:type="dxa"/>
            <w:tcBorders>
              <w:left w:val="single" w:sz="8" w:space="0" w:color="002060"/>
            </w:tcBorders>
            <w:shd w:val="clear" w:color="auto" w:fill="C6D9F1"/>
            <w:vAlign w:val="center"/>
          </w:tcPr>
          <w:p w:rsidR="00800E06" w:rsidRPr="00A021EC" w:rsidRDefault="00563A05" w:rsidP="00CC5DCD">
            <w:pPr>
              <w:spacing w:after="0" w:line="240" w:lineRule="auto"/>
              <w:rPr>
                <w:rFonts w:asciiTheme="minorHAnsi" w:hAnsiTheme="minorHAnsi"/>
                <w:color w:val="404040"/>
                <w:sz w:val="20"/>
                <w:szCs w:val="20"/>
                <w:lang w:val="en-GB"/>
              </w:rPr>
            </w:pPr>
            <w:r>
              <w:rPr>
                <w:rFonts w:asciiTheme="minorHAnsi" w:hAnsiTheme="minorHAnsi"/>
                <w:color w:val="404040"/>
                <w:sz w:val="20"/>
                <w:szCs w:val="20"/>
                <w:lang w:val="en-GB"/>
              </w:rPr>
              <w:t>W</w:t>
            </w:r>
            <w:r w:rsidR="00800E06" w:rsidRPr="00A021EC">
              <w:rPr>
                <w:rFonts w:asciiTheme="minorHAnsi" w:hAnsiTheme="minorHAnsi"/>
                <w:color w:val="404040"/>
                <w:sz w:val="20"/>
                <w:szCs w:val="20"/>
                <w:lang w:val="en-GB"/>
              </w:rPr>
              <w:t>ebsite</w:t>
            </w:r>
          </w:p>
        </w:tc>
        <w:tc>
          <w:tcPr>
            <w:tcW w:w="5839" w:type="dxa"/>
            <w:tcBorders>
              <w:right w:val="single" w:sz="8" w:space="0" w:color="002060"/>
            </w:tcBorders>
            <w:vAlign w:val="center"/>
          </w:tcPr>
          <w:p w:rsidR="00800E06" w:rsidRPr="00A021EC" w:rsidRDefault="00563A05" w:rsidP="00CC5DCD">
            <w:pPr>
              <w:spacing w:after="0" w:line="240" w:lineRule="auto"/>
              <w:rPr>
                <w:rFonts w:asciiTheme="minorHAnsi" w:hAnsiTheme="minorHAnsi"/>
                <w:color w:val="404040"/>
                <w:sz w:val="20"/>
                <w:szCs w:val="20"/>
                <w:lang w:val="en-GB"/>
              </w:rPr>
            </w:pPr>
            <w:r>
              <w:rPr>
                <w:rFonts w:eastAsia="Calibri" w:cs="Calibri"/>
              </w:rPr>
              <w:t>http://eskisehirab.org/en/</w:t>
            </w:r>
          </w:p>
        </w:tc>
      </w:tr>
      <w:tr w:rsidR="00800E06" w:rsidRPr="00A021EC" w:rsidTr="007832A1">
        <w:trPr>
          <w:trHeight w:val="340"/>
          <w:jc w:val="center"/>
        </w:trPr>
        <w:tc>
          <w:tcPr>
            <w:tcW w:w="3969" w:type="dxa"/>
            <w:tcBorders>
              <w:left w:val="single" w:sz="8" w:space="0" w:color="002060"/>
            </w:tcBorders>
            <w:shd w:val="clear" w:color="auto" w:fill="C6D9F1"/>
            <w:vAlign w:val="center"/>
          </w:tcPr>
          <w:p w:rsidR="00800E06" w:rsidRPr="00A021EC" w:rsidRDefault="00563A05" w:rsidP="00CC5DCD">
            <w:pPr>
              <w:spacing w:after="0" w:line="240" w:lineRule="auto"/>
              <w:rPr>
                <w:rFonts w:asciiTheme="minorHAnsi" w:hAnsiTheme="minorHAnsi"/>
                <w:color w:val="404040"/>
                <w:sz w:val="20"/>
                <w:szCs w:val="20"/>
                <w:lang w:val="en-GB"/>
              </w:rPr>
            </w:pPr>
            <w:r>
              <w:rPr>
                <w:rFonts w:asciiTheme="minorHAnsi" w:hAnsiTheme="minorHAnsi"/>
                <w:color w:val="404040"/>
                <w:sz w:val="20"/>
                <w:szCs w:val="20"/>
                <w:lang w:val="en-GB"/>
              </w:rPr>
              <w:t>P</w:t>
            </w:r>
            <w:r w:rsidR="00800E06" w:rsidRPr="00A021EC">
              <w:rPr>
                <w:rFonts w:asciiTheme="minorHAnsi" w:hAnsiTheme="minorHAnsi"/>
                <w:color w:val="404040"/>
                <w:sz w:val="20"/>
                <w:szCs w:val="20"/>
                <w:lang w:val="en-GB"/>
              </w:rPr>
              <w:t>hone number</w:t>
            </w:r>
          </w:p>
        </w:tc>
        <w:tc>
          <w:tcPr>
            <w:tcW w:w="5839" w:type="dxa"/>
            <w:tcBorders>
              <w:right w:val="single" w:sz="8" w:space="0" w:color="002060"/>
            </w:tcBorders>
            <w:vAlign w:val="center"/>
          </w:tcPr>
          <w:p w:rsidR="00800E06" w:rsidRPr="00A021EC" w:rsidRDefault="00800E06" w:rsidP="00CC5DCD">
            <w:pPr>
              <w:spacing w:after="0" w:line="240" w:lineRule="auto"/>
              <w:rPr>
                <w:rFonts w:asciiTheme="minorHAnsi" w:hAnsiTheme="minorHAnsi"/>
                <w:sz w:val="20"/>
                <w:szCs w:val="20"/>
                <w:lang w:val="en-GB"/>
              </w:rPr>
            </w:pPr>
          </w:p>
        </w:tc>
      </w:tr>
      <w:tr w:rsidR="00800E06" w:rsidRPr="00A021EC" w:rsidTr="007832A1">
        <w:trPr>
          <w:trHeight w:val="340"/>
          <w:jc w:val="center"/>
        </w:trPr>
        <w:tc>
          <w:tcPr>
            <w:tcW w:w="3969" w:type="dxa"/>
            <w:tcBorders>
              <w:left w:val="single" w:sz="8" w:space="0" w:color="002060"/>
            </w:tcBorders>
            <w:shd w:val="clear" w:color="auto" w:fill="C6D9F1"/>
            <w:vAlign w:val="center"/>
          </w:tcPr>
          <w:p w:rsidR="00800E06" w:rsidRPr="00A021EC" w:rsidRDefault="00800E06" w:rsidP="00CC5DCD">
            <w:pPr>
              <w:spacing w:after="0" w:line="240" w:lineRule="auto"/>
              <w:rPr>
                <w:rFonts w:asciiTheme="minorHAnsi" w:hAnsiTheme="minorHAnsi"/>
                <w:color w:val="404040"/>
                <w:sz w:val="20"/>
                <w:szCs w:val="20"/>
                <w:lang w:val="en-GB"/>
              </w:rPr>
            </w:pPr>
            <w:r w:rsidRPr="00A021EC">
              <w:rPr>
                <w:rFonts w:asciiTheme="minorHAnsi" w:hAnsiTheme="minorHAnsi"/>
                <w:color w:val="404040"/>
                <w:sz w:val="20"/>
                <w:szCs w:val="20"/>
                <w:lang w:val="en-GB"/>
              </w:rPr>
              <w:t>National ID</w:t>
            </w:r>
          </w:p>
        </w:tc>
        <w:tc>
          <w:tcPr>
            <w:tcW w:w="5839" w:type="dxa"/>
            <w:tcBorders>
              <w:right w:val="single" w:sz="8" w:space="0" w:color="002060"/>
            </w:tcBorders>
            <w:vAlign w:val="center"/>
          </w:tcPr>
          <w:p w:rsidR="00800E06" w:rsidRPr="00A021EC" w:rsidRDefault="00995461" w:rsidP="00CC5DCD">
            <w:pPr>
              <w:spacing w:after="0" w:line="240" w:lineRule="auto"/>
              <w:rPr>
                <w:rFonts w:asciiTheme="minorHAnsi" w:hAnsiTheme="minorHAnsi"/>
                <w:sz w:val="20"/>
                <w:szCs w:val="20"/>
                <w:lang w:val="en-GB"/>
              </w:rPr>
            </w:pPr>
            <w:r>
              <w:rPr>
                <w:rFonts w:asciiTheme="minorHAnsi" w:hAnsiTheme="minorHAnsi"/>
                <w:sz w:val="20"/>
                <w:szCs w:val="20"/>
                <w:lang w:val="en-GB"/>
              </w:rPr>
              <w:t>3801042591</w:t>
            </w:r>
            <w:bookmarkStart w:id="0" w:name="_GoBack"/>
            <w:bookmarkEnd w:id="0"/>
          </w:p>
        </w:tc>
      </w:tr>
    </w:tbl>
    <w:p w:rsidR="00800E06" w:rsidRPr="00A021EC" w:rsidRDefault="00800E06">
      <w:pPr>
        <w:rPr>
          <w:rFonts w:asciiTheme="minorHAnsi" w:hAnsiTheme="minorHAnsi"/>
          <w:sz w:val="20"/>
          <w:szCs w:val="20"/>
          <w:lang w:val="en-GB"/>
        </w:rPr>
      </w:pPr>
    </w:p>
    <w:tbl>
      <w:tblPr>
        <w:tblW w:w="9808" w:type="dxa"/>
        <w:jc w:val="center"/>
        <w:tblBorders>
          <w:top w:val="single" w:sz="4" w:space="0" w:color="17365D"/>
          <w:bottom w:val="single" w:sz="4" w:space="0" w:color="17365D"/>
          <w:insideH w:val="single" w:sz="4" w:space="0" w:color="17365D"/>
        </w:tblBorders>
        <w:tblLook w:val="00A0" w:firstRow="1" w:lastRow="0" w:firstColumn="1" w:lastColumn="0" w:noHBand="0" w:noVBand="0"/>
      </w:tblPr>
      <w:tblGrid>
        <w:gridCol w:w="3968"/>
        <w:gridCol w:w="5840"/>
      </w:tblGrid>
      <w:tr w:rsidR="00800E06" w:rsidRPr="00A021EC" w:rsidTr="007832A1">
        <w:trPr>
          <w:trHeight w:val="340"/>
          <w:jc w:val="center"/>
        </w:trPr>
        <w:tc>
          <w:tcPr>
            <w:tcW w:w="3968" w:type="dxa"/>
            <w:tcBorders>
              <w:left w:val="single" w:sz="8" w:space="0" w:color="002060"/>
            </w:tcBorders>
            <w:shd w:val="clear" w:color="auto" w:fill="C6D9F1"/>
            <w:vAlign w:val="center"/>
          </w:tcPr>
          <w:p w:rsidR="00800E06" w:rsidRPr="00A021EC" w:rsidRDefault="00800E06" w:rsidP="00CC5DCD">
            <w:pPr>
              <w:spacing w:after="0" w:line="240" w:lineRule="auto"/>
              <w:rPr>
                <w:rFonts w:asciiTheme="minorHAnsi" w:hAnsiTheme="minorHAnsi"/>
                <w:color w:val="404040"/>
                <w:sz w:val="20"/>
                <w:szCs w:val="20"/>
                <w:lang w:val="en-GB"/>
              </w:rPr>
            </w:pPr>
            <w:r w:rsidRPr="00A021EC">
              <w:rPr>
                <w:rFonts w:asciiTheme="minorHAnsi" w:hAnsiTheme="minorHAnsi" w:cs="MyriadPro-Regular"/>
                <w:color w:val="404040"/>
                <w:sz w:val="20"/>
                <w:szCs w:val="20"/>
                <w:lang w:val="en-GB"/>
              </w:rPr>
              <w:t>Type of Organization</w:t>
            </w:r>
          </w:p>
        </w:tc>
        <w:tc>
          <w:tcPr>
            <w:tcW w:w="5840" w:type="dxa"/>
            <w:tcBorders>
              <w:right w:val="single" w:sz="8" w:space="0" w:color="002060"/>
            </w:tcBorders>
          </w:tcPr>
          <w:p w:rsidR="00800E06" w:rsidRPr="00A021EC" w:rsidRDefault="00563A05" w:rsidP="00CC5DCD">
            <w:pPr>
              <w:spacing w:after="0" w:line="240" w:lineRule="auto"/>
              <w:rPr>
                <w:rFonts w:asciiTheme="minorHAnsi" w:hAnsiTheme="minorHAnsi"/>
                <w:sz w:val="20"/>
                <w:szCs w:val="20"/>
                <w:lang w:val="en-GB"/>
              </w:rPr>
            </w:pPr>
            <w:r>
              <w:rPr>
                <w:rFonts w:eastAsia="Calibri" w:cs="Calibri"/>
              </w:rPr>
              <w:t>Association</w:t>
            </w:r>
          </w:p>
        </w:tc>
      </w:tr>
      <w:tr w:rsidR="00800E06" w:rsidRPr="00A021EC" w:rsidTr="007832A1">
        <w:trPr>
          <w:trHeight w:val="340"/>
          <w:jc w:val="center"/>
        </w:trPr>
        <w:tc>
          <w:tcPr>
            <w:tcW w:w="3968" w:type="dxa"/>
            <w:tcBorders>
              <w:left w:val="single" w:sz="8" w:space="0" w:color="002060"/>
            </w:tcBorders>
            <w:shd w:val="clear" w:color="auto" w:fill="C6D9F1"/>
            <w:vAlign w:val="center"/>
          </w:tcPr>
          <w:p w:rsidR="00800E06" w:rsidRPr="00A021EC" w:rsidRDefault="00800E06" w:rsidP="00CC5DCD">
            <w:pPr>
              <w:spacing w:after="0" w:line="240" w:lineRule="auto"/>
              <w:rPr>
                <w:rFonts w:asciiTheme="minorHAnsi" w:hAnsiTheme="minorHAnsi"/>
                <w:color w:val="404040"/>
                <w:sz w:val="20"/>
                <w:szCs w:val="20"/>
                <w:lang w:val="en-GB"/>
              </w:rPr>
            </w:pPr>
            <w:r w:rsidRPr="00A021EC">
              <w:rPr>
                <w:rFonts w:asciiTheme="minorHAnsi" w:hAnsiTheme="minorHAnsi" w:cs="MyriadPro-Regular"/>
                <w:color w:val="404040"/>
                <w:sz w:val="20"/>
                <w:szCs w:val="20"/>
                <w:lang w:val="en-GB"/>
              </w:rPr>
              <w:t>Is the partner org. a public body?</w:t>
            </w:r>
          </w:p>
        </w:tc>
        <w:tc>
          <w:tcPr>
            <w:tcW w:w="5840" w:type="dxa"/>
            <w:tcBorders>
              <w:right w:val="single" w:sz="8" w:space="0" w:color="002060"/>
            </w:tcBorders>
          </w:tcPr>
          <w:p w:rsidR="00800E06" w:rsidRPr="00A021EC" w:rsidRDefault="00563A05" w:rsidP="00CC5DCD">
            <w:pPr>
              <w:spacing w:after="0" w:line="240" w:lineRule="auto"/>
              <w:rPr>
                <w:rFonts w:asciiTheme="minorHAnsi" w:hAnsiTheme="minorHAnsi"/>
                <w:sz w:val="20"/>
                <w:szCs w:val="20"/>
                <w:lang w:val="en-GB"/>
              </w:rPr>
            </w:pPr>
            <w:r>
              <w:rPr>
                <w:rFonts w:eastAsia="Calibri" w:cs="Calibri"/>
              </w:rPr>
              <w:t>Partner Organisation</w:t>
            </w:r>
          </w:p>
        </w:tc>
      </w:tr>
      <w:tr w:rsidR="00800E06" w:rsidRPr="00A021EC" w:rsidTr="007832A1">
        <w:trPr>
          <w:trHeight w:val="340"/>
          <w:jc w:val="center"/>
        </w:trPr>
        <w:tc>
          <w:tcPr>
            <w:tcW w:w="3968" w:type="dxa"/>
            <w:tcBorders>
              <w:left w:val="single" w:sz="8" w:space="0" w:color="002060"/>
            </w:tcBorders>
            <w:shd w:val="clear" w:color="auto" w:fill="C6D9F1"/>
            <w:vAlign w:val="center"/>
          </w:tcPr>
          <w:p w:rsidR="00800E06" w:rsidRPr="00A021EC" w:rsidRDefault="00800E06" w:rsidP="00CC5DCD">
            <w:pPr>
              <w:spacing w:after="0" w:line="240" w:lineRule="auto"/>
              <w:rPr>
                <w:rFonts w:asciiTheme="minorHAnsi" w:hAnsiTheme="minorHAnsi"/>
                <w:color w:val="404040"/>
                <w:sz w:val="20"/>
                <w:szCs w:val="20"/>
                <w:lang w:val="en-GB"/>
              </w:rPr>
            </w:pPr>
            <w:r w:rsidRPr="00A021EC">
              <w:rPr>
                <w:rFonts w:asciiTheme="minorHAnsi" w:hAnsiTheme="minorHAnsi" w:cs="MyriadPro-Regular"/>
                <w:color w:val="404040"/>
                <w:sz w:val="20"/>
                <w:szCs w:val="20"/>
                <w:lang w:val="en-GB"/>
              </w:rPr>
              <w:t>Is the partner org. a non-profit?</w:t>
            </w:r>
          </w:p>
        </w:tc>
        <w:tc>
          <w:tcPr>
            <w:tcW w:w="5840" w:type="dxa"/>
            <w:tcBorders>
              <w:right w:val="single" w:sz="8" w:space="0" w:color="002060"/>
            </w:tcBorders>
          </w:tcPr>
          <w:p w:rsidR="00800E06" w:rsidRPr="00A021EC" w:rsidRDefault="00563A05" w:rsidP="00CC5DCD">
            <w:pPr>
              <w:spacing w:after="0" w:line="240" w:lineRule="auto"/>
              <w:rPr>
                <w:rFonts w:asciiTheme="minorHAnsi" w:hAnsiTheme="minorHAnsi"/>
                <w:sz w:val="20"/>
                <w:szCs w:val="20"/>
                <w:lang w:val="en-GB"/>
              </w:rPr>
            </w:pPr>
            <w:r>
              <w:rPr>
                <w:rFonts w:asciiTheme="minorHAnsi" w:hAnsiTheme="minorHAnsi"/>
                <w:sz w:val="20"/>
                <w:szCs w:val="20"/>
                <w:lang w:val="en-GB"/>
              </w:rPr>
              <w:t>Y</w:t>
            </w:r>
            <w:r w:rsidR="00290A6D" w:rsidRPr="00A021EC">
              <w:rPr>
                <w:rFonts w:asciiTheme="minorHAnsi" w:hAnsiTheme="minorHAnsi"/>
                <w:sz w:val="20"/>
                <w:szCs w:val="20"/>
                <w:lang w:val="en-GB"/>
              </w:rPr>
              <w:t>es</w:t>
            </w:r>
          </w:p>
        </w:tc>
      </w:tr>
      <w:tr w:rsidR="00800E06" w:rsidRPr="00A021EC" w:rsidTr="007832A1">
        <w:trPr>
          <w:trHeight w:val="340"/>
          <w:jc w:val="center"/>
        </w:trPr>
        <w:tc>
          <w:tcPr>
            <w:tcW w:w="3968" w:type="dxa"/>
            <w:tcBorders>
              <w:left w:val="single" w:sz="8" w:space="0" w:color="002060"/>
            </w:tcBorders>
            <w:shd w:val="clear" w:color="auto" w:fill="C6D9F1"/>
            <w:vAlign w:val="center"/>
          </w:tcPr>
          <w:p w:rsidR="00800E06" w:rsidRPr="00A021EC" w:rsidRDefault="00800E06" w:rsidP="00CC5DCD">
            <w:pPr>
              <w:spacing w:after="0" w:line="240" w:lineRule="auto"/>
              <w:rPr>
                <w:rFonts w:asciiTheme="minorHAnsi" w:hAnsiTheme="minorHAnsi" w:cs="MyriadPro-Regular"/>
                <w:color w:val="404040"/>
                <w:sz w:val="20"/>
                <w:szCs w:val="20"/>
                <w:lang w:val="en-GB"/>
              </w:rPr>
            </w:pPr>
            <w:r w:rsidRPr="00A021EC">
              <w:rPr>
                <w:rFonts w:asciiTheme="minorHAnsi" w:hAnsiTheme="minorHAnsi" w:cs="MyriadPro-Regular"/>
                <w:color w:val="404040"/>
                <w:sz w:val="20"/>
                <w:szCs w:val="20"/>
                <w:lang w:val="en-GB"/>
              </w:rPr>
              <w:t>Activity level</w:t>
            </w:r>
          </w:p>
        </w:tc>
        <w:tc>
          <w:tcPr>
            <w:tcW w:w="5840" w:type="dxa"/>
            <w:tcBorders>
              <w:right w:val="single" w:sz="8" w:space="0" w:color="002060"/>
            </w:tcBorders>
            <w:vAlign w:val="center"/>
          </w:tcPr>
          <w:p w:rsidR="00800E06" w:rsidRPr="00A021EC" w:rsidRDefault="00290A6D" w:rsidP="00CC5DCD">
            <w:pPr>
              <w:spacing w:after="0" w:line="240" w:lineRule="auto"/>
              <w:rPr>
                <w:rFonts w:asciiTheme="minorHAnsi" w:hAnsiTheme="minorHAnsi"/>
                <w:sz w:val="20"/>
                <w:szCs w:val="20"/>
                <w:lang w:val="en-GB"/>
              </w:rPr>
            </w:pPr>
            <w:r w:rsidRPr="00A021EC">
              <w:rPr>
                <w:rFonts w:asciiTheme="minorHAnsi" w:hAnsiTheme="minorHAnsi"/>
                <w:sz w:val="20"/>
                <w:szCs w:val="20"/>
                <w:lang w:val="en-GB"/>
              </w:rPr>
              <w:t>international</w:t>
            </w:r>
          </w:p>
        </w:tc>
      </w:tr>
      <w:tr w:rsidR="00800E06" w:rsidRPr="00A021EC" w:rsidTr="007832A1">
        <w:trPr>
          <w:trHeight w:val="340"/>
          <w:jc w:val="center"/>
        </w:trPr>
        <w:tc>
          <w:tcPr>
            <w:tcW w:w="3968" w:type="dxa"/>
            <w:tcBorders>
              <w:left w:val="single" w:sz="8" w:space="0" w:color="002060"/>
            </w:tcBorders>
            <w:shd w:val="clear" w:color="auto" w:fill="C6D9F1"/>
            <w:vAlign w:val="center"/>
          </w:tcPr>
          <w:p w:rsidR="00800E06" w:rsidRPr="00A021EC" w:rsidRDefault="00800E06" w:rsidP="00CC5DCD">
            <w:pPr>
              <w:spacing w:after="0" w:line="240" w:lineRule="auto"/>
              <w:rPr>
                <w:rFonts w:asciiTheme="minorHAnsi" w:hAnsiTheme="minorHAnsi"/>
                <w:color w:val="404040"/>
                <w:sz w:val="20"/>
                <w:szCs w:val="20"/>
                <w:lang w:val="en-GB"/>
              </w:rPr>
            </w:pPr>
            <w:r w:rsidRPr="00A021EC">
              <w:rPr>
                <w:rFonts w:asciiTheme="minorHAnsi" w:hAnsiTheme="minorHAnsi" w:cs="MyriadPro-Regular"/>
                <w:color w:val="404040"/>
                <w:sz w:val="20"/>
                <w:szCs w:val="20"/>
                <w:lang w:val="en-GB"/>
              </w:rPr>
              <w:t>Has the organization received any type of accreditation before submitting this application?</w:t>
            </w:r>
          </w:p>
        </w:tc>
        <w:tc>
          <w:tcPr>
            <w:tcW w:w="5840" w:type="dxa"/>
            <w:tcBorders>
              <w:right w:val="single" w:sz="8" w:space="0" w:color="002060"/>
            </w:tcBorders>
            <w:vAlign w:val="center"/>
          </w:tcPr>
          <w:p w:rsidR="00800E06" w:rsidRPr="00A021EC" w:rsidRDefault="00563A05" w:rsidP="00CC5DCD">
            <w:pPr>
              <w:spacing w:after="0" w:line="240" w:lineRule="auto"/>
              <w:rPr>
                <w:rFonts w:asciiTheme="minorHAnsi" w:hAnsiTheme="minorHAnsi"/>
                <w:sz w:val="20"/>
                <w:szCs w:val="20"/>
                <w:lang w:val="en-GB"/>
              </w:rPr>
            </w:pPr>
            <w:r>
              <w:rPr>
                <w:rFonts w:asciiTheme="minorHAnsi" w:hAnsiTheme="minorHAnsi"/>
                <w:sz w:val="20"/>
                <w:szCs w:val="20"/>
                <w:lang w:val="en-GB"/>
              </w:rPr>
              <w:t>N</w:t>
            </w:r>
            <w:r w:rsidR="00290A6D" w:rsidRPr="00A021EC">
              <w:rPr>
                <w:rFonts w:asciiTheme="minorHAnsi" w:hAnsiTheme="minorHAnsi"/>
                <w:sz w:val="20"/>
                <w:szCs w:val="20"/>
                <w:lang w:val="en-GB"/>
              </w:rPr>
              <w:t>o</w:t>
            </w:r>
          </w:p>
        </w:tc>
      </w:tr>
      <w:tr w:rsidR="00800E06" w:rsidRPr="00A021EC" w:rsidTr="007832A1">
        <w:trPr>
          <w:trHeight w:val="850"/>
          <w:jc w:val="center"/>
        </w:trPr>
        <w:tc>
          <w:tcPr>
            <w:tcW w:w="3968" w:type="dxa"/>
            <w:tcBorders>
              <w:left w:val="single" w:sz="8" w:space="0" w:color="002060"/>
            </w:tcBorders>
            <w:shd w:val="clear" w:color="auto" w:fill="C6D9F1"/>
          </w:tcPr>
          <w:p w:rsidR="007832A1" w:rsidRPr="00A021EC" w:rsidRDefault="007832A1" w:rsidP="00CC5DCD">
            <w:pPr>
              <w:spacing w:after="0" w:line="240" w:lineRule="auto"/>
              <w:rPr>
                <w:rFonts w:asciiTheme="minorHAnsi" w:hAnsiTheme="minorHAnsi"/>
                <w:b/>
                <w:color w:val="404040"/>
                <w:sz w:val="20"/>
                <w:szCs w:val="20"/>
                <w:lang w:val="en-GB"/>
              </w:rPr>
            </w:pPr>
          </w:p>
          <w:p w:rsidR="007832A1" w:rsidRPr="00A021EC" w:rsidRDefault="007832A1" w:rsidP="00CC5DCD">
            <w:pPr>
              <w:spacing w:after="0" w:line="240" w:lineRule="auto"/>
              <w:rPr>
                <w:rFonts w:asciiTheme="minorHAnsi" w:hAnsiTheme="minorHAnsi"/>
                <w:b/>
                <w:color w:val="404040"/>
                <w:sz w:val="20"/>
                <w:szCs w:val="20"/>
                <w:lang w:val="en-GB"/>
              </w:rPr>
            </w:pPr>
          </w:p>
          <w:p w:rsidR="007832A1" w:rsidRPr="00A021EC" w:rsidRDefault="007832A1" w:rsidP="00CC5DCD">
            <w:pPr>
              <w:spacing w:after="0" w:line="240" w:lineRule="auto"/>
              <w:rPr>
                <w:rFonts w:asciiTheme="minorHAnsi" w:hAnsiTheme="minorHAnsi"/>
                <w:b/>
                <w:color w:val="404040"/>
                <w:sz w:val="20"/>
                <w:szCs w:val="20"/>
                <w:lang w:val="en-GB"/>
              </w:rPr>
            </w:pPr>
          </w:p>
          <w:p w:rsidR="007832A1" w:rsidRPr="00A021EC" w:rsidRDefault="007832A1" w:rsidP="00CC5DCD">
            <w:pPr>
              <w:spacing w:after="0" w:line="240" w:lineRule="auto"/>
              <w:rPr>
                <w:rFonts w:asciiTheme="minorHAnsi" w:hAnsiTheme="minorHAnsi"/>
                <w:b/>
                <w:color w:val="404040"/>
                <w:sz w:val="20"/>
                <w:szCs w:val="20"/>
                <w:lang w:val="en-GB"/>
              </w:rPr>
            </w:pPr>
          </w:p>
          <w:p w:rsidR="007832A1" w:rsidRPr="00A021EC" w:rsidRDefault="007832A1" w:rsidP="00CC5DCD">
            <w:pPr>
              <w:spacing w:after="0" w:line="240" w:lineRule="auto"/>
              <w:rPr>
                <w:rFonts w:asciiTheme="minorHAnsi" w:hAnsiTheme="minorHAnsi"/>
                <w:b/>
                <w:color w:val="404040"/>
                <w:sz w:val="20"/>
                <w:szCs w:val="20"/>
                <w:lang w:val="en-GB"/>
              </w:rPr>
            </w:pPr>
          </w:p>
          <w:p w:rsidR="007832A1" w:rsidRPr="00A021EC" w:rsidRDefault="007832A1" w:rsidP="00CC5DCD">
            <w:pPr>
              <w:spacing w:after="0" w:line="240" w:lineRule="auto"/>
              <w:rPr>
                <w:rFonts w:asciiTheme="minorHAnsi" w:hAnsiTheme="minorHAnsi"/>
                <w:b/>
                <w:color w:val="404040"/>
                <w:sz w:val="20"/>
                <w:szCs w:val="20"/>
                <w:lang w:val="en-GB"/>
              </w:rPr>
            </w:pPr>
          </w:p>
          <w:p w:rsidR="007832A1" w:rsidRPr="00A021EC" w:rsidRDefault="007832A1" w:rsidP="00CC5DCD">
            <w:pPr>
              <w:spacing w:after="0" w:line="240" w:lineRule="auto"/>
              <w:rPr>
                <w:rFonts w:asciiTheme="minorHAnsi" w:hAnsiTheme="minorHAnsi"/>
                <w:b/>
                <w:color w:val="404040"/>
                <w:sz w:val="20"/>
                <w:szCs w:val="20"/>
                <w:lang w:val="en-GB"/>
              </w:rPr>
            </w:pPr>
          </w:p>
          <w:p w:rsidR="00800E06" w:rsidRPr="00A021EC" w:rsidRDefault="00590354" w:rsidP="00CC5DCD">
            <w:pPr>
              <w:spacing w:after="0" w:line="240" w:lineRule="auto"/>
              <w:rPr>
                <w:rFonts w:asciiTheme="minorHAnsi" w:hAnsiTheme="minorHAnsi"/>
                <w:b/>
                <w:color w:val="404040"/>
                <w:sz w:val="20"/>
                <w:szCs w:val="20"/>
                <w:lang w:val="en-GB"/>
              </w:rPr>
            </w:pPr>
            <w:r w:rsidRPr="00A021EC">
              <w:rPr>
                <w:rFonts w:asciiTheme="minorHAnsi" w:hAnsiTheme="minorHAnsi"/>
                <w:b/>
                <w:color w:val="404040"/>
                <w:sz w:val="20"/>
                <w:szCs w:val="20"/>
                <w:lang w:val="en-GB"/>
              </w:rPr>
              <w:t>Short de</w:t>
            </w:r>
            <w:r w:rsidR="00800E06" w:rsidRPr="00A021EC">
              <w:rPr>
                <w:rFonts w:asciiTheme="minorHAnsi" w:hAnsiTheme="minorHAnsi"/>
                <w:b/>
                <w:color w:val="404040"/>
                <w:sz w:val="20"/>
                <w:szCs w:val="20"/>
                <w:lang w:val="en-GB"/>
              </w:rPr>
              <w:t>scription of the organization</w:t>
            </w:r>
          </w:p>
          <w:p w:rsidR="008A2753" w:rsidRPr="00A021EC" w:rsidRDefault="008A2753" w:rsidP="00CC5DCD">
            <w:pPr>
              <w:spacing w:after="0" w:line="240" w:lineRule="auto"/>
              <w:rPr>
                <w:rFonts w:asciiTheme="minorHAnsi" w:hAnsiTheme="minorHAnsi"/>
                <w:b/>
                <w:color w:val="404040"/>
                <w:sz w:val="20"/>
                <w:szCs w:val="20"/>
                <w:lang w:val="en-GB"/>
              </w:rPr>
            </w:pPr>
          </w:p>
        </w:tc>
        <w:tc>
          <w:tcPr>
            <w:tcW w:w="5840" w:type="dxa"/>
            <w:tcBorders>
              <w:right w:val="single" w:sz="8" w:space="0" w:color="002060"/>
            </w:tcBorders>
          </w:tcPr>
          <w:p w:rsidR="00563A05" w:rsidRDefault="00563A05" w:rsidP="00563A05">
            <w:pPr>
              <w:keepNext/>
              <w:pBdr>
                <w:top w:val="nil"/>
                <w:left w:val="nil"/>
                <w:bottom w:val="nil"/>
                <w:right w:val="nil"/>
                <w:between w:val="nil"/>
              </w:pBdr>
              <w:tabs>
                <w:tab w:val="left" w:pos="284"/>
              </w:tabs>
              <w:spacing w:before="60" w:after="60" w:line="240" w:lineRule="auto"/>
              <w:ind w:hanging="2"/>
              <w:rPr>
                <w:rFonts w:eastAsia="Calibri" w:cs="Calibri"/>
              </w:rPr>
            </w:pPr>
            <w:r>
              <w:rPr>
                <w:rFonts w:eastAsia="Calibri" w:cs="Calibri"/>
              </w:rPr>
              <w:t>Eskisehir European Union Association is an independent, impartial, non-profit, non-governmental organization with the aim to promote mutual understanding, communication and elucidate between European Union and Turkey.</w:t>
            </w:r>
          </w:p>
          <w:p w:rsidR="00563A05" w:rsidRDefault="00563A05" w:rsidP="00563A05">
            <w:pPr>
              <w:keepNext/>
              <w:pBdr>
                <w:top w:val="nil"/>
                <w:left w:val="nil"/>
                <w:bottom w:val="nil"/>
                <w:right w:val="nil"/>
                <w:between w:val="nil"/>
              </w:pBdr>
              <w:tabs>
                <w:tab w:val="left" w:pos="284"/>
              </w:tabs>
              <w:spacing w:before="60" w:after="60" w:line="240" w:lineRule="auto"/>
              <w:ind w:hanging="2"/>
              <w:jc w:val="center"/>
              <w:rPr>
                <w:rFonts w:eastAsia="Calibri" w:cs="Calibri"/>
              </w:rPr>
            </w:pPr>
            <w:r>
              <w:rPr>
                <w:rFonts w:eastAsia="Calibri" w:cs="Calibri"/>
                <w:noProof/>
                <w:lang w:val="tr-TR" w:eastAsia="tr-TR"/>
              </w:rPr>
              <w:drawing>
                <wp:inline distT="114300" distB="114300" distL="114300" distR="114300" wp14:anchorId="1C017006" wp14:editId="7E336946">
                  <wp:extent cx="2243138" cy="12639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243138" cy="1263990"/>
                          </a:xfrm>
                          <a:prstGeom prst="rect">
                            <a:avLst/>
                          </a:prstGeom>
                          <a:ln/>
                        </pic:spPr>
                      </pic:pic>
                    </a:graphicData>
                  </a:graphic>
                </wp:inline>
              </w:drawing>
            </w:r>
          </w:p>
          <w:p w:rsidR="00563A05" w:rsidRDefault="00563A05" w:rsidP="00563A05">
            <w:pPr>
              <w:keepNext/>
              <w:pBdr>
                <w:top w:val="nil"/>
                <w:left w:val="nil"/>
                <w:bottom w:val="nil"/>
                <w:right w:val="nil"/>
                <w:between w:val="nil"/>
              </w:pBdr>
              <w:tabs>
                <w:tab w:val="left" w:pos="284"/>
              </w:tabs>
              <w:spacing w:before="60" w:after="60" w:line="240" w:lineRule="auto"/>
              <w:ind w:hanging="2"/>
              <w:rPr>
                <w:rFonts w:eastAsia="Calibri" w:cs="Calibri"/>
              </w:rPr>
            </w:pPr>
            <w:r>
              <w:rPr>
                <w:rFonts w:eastAsia="Calibri" w:cs="Calibri"/>
              </w:rPr>
              <w:t xml:space="preserve">Eskisehir European Union Association has become a legal entity with the name European Union News Association on 28.12.2005 with the B.05.4V.L.K 4.06.08.00/(K) 06-076-059/05-21270 numbered article released by the Turkish Republic Ankara Governorate Province Associations Directorate. European Union News Association was founded by expert journalists and academicians on the subject of EU. European Union News Association has become executive partner of the “EU for Women, Women for the Future of Turkey: Awareness Raising Program for EU and Enhancing Role </w:t>
            </w:r>
            <w:r>
              <w:rPr>
                <w:rFonts w:eastAsia="Calibri" w:cs="Calibri"/>
              </w:rPr>
              <w:lastRenderedPageBreak/>
              <w:t>of Women in Turkish Society” under the grant programme of “Broadcasting the EU” with reference number 2006/Comm17902/006. European Union News Association continues its work under the name of Eskisehir European Union Association with the association ID</w:t>
            </w:r>
            <w:r>
              <w:rPr>
                <w:rFonts w:eastAsia="Calibri" w:cs="Calibri"/>
                <w:lang w:val="tr-TR"/>
              </w:rPr>
              <w:t xml:space="preserve"> </w:t>
            </w:r>
            <w:r>
              <w:rPr>
                <w:rFonts w:eastAsia="Calibri" w:cs="Calibri"/>
              </w:rPr>
              <w:t>of 26-018-157 since 05.08.2019. First project under new name, titled “The Role of Women in the EU Membership Process” was completed with the partnership of Eskisehir Chamber of Commerce European Union Information Centre and AIESEC.</w:t>
            </w:r>
          </w:p>
          <w:p w:rsidR="00563A05" w:rsidRDefault="00563A05" w:rsidP="00563A05">
            <w:pPr>
              <w:keepNext/>
              <w:pBdr>
                <w:top w:val="nil"/>
                <w:left w:val="nil"/>
                <w:bottom w:val="nil"/>
                <w:right w:val="nil"/>
                <w:between w:val="nil"/>
              </w:pBdr>
              <w:tabs>
                <w:tab w:val="left" w:pos="284"/>
              </w:tabs>
              <w:spacing w:before="60" w:after="60" w:line="240" w:lineRule="auto"/>
              <w:ind w:hanging="2"/>
              <w:rPr>
                <w:rFonts w:eastAsia="Calibri" w:cs="Calibri"/>
              </w:rPr>
            </w:pPr>
            <w:r>
              <w:rPr>
                <w:rFonts w:eastAsia="Calibri" w:cs="Calibri"/>
              </w:rPr>
              <w:t>The association’s internet news portal is ABHaber.com. ABHaber.com internet portal sees the many problems and tensions between European Union and Turkey to have stemmed from the lack of deep mutual information between parties and aims to resolve this by publishing up-to-date news, analyses, comments, and files in both Turkish and English. So far, ABHaber.com has not compromised its understanding of impartial and independent journalism and in a short time has become one of the most trusted reference source on the subject of EU in Turkey. Many leading print and visual media organs use the articles and interviews published on ABHaber.com and follow the EU developments in Brussels and Ankara from ABHaber.com.</w:t>
            </w:r>
          </w:p>
          <w:p w:rsidR="00563A05" w:rsidRDefault="00563A05" w:rsidP="00563A05">
            <w:pPr>
              <w:keepNext/>
              <w:pBdr>
                <w:top w:val="nil"/>
                <w:left w:val="nil"/>
                <w:bottom w:val="nil"/>
                <w:right w:val="nil"/>
                <w:between w:val="nil"/>
              </w:pBdr>
              <w:tabs>
                <w:tab w:val="left" w:pos="284"/>
              </w:tabs>
              <w:spacing w:before="60" w:after="60" w:line="240" w:lineRule="auto"/>
              <w:ind w:hanging="2"/>
              <w:rPr>
                <w:rFonts w:eastAsia="Calibri" w:cs="Calibri"/>
              </w:rPr>
            </w:pPr>
          </w:p>
          <w:p w:rsidR="00563A05" w:rsidRPr="00563A05" w:rsidRDefault="00563A05" w:rsidP="00563A05">
            <w:pPr>
              <w:keepNext/>
              <w:pBdr>
                <w:top w:val="nil"/>
                <w:left w:val="nil"/>
                <w:bottom w:val="nil"/>
                <w:right w:val="nil"/>
                <w:between w:val="nil"/>
              </w:pBdr>
              <w:tabs>
                <w:tab w:val="left" w:pos="284"/>
              </w:tabs>
              <w:spacing w:before="60" w:after="60" w:line="240" w:lineRule="auto"/>
              <w:ind w:hanging="2"/>
              <w:rPr>
                <w:rFonts w:eastAsia="Calibri" w:cs="Calibri"/>
                <w:lang w:val="tr-TR"/>
              </w:rPr>
            </w:pPr>
            <w:r>
              <w:rPr>
                <w:rFonts w:eastAsia="Calibri" w:cs="Calibri"/>
              </w:rPr>
              <w:t xml:space="preserve">         Today ABHaber is closely monitored not only by the media, but also by domestic and foreign decision-makers, defense and diplomatic circles, financial and academic institutions. ABHaber.com has been able to reach more than 2,800,000 individual users in 4 years with completely voluntary contributions. Nearly 60 percent of the ABHaber’s users are from Turkey, 35 percent from other European countries.</w:t>
            </w:r>
          </w:p>
          <w:p w:rsidR="00800E06" w:rsidRPr="00A021EC" w:rsidRDefault="00800E06" w:rsidP="00B9150A">
            <w:pPr>
              <w:pStyle w:val="Nincstrkz1"/>
              <w:jc w:val="both"/>
              <w:rPr>
                <w:rFonts w:asciiTheme="minorHAnsi" w:hAnsiTheme="minorHAnsi" w:cs="Times New Roman"/>
                <w:sz w:val="20"/>
                <w:szCs w:val="20"/>
                <w:lang w:val="en-GB" w:eastAsia="bg-BG"/>
              </w:rPr>
            </w:pPr>
          </w:p>
        </w:tc>
      </w:tr>
      <w:tr w:rsidR="00800E06" w:rsidRPr="00A021EC" w:rsidTr="007832A1">
        <w:trPr>
          <w:trHeight w:val="1531"/>
          <w:jc w:val="center"/>
        </w:trPr>
        <w:tc>
          <w:tcPr>
            <w:tcW w:w="3968" w:type="dxa"/>
            <w:tcBorders>
              <w:left w:val="single" w:sz="8" w:space="0" w:color="002060"/>
            </w:tcBorders>
            <w:shd w:val="clear" w:color="auto" w:fill="C6D9F1"/>
            <w:vAlign w:val="center"/>
          </w:tcPr>
          <w:p w:rsidR="00800E06" w:rsidRPr="00A021EC" w:rsidRDefault="00800E06" w:rsidP="00CC5DCD">
            <w:pPr>
              <w:spacing w:after="0" w:line="240" w:lineRule="auto"/>
              <w:rPr>
                <w:rFonts w:asciiTheme="minorHAnsi" w:hAnsiTheme="minorHAnsi"/>
                <w:b/>
                <w:i/>
                <w:color w:val="404040"/>
                <w:sz w:val="20"/>
                <w:szCs w:val="20"/>
                <w:lang w:val="en-GB"/>
              </w:rPr>
            </w:pPr>
            <w:r w:rsidRPr="00A021EC">
              <w:rPr>
                <w:rFonts w:asciiTheme="minorHAnsi" w:hAnsiTheme="minorHAnsi"/>
                <w:b/>
                <w:color w:val="404040"/>
                <w:sz w:val="20"/>
                <w:szCs w:val="20"/>
                <w:lang w:val="en-GB"/>
              </w:rPr>
              <w:lastRenderedPageBreak/>
              <w:t>What are the activities and experience of the organisation in the areas relevant for this application?</w:t>
            </w:r>
          </w:p>
        </w:tc>
        <w:tc>
          <w:tcPr>
            <w:tcW w:w="5840" w:type="dxa"/>
            <w:tcBorders>
              <w:right w:val="single" w:sz="8" w:space="0" w:color="002060"/>
            </w:tcBorders>
            <w:vAlign w:val="center"/>
          </w:tcPr>
          <w:p w:rsidR="00563A05" w:rsidRDefault="00563A05" w:rsidP="00563A05">
            <w:pPr>
              <w:ind w:hanging="2"/>
              <w:rPr>
                <w:rFonts w:eastAsia="Calibri" w:cs="Calibri"/>
              </w:rPr>
            </w:pPr>
            <w:r>
              <w:rPr>
                <w:rFonts w:eastAsia="Calibri" w:cs="Calibri"/>
              </w:rPr>
              <w:t>Gender Equality is the vital component of human rights,  which is also adopted by EU, as one of the main criteria mentioned in Copenhagen Criterias of the European Union. Firmly supporting this aim, the association tries to develop projects to fulfill the gaps between men and women gender stereotypes. As a prior goal, advancing women individual participation in decision-making process is the framework of the current and future working areas of the association.</w:t>
            </w:r>
          </w:p>
          <w:p w:rsidR="00563A05" w:rsidRDefault="00563A05" w:rsidP="00563A05">
            <w:pPr>
              <w:ind w:hanging="2"/>
              <w:rPr>
                <w:rFonts w:eastAsia="Calibri" w:cs="Calibri"/>
              </w:rPr>
            </w:pPr>
            <w:r>
              <w:rPr>
                <w:rFonts w:eastAsia="Calibri" w:cs="Calibri"/>
              </w:rPr>
              <w:t xml:space="preserve">In this framework, the association has achieved two important projects. </w:t>
            </w:r>
          </w:p>
          <w:p w:rsidR="00563A05" w:rsidRDefault="00563A05" w:rsidP="00563A05">
            <w:pPr>
              <w:ind w:hanging="2"/>
              <w:rPr>
                <w:rFonts w:eastAsia="Calibri" w:cs="Calibri"/>
              </w:rPr>
            </w:pPr>
            <w:r>
              <w:rPr>
                <w:rFonts w:eastAsia="Calibri" w:cs="Calibri"/>
              </w:rPr>
              <w:t xml:space="preserve">The first one has been founded by the EU funds, which was named “EU for Women, Women for the Future of Turkey”. </w:t>
            </w:r>
          </w:p>
          <w:p w:rsidR="00563A05" w:rsidRDefault="00563A05" w:rsidP="00563A05">
            <w:pPr>
              <w:ind w:hanging="2"/>
              <w:rPr>
                <w:rFonts w:eastAsia="Calibri" w:cs="Calibri"/>
              </w:rPr>
            </w:pPr>
            <w:r>
              <w:rPr>
                <w:rFonts w:eastAsia="Calibri" w:cs="Calibri"/>
              </w:rPr>
              <w:t xml:space="preserve">The second one, titled as “The Role of Women in the EU Membership Process” was supported by the Eskişehir </w:t>
            </w:r>
            <w:r>
              <w:rPr>
                <w:rFonts w:eastAsia="Calibri" w:cs="Calibri"/>
              </w:rPr>
              <w:lastRenderedPageBreak/>
              <w:t>Chamber of Commerce-EU Information Network Center, AISEC and Eskişehir EU Association.</w:t>
            </w:r>
          </w:p>
          <w:p w:rsidR="00A021EC" w:rsidRPr="00F06129" w:rsidRDefault="00563A05" w:rsidP="00563A05">
            <w:pPr>
              <w:pStyle w:val="Listaszerbekezds1"/>
              <w:spacing w:after="0" w:line="240" w:lineRule="auto"/>
              <w:ind w:left="360"/>
              <w:rPr>
                <w:rFonts w:asciiTheme="minorHAnsi" w:hAnsiTheme="minorHAnsi"/>
                <w:sz w:val="20"/>
                <w:szCs w:val="20"/>
                <w:shd w:val="clear" w:color="auto" w:fill="FFFFFF"/>
                <w:lang w:val="en-GB"/>
              </w:rPr>
            </w:pPr>
            <w:r>
              <w:rPr>
                <w:rFonts w:eastAsia="Calibri" w:cs="Calibri"/>
              </w:rPr>
              <w:t xml:space="preserve"> Our third project is simulation of European Union which called EuroES’19. Model European Union, which was held jointly with Eskişehir European Union Association and Anadolu University Faculty of Economics for Anadolu University Open Education System students, was held on 21-22 November 2019 at Eskişehir Anadolu University. Simulation provided to understand political participation without formal learning process in the context of European Union.</w:t>
            </w:r>
          </w:p>
        </w:tc>
      </w:tr>
      <w:tr w:rsidR="00800E06" w:rsidRPr="00A021EC" w:rsidTr="007832A1">
        <w:trPr>
          <w:trHeight w:val="1531"/>
          <w:jc w:val="center"/>
        </w:trPr>
        <w:tc>
          <w:tcPr>
            <w:tcW w:w="3968" w:type="dxa"/>
            <w:tcBorders>
              <w:left w:val="single" w:sz="8" w:space="0" w:color="002060"/>
            </w:tcBorders>
            <w:shd w:val="clear" w:color="auto" w:fill="C6D9F1"/>
            <w:vAlign w:val="center"/>
          </w:tcPr>
          <w:p w:rsidR="00800E06" w:rsidRPr="00A021EC" w:rsidRDefault="00800E06" w:rsidP="00CC5DCD">
            <w:pPr>
              <w:spacing w:after="0" w:line="240" w:lineRule="auto"/>
              <w:rPr>
                <w:rFonts w:asciiTheme="minorHAnsi" w:hAnsiTheme="minorHAnsi"/>
                <w:b/>
                <w:color w:val="404040"/>
                <w:sz w:val="20"/>
                <w:szCs w:val="20"/>
                <w:lang w:val="en-GB"/>
              </w:rPr>
            </w:pPr>
            <w:r w:rsidRPr="00A021EC">
              <w:rPr>
                <w:rFonts w:asciiTheme="minorHAnsi" w:hAnsiTheme="minorHAnsi"/>
                <w:b/>
                <w:color w:val="404040"/>
                <w:sz w:val="20"/>
                <w:szCs w:val="20"/>
                <w:lang w:val="en-GB"/>
              </w:rPr>
              <w:lastRenderedPageBreak/>
              <w:t>What are the skills and expertise of key staff/persons involved in this application?</w:t>
            </w:r>
          </w:p>
          <w:p w:rsidR="00800E06" w:rsidRPr="00A021EC" w:rsidRDefault="00800E06" w:rsidP="00CC5DCD">
            <w:pPr>
              <w:spacing w:after="0" w:line="240" w:lineRule="auto"/>
              <w:rPr>
                <w:rFonts w:asciiTheme="minorHAnsi" w:hAnsiTheme="minorHAnsi" w:cs="MyriadPro-Regular"/>
                <w:b/>
                <w:sz w:val="20"/>
                <w:szCs w:val="20"/>
                <w:lang w:val="en-GB" w:eastAsia="tr-TR"/>
              </w:rPr>
            </w:pPr>
          </w:p>
        </w:tc>
        <w:tc>
          <w:tcPr>
            <w:tcW w:w="5840" w:type="dxa"/>
            <w:tcBorders>
              <w:right w:val="single" w:sz="8" w:space="0" w:color="002060"/>
            </w:tcBorders>
            <w:vAlign w:val="center"/>
          </w:tcPr>
          <w:p w:rsidR="007D41E3" w:rsidRPr="00AE5414" w:rsidRDefault="007D41E3" w:rsidP="007D41E3">
            <w:pPr>
              <w:tabs>
                <w:tab w:val="left" w:pos="2055"/>
              </w:tabs>
              <w:ind w:hanging="2"/>
              <w:jc w:val="both"/>
              <w:rPr>
                <w:rFonts w:cs="Calibri"/>
              </w:rPr>
            </w:pPr>
            <w:r w:rsidRPr="00AE5414">
              <w:rPr>
                <w:rFonts w:cs="Calibri"/>
              </w:rPr>
              <w:t xml:space="preserve">Our participants took part in many Erasmus+ projects. Also, they organized valuable projects and simulations. They have well experienced skills about process of projects. They are pretty practised about building the team. They worked at workshops. All project writers are working together at Eskişehir European Union Organisation. In this way, they have a good group connection. They organized a lot of Model United Nations and Model European Union simulations. </w:t>
            </w:r>
          </w:p>
          <w:p w:rsidR="007D41E3" w:rsidRPr="00AE5414" w:rsidRDefault="007D41E3" w:rsidP="007D41E3">
            <w:pPr>
              <w:tabs>
                <w:tab w:val="left" w:pos="2055"/>
              </w:tabs>
              <w:ind w:hanging="2"/>
              <w:jc w:val="both"/>
              <w:rPr>
                <w:rFonts w:cs="Calibri"/>
              </w:rPr>
            </w:pPr>
          </w:p>
          <w:p w:rsidR="007D41E3" w:rsidRPr="00AE5414" w:rsidRDefault="007D41E3" w:rsidP="007D41E3">
            <w:pPr>
              <w:tabs>
                <w:tab w:val="left" w:pos="2055"/>
              </w:tabs>
              <w:ind w:hanging="2"/>
              <w:jc w:val="both"/>
              <w:rPr>
                <w:rFonts w:cs="Calibri"/>
              </w:rPr>
            </w:pPr>
            <w:r w:rsidRPr="007D41E3">
              <w:rPr>
                <w:rFonts w:cs="Calibri"/>
                <w:b/>
              </w:rPr>
              <w:t>Çağrı Gezenler</w:t>
            </w:r>
            <w:r w:rsidRPr="00AE5414">
              <w:rPr>
                <w:rFonts w:cs="Calibri"/>
              </w:rPr>
              <w:t xml:space="preserve">, who has 9 years of experience within youthwork area, is a trainer and project coordinator in Eskisehir European Union Association. He has been taking leading positions in more than 60 training activities which targets mostly young individuals and adults. He also is a certified Project Manager (PMP) by Project Management Institute. He also has more than 6500 hours of project management within past 5 years within different leading positions. Furthermore, he was part of many project development teams whose projects got approved with the total fund of 462,000 € from different organisations. He is working as a project manager professionally. </w:t>
            </w:r>
          </w:p>
          <w:p w:rsidR="007D41E3" w:rsidRPr="00AE5414" w:rsidRDefault="007D41E3" w:rsidP="007D41E3">
            <w:pPr>
              <w:tabs>
                <w:tab w:val="left" w:pos="2055"/>
              </w:tabs>
              <w:ind w:hanging="2"/>
              <w:jc w:val="both"/>
              <w:rPr>
                <w:rFonts w:cs="Calibri"/>
              </w:rPr>
            </w:pPr>
            <w:r w:rsidRPr="007D41E3">
              <w:rPr>
                <w:rFonts w:cs="Calibri"/>
                <w:b/>
              </w:rPr>
              <w:t>Süeda Uzun</w:t>
            </w:r>
            <w:r w:rsidRPr="00AE5414">
              <w:rPr>
                <w:rFonts w:cs="Calibri"/>
              </w:rPr>
              <w:t xml:space="preserve"> is studying International Relations at Eskişehir Osmangazi University. She is 3rd grade of school. She served as a President of International Relations Club between 2018-2019 in her university. During the presidency, She organized conferences, seminars and and a summit  in Turkish and English with her team members and participants from all over the country. She was a leader of club which has 150 members. She worked as a Member of PR Team and  PR Team Director of 20 people at Model United Nations and Model European Union simulations. Now, She is serving as a Member Of The Supervisory Board at Eskişehir European Union Association. </w:t>
            </w:r>
            <w:r w:rsidRPr="00AE5414">
              <w:rPr>
                <w:rFonts w:cs="Calibri"/>
              </w:rPr>
              <w:lastRenderedPageBreak/>
              <w:t>Also, She is responsible for Project writing at the department of Project Coordinatorship. She wrote two "Key Action 1" Erasmus + projects with Open Mind Bees Youth Group and her association. The projects names were "Upset Little Hearts" and "SAVER: Act for Our Environment".</w:t>
            </w:r>
          </w:p>
          <w:p w:rsidR="007D41E3" w:rsidRPr="00AE5414" w:rsidRDefault="007D41E3" w:rsidP="007D41E3">
            <w:pPr>
              <w:tabs>
                <w:tab w:val="left" w:pos="2055"/>
              </w:tabs>
              <w:ind w:hanging="2"/>
              <w:jc w:val="both"/>
              <w:rPr>
                <w:rFonts w:cs="Calibri"/>
              </w:rPr>
            </w:pPr>
            <w:r w:rsidRPr="007D41E3">
              <w:rPr>
                <w:rFonts w:cs="Calibri"/>
                <w:b/>
              </w:rPr>
              <w:t>Uzay Yüksekkaya</w:t>
            </w:r>
            <w:r w:rsidRPr="00AE5414">
              <w:rPr>
                <w:rFonts w:cs="Calibri"/>
              </w:rPr>
              <w:t>, Uzay Yüksekkaya is a third year student at Eskişehir Osmangazi University, Department of International Relations. He is the President of the International Relations Club at his university. He leads the club which has 150 members. In the same year he also led the Financial-Location department and worked effectively with the board of directors in organizing many embassy visits, conferences, social activities and summits. Uzay Yüksekkaya is now aimed to do Erasmus + volunteer works, he is a youth worker under Erasmus+. Also he is working in Eskişehir European Union Association as a Member of the Supervisory Board and project writer in Project Coordinatorship. He previously participated in one youth exchange project in İstanbul in June 2019, "Act for Little Workers". Besides he also participated one youth workers project in Aalborg Denmark in December 2019, "UN Peace". He wrote two "Key Action 1" Erasmus + projects with Open Mind Bees Youth Group and his association. The projects names were "Upset Little Hearts" and "SAVER: Act for Our Environment".</w:t>
            </w:r>
          </w:p>
          <w:p w:rsidR="007D41E3" w:rsidRPr="00AE5414" w:rsidRDefault="007D41E3" w:rsidP="007D41E3">
            <w:pPr>
              <w:tabs>
                <w:tab w:val="left" w:pos="2055"/>
              </w:tabs>
              <w:ind w:hanging="2"/>
              <w:jc w:val="both"/>
              <w:rPr>
                <w:rFonts w:cs="Calibri"/>
              </w:rPr>
            </w:pPr>
            <w:r w:rsidRPr="007D41E3">
              <w:rPr>
                <w:rFonts w:cs="Calibri"/>
                <w:b/>
              </w:rPr>
              <w:t>Atakan Kaya</w:t>
            </w:r>
            <w:r w:rsidRPr="00AE5414">
              <w:rPr>
                <w:rFonts w:cs="Calibri"/>
              </w:rPr>
              <w:t xml:space="preserve">, he is a fourth-year international relations student. Also alumni of AIESEC Eskişehir and currently vice president in international relations club at Eskişehir Osmangazi University. He was a volunteer in AKUT Search and Rescue Association during 2016-2018. He wrote a project according to Sustainable Development Goals in AIESEC and he realized projects. With more than 20 projects and 300+ participants from all around the world attended that project to get experiences and improve their leadership skills, he also attended an international conference with AIESEC in Romania to meet with other AIESECers to see their cultures and working styles to make experiences for participants better. He is currently a member of the Eskişehir European Union Association. He has a passion for teamwork and communication. </w:t>
            </w:r>
          </w:p>
          <w:p w:rsidR="007D41E3" w:rsidRPr="00AE5414" w:rsidRDefault="007D41E3" w:rsidP="007D41E3">
            <w:pPr>
              <w:tabs>
                <w:tab w:val="left" w:pos="2055"/>
              </w:tabs>
              <w:ind w:hanging="2"/>
              <w:jc w:val="both"/>
              <w:rPr>
                <w:rFonts w:cs="Calibri"/>
              </w:rPr>
            </w:pPr>
            <w:r w:rsidRPr="007D41E3">
              <w:rPr>
                <w:rFonts w:cs="Calibri"/>
                <w:b/>
              </w:rPr>
              <w:t>Hasan Atahan Özata</w:t>
            </w:r>
            <w:r w:rsidRPr="00AE5414">
              <w:rPr>
                <w:rFonts w:cs="Calibri"/>
              </w:rPr>
              <w:t xml:space="preserve">, Hasan Atahan ÖZATA is a second year student at Eskisehir Osmangazi University, Department of the International Relations. He is a member of the board of directors responsible for Logistics in the Diplomacy and Model United Nations Club. In the same year he led the logistics and admin department. He organized many trainings, seminars and </w:t>
            </w:r>
            <w:r w:rsidRPr="00AE5414">
              <w:rPr>
                <w:rFonts w:cs="Calibri"/>
              </w:rPr>
              <w:lastRenderedPageBreak/>
              <w:t>conferences in Turkish and English. he has successfully developed himself in logistics, sponsorship and advertising. The current aim of Hasan Atahan ÖZATA is to take part in projects that can create awareness as much as possible within the scope of Erasmus + Youth Exchanges and Youth Work programs. As a youth exchange program, he was previously involved in a project called "Children of The Sun" in Antalya in December 2018. Also he is working in Eskişehir European Union Association as a project writer in Project Coordinatorship. He took part in the project "Feel in Turkey" as a member of the organizing committee in AIESEC in 2019.</w:t>
            </w:r>
          </w:p>
          <w:p w:rsidR="00800E06" w:rsidRPr="00A021EC" w:rsidRDefault="00800E06" w:rsidP="005F7E78">
            <w:pPr>
              <w:spacing w:after="0" w:line="240" w:lineRule="auto"/>
              <w:jc w:val="both"/>
              <w:rPr>
                <w:rFonts w:asciiTheme="minorHAnsi" w:hAnsiTheme="minorHAnsi"/>
                <w:color w:val="404040"/>
                <w:sz w:val="20"/>
                <w:szCs w:val="20"/>
                <w:highlight w:val="yellow"/>
                <w:shd w:val="clear" w:color="auto" w:fill="FFFFFF"/>
                <w:lang w:val="en-GB"/>
              </w:rPr>
            </w:pPr>
          </w:p>
        </w:tc>
      </w:tr>
    </w:tbl>
    <w:p w:rsidR="00800E06" w:rsidRPr="00A021EC" w:rsidRDefault="00800E06">
      <w:pPr>
        <w:rPr>
          <w:rFonts w:asciiTheme="minorHAnsi" w:hAnsiTheme="minorHAnsi"/>
          <w:sz w:val="20"/>
          <w:szCs w:val="20"/>
          <w:lang w:val="en-GB"/>
        </w:rPr>
      </w:pPr>
    </w:p>
    <w:tbl>
      <w:tblPr>
        <w:tblW w:w="9808" w:type="dxa"/>
        <w:jc w:val="center"/>
        <w:tblBorders>
          <w:top w:val="single" w:sz="4" w:space="0" w:color="002060"/>
          <w:bottom w:val="single" w:sz="4" w:space="0" w:color="002060"/>
          <w:insideH w:val="single" w:sz="4" w:space="0" w:color="002060"/>
        </w:tblBorders>
        <w:tblLook w:val="00A0" w:firstRow="1" w:lastRow="0" w:firstColumn="1" w:lastColumn="0" w:noHBand="0" w:noVBand="0"/>
      </w:tblPr>
      <w:tblGrid>
        <w:gridCol w:w="3969"/>
        <w:gridCol w:w="5839"/>
      </w:tblGrid>
      <w:tr w:rsidR="00800E06" w:rsidRPr="00A021EC" w:rsidTr="007832A1">
        <w:trPr>
          <w:trHeight w:val="340"/>
          <w:jc w:val="center"/>
        </w:trPr>
        <w:tc>
          <w:tcPr>
            <w:tcW w:w="3969" w:type="dxa"/>
            <w:tcBorders>
              <w:left w:val="single" w:sz="8" w:space="0" w:color="002060"/>
            </w:tcBorders>
            <w:shd w:val="clear" w:color="auto" w:fill="C6D9F1"/>
            <w:vAlign w:val="center"/>
          </w:tcPr>
          <w:p w:rsidR="00800E06" w:rsidRPr="00A021EC" w:rsidRDefault="00800E06" w:rsidP="00CC5DCD">
            <w:pPr>
              <w:spacing w:after="0" w:line="240" w:lineRule="auto"/>
              <w:rPr>
                <w:rFonts w:asciiTheme="minorHAnsi" w:hAnsiTheme="minorHAnsi"/>
                <w:b/>
                <w:color w:val="404040"/>
                <w:sz w:val="20"/>
                <w:szCs w:val="20"/>
                <w:lang w:val="en-GB"/>
              </w:rPr>
            </w:pPr>
            <w:r w:rsidRPr="00A021EC">
              <w:rPr>
                <w:rFonts w:asciiTheme="minorHAnsi" w:hAnsiTheme="minorHAnsi"/>
                <w:b/>
                <w:color w:val="404040"/>
                <w:sz w:val="20"/>
                <w:szCs w:val="20"/>
                <w:lang w:val="en-GB"/>
              </w:rPr>
              <w:t xml:space="preserve">Legal Representative </w:t>
            </w:r>
          </w:p>
        </w:tc>
        <w:tc>
          <w:tcPr>
            <w:tcW w:w="5839" w:type="dxa"/>
            <w:tcBorders>
              <w:right w:val="single" w:sz="8" w:space="0" w:color="002060"/>
            </w:tcBorders>
            <w:vAlign w:val="center"/>
          </w:tcPr>
          <w:p w:rsidR="00800E06" w:rsidRPr="00A021EC" w:rsidRDefault="00800E06" w:rsidP="00CC5DCD">
            <w:pPr>
              <w:spacing w:after="0" w:line="240" w:lineRule="auto"/>
              <w:rPr>
                <w:rFonts w:asciiTheme="minorHAnsi" w:hAnsiTheme="minorHAnsi"/>
                <w:color w:val="404040"/>
                <w:sz w:val="20"/>
                <w:szCs w:val="20"/>
                <w:lang w:val="en-GB"/>
              </w:rPr>
            </w:pPr>
          </w:p>
        </w:tc>
      </w:tr>
      <w:tr w:rsidR="00800E06" w:rsidRPr="00A021EC" w:rsidTr="007832A1">
        <w:trPr>
          <w:trHeight w:val="340"/>
          <w:jc w:val="center"/>
        </w:trPr>
        <w:tc>
          <w:tcPr>
            <w:tcW w:w="3969" w:type="dxa"/>
            <w:tcBorders>
              <w:left w:val="single" w:sz="8" w:space="0" w:color="002060"/>
            </w:tcBorders>
            <w:shd w:val="clear" w:color="auto" w:fill="C6D9F1"/>
            <w:vAlign w:val="center"/>
          </w:tcPr>
          <w:p w:rsidR="00800E06" w:rsidRPr="00A021EC" w:rsidRDefault="00800E06" w:rsidP="00CC5DCD">
            <w:pPr>
              <w:spacing w:after="0" w:line="240" w:lineRule="auto"/>
              <w:rPr>
                <w:rFonts w:asciiTheme="minorHAnsi" w:hAnsiTheme="minorHAnsi"/>
                <w:color w:val="404040"/>
                <w:sz w:val="20"/>
                <w:szCs w:val="20"/>
                <w:lang w:val="en-GB"/>
              </w:rPr>
            </w:pPr>
            <w:r w:rsidRPr="00A021EC">
              <w:rPr>
                <w:rFonts w:asciiTheme="minorHAnsi" w:hAnsiTheme="minorHAnsi"/>
                <w:color w:val="404040"/>
                <w:sz w:val="20"/>
                <w:szCs w:val="20"/>
                <w:lang w:val="en-GB"/>
              </w:rPr>
              <w:t xml:space="preserve">Title, </w:t>
            </w:r>
            <w:r w:rsidRPr="00A021EC">
              <w:rPr>
                <w:rFonts w:asciiTheme="minorHAnsi" w:hAnsiTheme="minorHAnsi" w:cs="MyriadPro-Regular"/>
                <w:color w:val="404040"/>
                <w:sz w:val="20"/>
                <w:szCs w:val="20"/>
                <w:lang w:val="en-GB"/>
              </w:rPr>
              <w:t>Family Name</w:t>
            </w:r>
          </w:p>
        </w:tc>
        <w:tc>
          <w:tcPr>
            <w:tcW w:w="5839" w:type="dxa"/>
            <w:tcBorders>
              <w:right w:val="single" w:sz="8" w:space="0" w:color="002060"/>
            </w:tcBorders>
            <w:vAlign w:val="center"/>
          </w:tcPr>
          <w:p w:rsidR="00800E06" w:rsidRPr="00A021EC" w:rsidRDefault="007D41E3" w:rsidP="00CC5DCD">
            <w:pPr>
              <w:spacing w:after="0" w:line="240" w:lineRule="auto"/>
              <w:rPr>
                <w:rFonts w:asciiTheme="minorHAnsi" w:hAnsiTheme="minorHAnsi"/>
                <w:sz w:val="20"/>
                <w:szCs w:val="20"/>
                <w:lang w:val="en-GB"/>
              </w:rPr>
            </w:pPr>
            <w:r>
              <w:rPr>
                <w:rFonts w:asciiTheme="minorHAnsi" w:hAnsiTheme="minorHAnsi"/>
                <w:sz w:val="20"/>
                <w:szCs w:val="20"/>
                <w:lang w:val="en-GB"/>
              </w:rPr>
              <w:t xml:space="preserve">Mr. </w:t>
            </w:r>
            <w:proofErr w:type="spellStart"/>
            <w:r>
              <w:rPr>
                <w:rFonts w:asciiTheme="minorHAnsi" w:hAnsiTheme="minorHAnsi"/>
                <w:sz w:val="20"/>
                <w:szCs w:val="20"/>
                <w:lang w:val="en-GB"/>
              </w:rPr>
              <w:t>Akdemir</w:t>
            </w:r>
            <w:proofErr w:type="spellEnd"/>
          </w:p>
        </w:tc>
      </w:tr>
      <w:tr w:rsidR="00800E06" w:rsidRPr="00A021EC" w:rsidTr="007832A1">
        <w:trPr>
          <w:trHeight w:val="340"/>
          <w:jc w:val="center"/>
        </w:trPr>
        <w:tc>
          <w:tcPr>
            <w:tcW w:w="3969" w:type="dxa"/>
            <w:tcBorders>
              <w:left w:val="single" w:sz="8" w:space="0" w:color="002060"/>
            </w:tcBorders>
            <w:shd w:val="clear" w:color="auto" w:fill="C6D9F1"/>
            <w:vAlign w:val="center"/>
          </w:tcPr>
          <w:p w:rsidR="00800E06" w:rsidRPr="00A021EC" w:rsidRDefault="00800E06" w:rsidP="00CC5DCD">
            <w:pPr>
              <w:spacing w:after="0" w:line="240" w:lineRule="auto"/>
              <w:rPr>
                <w:rFonts w:asciiTheme="minorHAnsi" w:hAnsiTheme="minorHAnsi"/>
                <w:color w:val="404040"/>
                <w:sz w:val="20"/>
                <w:szCs w:val="20"/>
                <w:lang w:val="en-GB"/>
              </w:rPr>
            </w:pPr>
            <w:r w:rsidRPr="00A021EC">
              <w:rPr>
                <w:rFonts w:asciiTheme="minorHAnsi" w:hAnsiTheme="minorHAnsi" w:cs="MyriadPro-Regular"/>
                <w:color w:val="404040"/>
                <w:sz w:val="20"/>
                <w:szCs w:val="20"/>
                <w:lang w:val="en-GB"/>
              </w:rPr>
              <w:t>First Name</w:t>
            </w:r>
          </w:p>
        </w:tc>
        <w:tc>
          <w:tcPr>
            <w:tcW w:w="5839" w:type="dxa"/>
            <w:tcBorders>
              <w:right w:val="single" w:sz="8" w:space="0" w:color="002060"/>
            </w:tcBorders>
            <w:vAlign w:val="center"/>
          </w:tcPr>
          <w:p w:rsidR="00800E06" w:rsidRPr="00A021EC" w:rsidRDefault="007D41E3" w:rsidP="00CC5DCD">
            <w:pPr>
              <w:spacing w:after="0" w:line="240" w:lineRule="auto"/>
              <w:rPr>
                <w:rFonts w:asciiTheme="minorHAnsi" w:hAnsiTheme="minorHAnsi"/>
                <w:sz w:val="20"/>
                <w:szCs w:val="20"/>
                <w:lang w:val="en-GB"/>
              </w:rPr>
            </w:pPr>
            <w:proofErr w:type="spellStart"/>
            <w:r>
              <w:rPr>
                <w:rFonts w:asciiTheme="minorHAnsi" w:hAnsiTheme="minorHAnsi"/>
                <w:sz w:val="20"/>
                <w:szCs w:val="20"/>
                <w:lang w:val="en-GB"/>
              </w:rPr>
              <w:t>Erhan</w:t>
            </w:r>
            <w:proofErr w:type="spellEnd"/>
          </w:p>
        </w:tc>
      </w:tr>
      <w:tr w:rsidR="00800E06" w:rsidRPr="00A021EC" w:rsidTr="007832A1">
        <w:trPr>
          <w:trHeight w:val="340"/>
          <w:jc w:val="center"/>
        </w:trPr>
        <w:tc>
          <w:tcPr>
            <w:tcW w:w="3969" w:type="dxa"/>
            <w:tcBorders>
              <w:left w:val="single" w:sz="8" w:space="0" w:color="002060"/>
            </w:tcBorders>
            <w:shd w:val="clear" w:color="auto" w:fill="C6D9F1"/>
            <w:vAlign w:val="center"/>
          </w:tcPr>
          <w:p w:rsidR="00800E06" w:rsidRPr="00A021EC" w:rsidRDefault="00800E06" w:rsidP="00CC5DCD">
            <w:pPr>
              <w:autoSpaceDE w:val="0"/>
              <w:autoSpaceDN w:val="0"/>
              <w:adjustRightInd w:val="0"/>
              <w:spacing w:after="0" w:line="240" w:lineRule="auto"/>
              <w:rPr>
                <w:rFonts w:asciiTheme="minorHAnsi" w:hAnsiTheme="minorHAnsi" w:cs="MyriadPro-Regular"/>
                <w:color w:val="404040"/>
                <w:sz w:val="20"/>
                <w:szCs w:val="20"/>
                <w:lang w:val="en-GB"/>
              </w:rPr>
            </w:pPr>
            <w:r w:rsidRPr="00A021EC">
              <w:rPr>
                <w:rFonts w:asciiTheme="minorHAnsi" w:hAnsiTheme="minorHAnsi" w:cs="MyriadPro-Regular"/>
                <w:color w:val="404040"/>
                <w:sz w:val="20"/>
                <w:szCs w:val="20"/>
                <w:lang w:val="en-GB"/>
              </w:rPr>
              <w:t>Position</w:t>
            </w:r>
          </w:p>
        </w:tc>
        <w:tc>
          <w:tcPr>
            <w:tcW w:w="5839" w:type="dxa"/>
            <w:tcBorders>
              <w:right w:val="single" w:sz="8" w:space="0" w:color="002060"/>
            </w:tcBorders>
            <w:vAlign w:val="center"/>
          </w:tcPr>
          <w:p w:rsidR="00800E06" w:rsidRPr="00A021EC" w:rsidRDefault="007D41E3" w:rsidP="00CC5DCD">
            <w:pPr>
              <w:spacing w:after="0" w:line="240" w:lineRule="auto"/>
              <w:rPr>
                <w:rFonts w:asciiTheme="minorHAnsi" w:hAnsiTheme="minorHAnsi"/>
                <w:sz w:val="20"/>
                <w:szCs w:val="20"/>
                <w:lang w:val="en-GB"/>
              </w:rPr>
            </w:pPr>
            <w:r>
              <w:rPr>
                <w:rFonts w:eastAsia="Calibri" w:cs="Calibri"/>
              </w:rPr>
              <w:t>President of The Association</w:t>
            </w:r>
          </w:p>
        </w:tc>
      </w:tr>
      <w:tr w:rsidR="00800E06" w:rsidRPr="00A021EC" w:rsidTr="007832A1">
        <w:trPr>
          <w:trHeight w:val="340"/>
          <w:jc w:val="center"/>
        </w:trPr>
        <w:tc>
          <w:tcPr>
            <w:tcW w:w="3969" w:type="dxa"/>
            <w:tcBorders>
              <w:left w:val="single" w:sz="8" w:space="0" w:color="002060"/>
            </w:tcBorders>
            <w:shd w:val="clear" w:color="auto" w:fill="C6D9F1"/>
            <w:vAlign w:val="center"/>
          </w:tcPr>
          <w:p w:rsidR="00800E06" w:rsidRPr="00A021EC" w:rsidRDefault="00800E06" w:rsidP="00CC5DCD">
            <w:pPr>
              <w:autoSpaceDE w:val="0"/>
              <w:autoSpaceDN w:val="0"/>
              <w:adjustRightInd w:val="0"/>
              <w:spacing w:after="0" w:line="240" w:lineRule="auto"/>
              <w:rPr>
                <w:rFonts w:asciiTheme="minorHAnsi" w:hAnsiTheme="minorHAnsi" w:cs="MyriadPro-Regular"/>
                <w:color w:val="404040"/>
                <w:sz w:val="20"/>
                <w:szCs w:val="20"/>
                <w:lang w:val="en-GB"/>
              </w:rPr>
            </w:pPr>
            <w:r w:rsidRPr="00A021EC">
              <w:rPr>
                <w:rFonts w:asciiTheme="minorHAnsi" w:hAnsiTheme="minorHAnsi" w:cs="MyriadPro-Regular"/>
                <w:color w:val="404040"/>
                <w:sz w:val="20"/>
                <w:szCs w:val="20"/>
                <w:lang w:val="en-GB"/>
              </w:rPr>
              <w:t>Email</w:t>
            </w:r>
          </w:p>
        </w:tc>
        <w:tc>
          <w:tcPr>
            <w:tcW w:w="5839" w:type="dxa"/>
            <w:tcBorders>
              <w:right w:val="single" w:sz="8" w:space="0" w:color="002060"/>
            </w:tcBorders>
            <w:vAlign w:val="center"/>
          </w:tcPr>
          <w:p w:rsidR="00800E06" w:rsidRPr="00A021EC" w:rsidRDefault="007D41E3" w:rsidP="00F62262">
            <w:pPr>
              <w:spacing w:after="0" w:line="240" w:lineRule="auto"/>
              <w:rPr>
                <w:rFonts w:asciiTheme="minorHAnsi" w:hAnsiTheme="minorHAnsi"/>
                <w:color w:val="404040"/>
                <w:sz w:val="20"/>
                <w:szCs w:val="20"/>
                <w:lang w:val="en-GB"/>
              </w:rPr>
            </w:pPr>
            <w:r>
              <w:rPr>
                <w:rFonts w:eastAsia="Calibri" w:cs="Calibri"/>
              </w:rPr>
              <w:t>erhanakdemir@eskisehirab.org</w:t>
            </w:r>
          </w:p>
        </w:tc>
      </w:tr>
      <w:tr w:rsidR="00800E06" w:rsidRPr="00A021EC" w:rsidTr="007832A1">
        <w:trPr>
          <w:trHeight w:val="340"/>
          <w:jc w:val="center"/>
        </w:trPr>
        <w:tc>
          <w:tcPr>
            <w:tcW w:w="3969" w:type="dxa"/>
            <w:tcBorders>
              <w:left w:val="single" w:sz="8" w:space="0" w:color="002060"/>
            </w:tcBorders>
            <w:shd w:val="clear" w:color="auto" w:fill="C6D9F1"/>
            <w:vAlign w:val="center"/>
          </w:tcPr>
          <w:p w:rsidR="00800E06" w:rsidRPr="00A021EC" w:rsidRDefault="00800E06" w:rsidP="00CC5DCD">
            <w:pPr>
              <w:autoSpaceDE w:val="0"/>
              <w:autoSpaceDN w:val="0"/>
              <w:adjustRightInd w:val="0"/>
              <w:spacing w:after="0" w:line="240" w:lineRule="auto"/>
              <w:rPr>
                <w:rFonts w:asciiTheme="minorHAnsi" w:hAnsiTheme="minorHAnsi" w:cs="MyriadPro-Regular"/>
                <w:color w:val="404040"/>
                <w:sz w:val="20"/>
                <w:szCs w:val="20"/>
                <w:lang w:val="en-GB"/>
              </w:rPr>
            </w:pPr>
            <w:r w:rsidRPr="00A021EC">
              <w:rPr>
                <w:rFonts w:asciiTheme="minorHAnsi" w:hAnsiTheme="minorHAnsi" w:cs="MyriadPro-Regular"/>
                <w:color w:val="404040"/>
                <w:sz w:val="20"/>
                <w:szCs w:val="20"/>
                <w:lang w:val="en-GB"/>
              </w:rPr>
              <w:t xml:space="preserve">Telephone </w:t>
            </w:r>
          </w:p>
        </w:tc>
        <w:tc>
          <w:tcPr>
            <w:tcW w:w="5839" w:type="dxa"/>
            <w:tcBorders>
              <w:right w:val="single" w:sz="8" w:space="0" w:color="002060"/>
            </w:tcBorders>
            <w:vAlign w:val="center"/>
          </w:tcPr>
          <w:p w:rsidR="00800E06" w:rsidRPr="00A021EC" w:rsidRDefault="007D41E3" w:rsidP="00CC5DCD">
            <w:pPr>
              <w:spacing w:after="0" w:line="240" w:lineRule="auto"/>
              <w:rPr>
                <w:rFonts w:asciiTheme="minorHAnsi" w:hAnsiTheme="minorHAnsi"/>
                <w:sz w:val="20"/>
                <w:szCs w:val="20"/>
                <w:lang w:val="en-GB"/>
              </w:rPr>
            </w:pPr>
            <w:r>
              <w:rPr>
                <w:rFonts w:eastAsia="Calibri" w:cs="Calibri"/>
              </w:rPr>
              <w:t>+905334800610</w:t>
            </w:r>
          </w:p>
        </w:tc>
      </w:tr>
      <w:tr w:rsidR="00F816C2" w:rsidRPr="00A021EC" w:rsidTr="007832A1">
        <w:trPr>
          <w:trHeight w:val="340"/>
          <w:jc w:val="center"/>
        </w:trPr>
        <w:tc>
          <w:tcPr>
            <w:tcW w:w="3969" w:type="dxa"/>
            <w:tcBorders>
              <w:left w:val="single" w:sz="8" w:space="0" w:color="002060"/>
            </w:tcBorders>
            <w:shd w:val="clear" w:color="auto" w:fill="C6D9F1"/>
            <w:vAlign w:val="center"/>
          </w:tcPr>
          <w:p w:rsidR="00F816C2" w:rsidRPr="00A021EC" w:rsidRDefault="00F816C2" w:rsidP="00CC5DCD">
            <w:pPr>
              <w:spacing w:after="0" w:line="240" w:lineRule="auto"/>
              <w:rPr>
                <w:rFonts w:asciiTheme="minorHAnsi" w:hAnsiTheme="minorHAnsi"/>
                <w:color w:val="404040"/>
                <w:sz w:val="20"/>
                <w:szCs w:val="20"/>
                <w:lang w:val="en-GB"/>
              </w:rPr>
            </w:pPr>
            <w:r w:rsidRPr="00A021EC">
              <w:rPr>
                <w:rFonts w:asciiTheme="minorHAnsi" w:hAnsiTheme="minorHAnsi"/>
                <w:color w:val="404040"/>
                <w:sz w:val="20"/>
                <w:szCs w:val="20"/>
                <w:lang w:val="en-GB"/>
              </w:rPr>
              <w:t>Ad</w:t>
            </w:r>
            <w:r w:rsidR="006755BC" w:rsidRPr="00A021EC">
              <w:rPr>
                <w:rFonts w:asciiTheme="minorHAnsi" w:hAnsiTheme="minorHAnsi"/>
                <w:color w:val="404040"/>
                <w:sz w:val="20"/>
                <w:szCs w:val="20"/>
                <w:lang w:val="en-GB"/>
              </w:rPr>
              <w:t>d</w:t>
            </w:r>
            <w:r w:rsidRPr="00A021EC">
              <w:rPr>
                <w:rFonts w:asciiTheme="minorHAnsi" w:hAnsiTheme="minorHAnsi"/>
                <w:color w:val="404040"/>
                <w:sz w:val="20"/>
                <w:szCs w:val="20"/>
                <w:lang w:val="en-GB"/>
              </w:rPr>
              <w:t>ress</w:t>
            </w:r>
          </w:p>
        </w:tc>
        <w:tc>
          <w:tcPr>
            <w:tcW w:w="5839" w:type="dxa"/>
            <w:tcBorders>
              <w:right w:val="single" w:sz="8" w:space="0" w:color="002060"/>
            </w:tcBorders>
            <w:vAlign w:val="center"/>
          </w:tcPr>
          <w:p w:rsidR="00F816C2" w:rsidRPr="00A021EC" w:rsidRDefault="00FD5EED" w:rsidP="00B32403">
            <w:pPr>
              <w:spacing w:after="0" w:line="240" w:lineRule="auto"/>
              <w:rPr>
                <w:rFonts w:asciiTheme="minorHAnsi" w:hAnsiTheme="minorHAnsi"/>
                <w:sz w:val="20"/>
                <w:szCs w:val="20"/>
                <w:lang w:val="en-GB"/>
              </w:rPr>
            </w:pPr>
            <w:r>
              <w:rPr>
                <w:rFonts w:asciiTheme="minorHAnsi" w:hAnsiTheme="minorHAnsi"/>
                <w:sz w:val="20"/>
                <w:szCs w:val="20"/>
                <w:lang w:val="en-GB"/>
              </w:rPr>
              <w:t>Same as organisation</w:t>
            </w:r>
          </w:p>
        </w:tc>
      </w:tr>
    </w:tbl>
    <w:p w:rsidR="00800E06" w:rsidRPr="00A021EC" w:rsidRDefault="00800E06">
      <w:pPr>
        <w:rPr>
          <w:rFonts w:asciiTheme="minorHAnsi" w:hAnsiTheme="minorHAnsi"/>
          <w:sz w:val="20"/>
          <w:szCs w:val="20"/>
          <w:lang w:val="en-GB"/>
        </w:rPr>
      </w:pPr>
    </w:p>
    <w:p w:rsidR="0046148A" w:rsidRPr="00A021EC" w:rsidRDefault="0046148A">
      <w:pPr>
        <w:rPr>
          <w:rFonts w:asciiTheme="minorHAnsi" w:hAnsiTheme="minorHAnsi"/>
          <w:sz w:val="20"/>
          <w:szCs w:val="20"/>
          <w:lang w:val="en-GB"/>
        </w:rPr>
      </w:pPr>
    </w:p>
    <w:p w:rsidR="0046148A" w:rsidRPr="00A021EC" w:rsidRDefault="0046148A">
      <w:pPr>
        <w:rPr>
          <w:rFonts w:asciiTheme="minorHAnsi" w:hAnsiTheme="minorHAnsi"/>
          <w:sz w:val="20"/>
          <w:szCs w:val="20"/>
          <w:lang w:val="en-GB"/>
        </w:rPr>
      </w:pPr>
    </w:p>
    <w:tbl>
      <w:tblPr>
        <w:tblW w:w="9808" w:type="dxa"/>
        <w:jc w:val="center"/>
        <w:tblBorders>
          <w:top w:val="single" w:sz="4" w:space="0" w:color="002060"/>
          <w:bottom w:val="single" w:sz="4" w:space="0" w:color="002060"/>
          <w:insideH w:val="single" w:sz="4" w:space="0" w:color="002060"/>
        </w:tblBorders>
        <w:tblLook w:val="00A0" w:firstRow="1" w:lastRow="0" w:firstColumn="1" w:lastColumn="0" w:noHBand="0" w:noVBand="0"/>
      </w:tblPr>
      <w:tblGrid>
        <w:gridCol w:w="3969"/>
        <w:gridCol w:w="5839"/>
      </w:tblGrid>
      <w:tr w:rsidR="00800E06" w:rsidRPr="00A021EC" w:rsidTr="007832A1">
        <w:trPr>
          <w:trHeight w:val="340"/>
          <w:jc w:val="center"/>
        </w:trPr>
        <w:tc>
          <w:tcPr>
            <w:tcW w:w="3969" w:type="dxa"/>
            <w:tcBorders>
              <w:left w:val="single" w:sz="8" w:space="0" w:color="002060"/>
            </w:tcBorders>
            <w:shd w:val="clear" w:color="auto" w:fill="C6D9F1"/>
            <w:vAlign w:val="center"/>
          </w:tcPr>
          <w:p w:rsidR="00800E06" w:rsidRPr="00A021EC" w:rsidRDefault="00800E06" w:rsidP="00CC5DCD">
            <w:pPr>
              <w:spacing w:after="0" w:line="240" w:lineRule="auto"/>
              <w:rPr>
                <w:rFonts w:asciiTheme="minorHAnsi" w:hAnsiTheme="minorHAnsi"/>
                <w:b/>
                <w:color w:val="404040"/>
                <w:sz w:val="20"/>
                <w:szCs w:val="20"/>
                <w:lang w:val="en-GB"/>
              </w:rPr>
            </w:pPr>
            <w:r w:rsidRPr="00A021EC">
              <w:rPr>
                <w:rFonts w:asciiTheme="minorHAnsi" w:hAnsiTheme="minorHAnsi"/>
                <w:b/>
                <w:color w:val="404040"/>
                <w:sz w:val="20"/>
                <w:szCs w:val="20"/>
                <w:lang w:val="en-GB"/>
              </w:rPr>
              <w:t>Person respo</w:t>
            </w:r>
            <w:r w:rsidR="004032E1" w:rsidRPr="00A021EC">
              <w:rPr>
                <w:rFonts w:asciiTheme="minorHAnsi" w:hAnsiTheme="minorHAnsi"/>
                <w:b/>
                <w:color w:val="404040"/>
                <w:sz w:val="20"/>
                <w:szCs w:val="20"/>
                <w:lang w:val="en-GB"/>
              </w:rPr>
              <w:t>n</w:t>
            </w:r>
            <w:r w:rsidRPr="00A021EC">
              <w:rPr>
                <w:rFonts w:asciiTheme="minorHAnsi" w:hAnsiTheme="minorHAnsi"/>
                <w:b/>
                <w:color w:val="404040"/>
                <w:sz w:val="20"/>
                <w:szCs w:val="20"/>
                <w:lang w:val="en-GB"/>
              </w:rPr>
              <w:t>sible for the project</w:t>
            </w:r>
          </w:p>
        </w:tc>
        <w:tc>
          <w:tcPr>
            <w:tcW w:w="5839" w:type="dxa"/>
            <w:tcBorders>
              <w:right w:val="single" w:sz="8" w:space="0" w:color="002060"/>
            </w:tcBorders>
            <w:vAlign w:val="center"/>
          </w:tcPr>
          <w:p w:rsidR="00800E06" w:rsidRPr="00A021EC" w:rsidRDefault="00800E06" w:rsidP="00CC5DCD">
            <w:pPr>
              <w:spacing w:after="0" w:line="240" w:lineRule="auto"/>
              <w:rPr>
                <w:rFonts w:asciiTheme="minorHAnsi" w:hAnsiTheme="minorHAnsi"/>
                <w:color w:val="404040"/>
                <w:sz w:val="20"/>
                <w:szCs w:val="20"/>
                <w:lang w:val="en-GB"/>
              </w:rPr>
            </w:pPr>
          </w:p>
        </w:tc>
      </w:tr>
      <w:tr w:rsidR="00C66F2E" w:rsidRPr="00A021EC" w:rsidTr="007832A1">
        <w:trPr>
          <w:trHeight w:val="340"/>
          <w:jc w:val="center"/>
        </w:trPr>
        <w:tc>
          <w:tcPr>
            <w:tcW w:w="3969" w:type="dxa"/>
            <w:tcBorders>
              <w:left w:val="single" w:sz="8" w:space="0" w:color="002060"/>
            </w:tcBorders>
            <w:shd w:val="clear" w:color="auto" w:fill="C6D9F1"/>
            <w:vAlign w:val="center"/>
          </w:tcPr>
          <w:p w:rsidR="00C66F2E" w:rsidRPr="00A021EC" w:rsidRDefault="00C66F2E" w:rsidP="00CC5DCD">
            <w:pPr>
              <w:spacing w:after="0" w:line="240" w:lineRule="auto"/>
              <w:rPr>
                <w:rFonts w:asciiTheme="minorHAnsi" w:hAnsiTheme="minorHAnsi"/>
                <w:color w:val="404040"/>
                <w:sz w:val="20"/>
                <w:szCs w:val="20"/>
                <w:lang w:val="en-GB"/>
              </w:rPr>
            </w:pPr>
            <w:r w:rsidRPr="00A021EC">
              <w:rPr>
                <w:rFonts w:asciiTheme="minorHAnsi" w:hAnsiTheme="minorHAnsi"/>
                <w:color w:val="404040"/>
                <w:sz w:val="20"/>
                <w:szCs w:val="20"/>
                <w:lang w:val="en-GB"/>
              </w:rPr>
              <w:t xml:space="preserve">Title, </w:t>
            </w:r>
            <w:r w:rsidRPr="00A021EC">
              <w:rPr>
                <w:rFonts w:asciiTheme="minorHAnsi" w:hAnsiTheme="minorHAnsi" w:cs="MyriadPro-Regular"/>
                <w:color w:val="404040"/>
                <w:sz w:val="20"/>
                <w:szCs w:val="20"/>
                <w:lang w:val="en-GB"/>
              </w:rPr>
              <w:t>Family Name</w:t>
            </w:r>
          </w:p>
        </w:tc>
        <w:tc>
          <w:tcPr>
            <w:tcW w:w="5839" w:type="dxa"/>
            <w:tcBorders>
              <w:right w:val="single" w:sz="8" w:space="0" w:color="002060"/>
            </w:tcBorders>
            <w:vAlign w:val="center"/>
          </w:tcPr>
          <w:p w:rsidR="00C66F2E" w:rsidRPr="00A021EC" w:rsidRDefault="007D41E3" w:rsidP="00DB62EB">
            <w:pPr>
              <w:spacing w:after="0" w:line="240" w:lineRule="auto"/>
              <w:rPr>
                <w:rFonts w:asciiTheme="minorHAnsi" w:hAnsiTheme="minorHAnsi"/>
                <w:sz w:val="20"/>
                <w:szCs w:val="20"/>
                <w:lang w:val="en-GB"/>
              </w:rPr>
            </w:pPr>
            <w:r>
              <w:rPr>
                <w:rFonts w:asciiTheme="minorHAnsi" w:hAnsiTheme="minorHAnsi"/>
                <w:sz w:val="20"/>
                <w:szCs w:val="20"/>
                <w:lang w:val="en-GB"/>
              </w:rPr>
              <w:t xml:space="preserve">Mr. </w:t>
            </w:r>
            <w:proofErr w:type="spellStart"/>
            <w:r>
              <w:rPr>
                <w:rFonts w:asciiTheme="minorHAnsi" w:hAnsiTheme="minorHAnsi"/>
                <w:sz w:val="20"/>
                <w:szCs w:val="20"/>
                <w:lang w:val="en-GB"/>
              </w:rPr>
              <w:t>Yüksekkaya</w:t>
            </w:r>
            <w:proofErr w:type="spellEnd"/>
          </w:p>
        </w:tc>
      </w:tr>
      <w:tr w:rsidR="00C66F2E" w:rsidRPr="00A021EC" w:rsidTr="007832A1">
        <w:trPr>
          <w:trHeight w:val="340"/>
          <w:jc w:val="center"/>
        </w:trPr>
        <w:tc>
          <w:tcPr>
            <w:tcW w:w="3969" w:type="dxa"/>
            <w:tcBorders>
              <w:left w:val="single" w:sz="8" w:space="0" w:color="002060"/>
            </w:tcBorders>
            <w:shd w:val="clear" w:color="auto" w:fill="C6D9F1"/>
            <w:vAlign w:val="center"/>
          </w:tcPr>
          <w:p w:rsidR="00C66F2E" w:rsidRPr="00A021EC" w:rsidRDefault="00C66F2E" w:rsidP="00CC5DCD">
            <w:pPr>
              <w:spacing w:after="0" w:line="240" w:lineRule="auto"/>
              <w:rPr>
                <w:rFonts w:asciiTheme="minorHAnsi" w:hAnsiTheme="minorHAnsi"/>
                <w:color w:val="404040"/>
                <w:sz w:val="20"/>
                <w:szCs w:val="20"/>
                <w:lang w:val="en-GB"/>
              </w:rPr>
            </w:pPr>
            <w:r w:rsidRPr="00A021EC">
              <w:rPr>
                <w:rFonts w:asciiTheme="minorHAnsi" w:hAnsiTheme="minorHAnsi" w:cs="MyriadPro-Regular"/>
                <w:color w:val="404040"/>
                <w:sz w:val="20"/>
                <w:szCs w:val="20"/>
                <w:lang w:val="en-GB"/>
              </w:rPr>
              <w:t>First Name</w:t>
            </w:r>
          </w:p>
        </w:tc>
        <w:tc>
          <w:tcPr>
            <w:tcW w:w="5839" w:type="dxa"/>
            <w:tcBorders>
              <w:right w:val="single" w:sz="8" w:space="0" w:color="002060"/>
            </w:tcBorders>
            <w:vAlign w:val="center"/>
          </w:tcPr>
          <w:p w:rsidR="00C66F2E" w:rsidRPr="00A021EC" w:rsidRDefault="007D41E3" w:rsidP="00B32403">
            <w:pPr>
              <w:spacing w:after="0" w:line="240" w:lineRule="auto"/>
              <w:rPr>
                <w:rFonts w:asciiTheme="minorHAnsi" w:hAnsiTheme="minorHAnsi"/>
                <w:sz w:val="20"/>
                <w:szCs w:val="20"/>
                <w:lang w:val="en-GB"/>
              </w:rPr>
            </w:pPr>
            <w:proofErr w:type="spellStart"/>
            <w:r>
              <w:rPr>
                <w:rFonts w:asciiTheme="minorHAnsi" w:hAnsiTheme="minorHAnsi"/>
                <w:sz w:val="20"/>
                <w:szCs w:val="20"/>
                <w:lang w:val="en-GB"/>
              </w:rPr>
              <w:t>Uzay</w:t>
            </w:r>
            <w:proofErr w:type="spellEnd"/>
          </w:p>
        </w:tc>
      </w:tr>
      <w:tr w:rsidR="00C66F2E" w:rsidRPr="00A021EC" w:rsidTr="007832A1">
        <w:trPr>
          <w:trHeight w:val="340"/>
          <w:jc w:val="center"/>
        </w:trPr>
        <w:tc>
          <w:tcPr>
            <w:tcW w:w="3969" w:type="dxa"/>
            <w:tcBorders>
              <w:left w:val="single" w:sz="8" w:space="0" w:color="002060"/>
            </w:tcBorders>
            <w:shd w:val="clear" w:color="auto" w:fill="C6D9F1"/>
            <w:vAlign w:val="center"/>
          </w:tcPr>
          <w:p w:rsidR="00C66F2E" w:rsidRPr="00A021EC" w:rsidRDefault="00C66F2E" w:rsidP="00CC5DCD">
            <w:pPr>
              <w:autoSpaceDE w:val="0"/>
              <w:autoSpaceDN w:val="0"/>
              <w:adjustRightInd w:val="0"/>
              <w:spacing w:after="0" w:line="240" w:lineRule="auto"/>
              <w:rPr>
                <w:rFonts w:asciiTheme="minorHAnsi" w:hAnsiTheme="minorHAnsi" w:cs="MyriadPro-Regular"/>
                <w:color w:val="404040"/>
                <w:sz w:val="20"/>
                <w:szCs w:val="20"/>
                <w:lang w:val="en-GB"/>
              </w:rPr>
            </w:pPr>
            <w:r w:rsidRPr="00A021EC">
              <w:rPr>
                <w:rFonts w:asciiTheme="minorHAnsi" w:hAnsiTheme="minorHAnsi" w:cs="MyriadPro-Regular"/>
                <w:color w:val="404040"/>
                <w:sz w:val="20"/>
                <w:szCs w:val="20"/>
                <w:lang w:val="en-GB"/>
              </w:rPr>
              <w:t>Position</w:t>
            </w:r>
          </w:p>
        </w:tc>
        <w:tc>
          <w:tcPr>
            <w:tcW w:w="5839" w:type="dxa"/>
            <w:tcBorders>
              <w:right w:val="single" w:sz="8" w:space="0" w:color="002060"/>
            </w:tcBorders>
            <w:vAlign w:val="center"/>
          </w:tcPr>
          <w:p w:rsidR="00C66F2E" w:rsidRPr="00A021EC" w:rsidRDefault="007D41E3" w:rsidP="0046148A">
            <w:pPr>
              <w:spacing w:after="0" w:line="240" w:lineRule="auto"/>
              <w:rPr>
                <w:rFonts w:asciiTheme="minorHAnsi" w:hAnsiTheme="minorHAnsi"/>
                <w:sz w:val="20"/>
                <w:szCs w:val="20"/>
                <w:lang w:val="en-GB"/>
              </w:rPr>
            </w:pPr>
            <w:r>
              <w:rPr>
                <w:rFonts w:cs="Calibri"/>
              </w:rPr>
              <w:t>Project Writer</w:t>
            </w:r>
          </w:p>
        </w:tc>
      </w:tr>
      <w:tr w:rsidR="00C66F2E" w:rsidRPr="00A021EC" w:rsidTr="007832A1">
        <w:trPr>
          <w:trHeight w:val="340"/>
          <w:jc w:val="center"/>
        </w:trPr>
        <w:tc>
          <w:tcPr>
            <w:tcW w:w="3969" w:type="dxa"/>
            <w:tcBorders>
              <w:left w:val="single" w:sz="8" w:space="0" w:color="002060"/>
            </w:tcBorders>
            <w:shd w:val="clear" w:color="auto" w:fill="C6D9F1"/>
            <w:vAlign w:val="center"/>
          </w:tcPr>
          <w:p w:rsidR="00C66F2E" w:rsidRPr="00A021EC" w:rsidRDefault="00C66F2E" w:rsidP="00CC5DCD">
            <w:pPr>
              <w:autoSpaceDE w:val="0"/>
              <w:autoSpaceDN w:val="0"/>
              <w:adjustRightInd w:val="0"/>
              <w:spacing w:after="0" w:line="240" w:lineRule="auto"/>
              <w:rPr>
                <w:rFonts w:asciiTheme="minorHAnsi" w:hAnsiTheme="minorHAnsi" w:cs="MyriadPro-Regular"/>
                <w:color w:val="404040"/>
                <w:sz w:val="20"/>
                <w:szCs w:val="20"/>
                <w:lang w:val="en-GB"/>
              </w:rPr>
            </w:pPr>
            <w:r w:rsidRPr="00A021EC">
              <w:rPr>
                <w:rFonts w:asciiTheme="minorHAnsi" w:hAnsiTheme="minorHAnsi" w:cs="MyriadPro-Regular"/>
                <w:color w:val="404040"/>
                <w:sz w:val="20"/>
                <w:szCs w:val="20"/>
                <w:lang w:val="en-GB"/>
              </w:rPr>
              <w:t>Email</w:t>
            </w:r>
          </w:p>
        </w:tc>
        <w:tc>
          <w:tcPr>
            <w:tcW w:w="5839" w:type="dxa"/>
            <w:tcBorders>
              <w:right w:val="single" w:sz="8" w:space="0" w:color="002060"/>
            </w:tcBorders>
            <w:vAlign w:val="center"/>
          </w:tcPr>
          <w:p w:rsidR="00C66F2E" w:rsidRPr="00A021EC" w:rsidRDefault="007D41E3" w:rsidP="0008595E">
            <w:pPr>
              <w:spacing w:after="0" w:line="240" w:lineRule="auto"/>
              <w:rPr>
                <w:rFonts w:asciiTheme="minorHAnsi" w:hAnsiTheme="minorHAnsi"/>
                <w:color w:val="404040"/>
                <w:sz w:val="20"/>
                <w:szCs w:val="20"/>
                <w:lang w:val="en-GB"/>
              </w:rPr>
            </w:pPr>
            <w:r>
              <w:rPr>
                <w:rFonts w:cs="Calibri"/>
              </w:rPr>
              <w:t>uzayyuksekkaya@eskisehirab.org</w:t>
            </w:r>
          </w:p>
        </w:tc>
      </w:tr>
      <w:tr w:rsidR="00C66F2E" w:rsidRPr="00A021EC" w:rsidTr="007832A1">
        <w:trPr>
          <w:trHeight w:val="340"/>
          <w:jc w:val="center"/>
        </w:trPr>
        <w:tc>
          <w:tcPr>
            <w:tcW w:w="3969" w:type="dxa"/>
            <w:tcBorders>
              <w:left w:val="single" w:sz="8" w:space="0" w:color="002060"/>
            </w:tcBorders>
            <w:shd w:val="clear" w:color="auto" w:fill="C6D9F1"/>
            <w:vAlign w:val="center"/>
          </w:tcPr>
          <w:p w:rsidR="00C66F2E" w:rsidRPr="00A021EC" w:rsidRDefault="00C66F2E" w:rsidP="00CC5DCD">
            <w:pPr>
              <w:autoSpaceDE w:val="0"/>
              <w:autoSpaceDN w:val="0"/>
              <w:adjustRightInd w:val="0"/>
              <w:spacing w:after="0" w:line="240" w:lineRule="auto"/>
              <w:rPr>
                <w:rFonts w:asciiTheme="minorHAnsi" w:hAnsiTheme="minorHAnsi" w:cs="MyriadPro-Regular"/>
                <w:color w:val="404040"/>
                <w:sz w:val="20"/>
                <w:szCs w:val="20"/>
                <w:lang w:val="en-GB"/>
              </w:rPr>
            </w:pPr>
            <w:r w:rsidRPr="00A021EC">
              <w:rPr>
                <w:rFonts w:asciiTheme="minorHAnsi" w:hAnsiTheme="minorHAnsi" w:cs="MyriadPro-Regular"/>
                <w:color w:val="404040"/>
                <w:sz w:val="20"/>
                <w:szCs w:val="20"/>
                <w:lang w:val="en-GB"/>
              </w:rPr>
              <w:t xml:space="preserve">Telephone </w:t>
            </w:r>
          </w:p>
        </w:tc>
        <w:tc>
          <w:tcPr>
            <w:tcW w:w="5839" w:type="dxa"/>
            <w:tcBorders>
              <w:right w:val="single" w:sz="8" w:space="0" w:color="002060"/>
            </w:tcBorders>
            <w:vAlign w:val="center"/>
          </w:tcPr>
          <w:p w:rsidR="00C66F2E" w:rsidRPr="00A021EC" w:rsidRDefault="007D41E3" w:rsidP="00DB62EB">
            <w:pPr>
              <w:spacing w:after="0" w:line="240" w:lineRule="auto"/>
              <w:rPr>
                <w:rFonts w:asciiTheme="minorHAnsi" w:hAnsiTheme="minorHAnsi"/>
                <w:sz w:val="20"/>
                <w:szCs w:val="20"/>
                <w:lang w:val="en-GB"/>
              </w:rPr>
            </w:pPr>
            <w:r>
              <w:rPr>
                <w:rFonts w:cs="Calibri"/>
              </w:rPr>
              <w:t>+905070697440</w:t>
            </w:r>
          </w:p>
        </w:tc>
      </w:tr>
      <w:tr w:rsidR="00C66F2E" w:rsidRPr="00A021EC" w:rsidTr="007832A1">
        <w:trPr>
          <w:trHeight w:val="340"/>
          <w:jc w:val="center"/>
        </w:trPr>
        <w:tc>
          <w:tcPr>
            <w:tcW w:w="3969" w:type="dxa"/>
            <w:tcBorders>
              <w:left w:val="single" w:sz="8" w:space="0" w:color="002060"/>
            </w:tcBorders>
            <w:shd w:val="clear" w:color="auto" w:fill="C6D9F1"/>
            <w:vAlign w:val="center"/>
          </w:tcPr>
          <w:p w:rsidR="00C66F2E" w:rsidRPr="00A021EC" w:rsidRDefault="00C66F2E" w:rsidP="00CC5DCD">
            <w:pPr>
              <w:spacing w:after="0" w:line="240" w:lineRule="auto"/>
              <w:rPr>
                <w:rFonts w:asciiTheme="minorHAnsi" w:hAnsiTheme="minorHAnsi"/>
                <w:color w:val="404040"/>
                <w:sz w:val="20"/>
                <w:szCs w:val="20"/>
                <w:lang w:val="en-GB"/>
              </w:rPr>
            </w:pPr>
            <w:r w:rsidRPr="00A021EC">
              <w:rPr>
                <w:rFonts w:asciiTheme="minorHAnsi" w:hAnsiTheme="minorHAnsi"/>
                <w:color w:val="404040"/>
                <w:sz w:val="20"/>
                <w:szCs w:val="20"/>
                <w:lang w:val="en-GB"/>
              </w:rPr>
              <w:t>Ad</w:t>
            </w:r>
            <w:r w:rsidR="006755BC" w:rsidRPr="00A021EC">
              <w:rPr>
                <w:rFonts w:asciiTheme="minorHAnsi" w:hAnsiTheme="minorHAnsi"/>
                <w:color w:val="404040"/>
                <w:sz w:val="20"/>
                <w:szCs w:val="20"/>
                <w:lang w:val="en-GB"/>
              </w:rPr>
              <w:t>d</w:t>
            </w:r>
            <w:r w:rsidRPr="00A021EC">
              <w:rPr>
                <w:rFonts w:asciiTheme="minorHAnsi" w:hAnsiTheme="minorHAnsi"/>
                <w:color w:val="404040"/>
                <w:sz w:val="20"/>
                <w:szCs w:val="20"/>
                <w:lang w:val="en-GB"/>
              </w:rPr>
              <w:t>ress</w:t>
            </w:r>
          </w:p>
        </w:tc>
        <w:tc>
          <w:tcPr>
            <w:tcW w:w="5839" w:type="dxa"/>
            <w:tcBorders>
              <w:right w:val="single" w:sz="8" w:space="0" w:color="002060"/>
            </w:tcBorders>
            <w:vAlign w:val="center"/>
          </w:tcPr>
          <w:p w:rsidR="00C66F2E" w:rsidRPr="00A021EC" w:rsidRDefault="00FD5EED" w:rsidP="00B32403">
            <w:pPr>
              <w:spacing w:after="0" w:line="240" w:lineRule="auto"/>
              <w:rPr>
                <w:rFonts w:asciiTheme="minorHAnsi" w:hAnsiTheme="minorHAnsi"/>
                <w:sz w:val="20"/>
                <w:szCs w:val="20"/>
                <w:lang w:val="en-GB"/>
              </w:rPr>
            </w:pPr>
            <w:r>
              <w:rPr>
                <w:rFonts w:asciiTheme="minorHAnsi" w:hAnsiTheme="minorHAnsi"/>
                <w:sz w:val="20"/>
                <w:szCs w:val="20"/>
                <w:lang w:val="en-GB"/>
              </w:rPr>
              <w:t>Same as organisation</w:t>
            </w:r>
          </w:p>
        </w:tc>
      </w:tr>
    </w:tbl>
    <w:p w:rsidR="006755BC" w:rsidRPr="00A021EC" w:rsidRDefault="006755BC" w:rsidP="00B916A7">
      <w:pPr>
        <w:rPr>
          <w:rFonts w:asciiTheme="minorHAnsi" w:hAnsiTheme="minorHAnsi"/>
          <w:sz w:val="20"/>
          <w:szCs w:val="20"/>
          <w:lang w:val="en-GB"/>
        </w:rPr>
      </w:pPr>
    </w:p>
    <w:p w:rsidR="006755BC" w:rsidRPr="00A021EC" w:rsidRDefault="006755BC" w:rsidP="00B916A7">
      <w:pPr>
        <w:rPr>
          <w:rFonts w:asciiTheme="minorHAnsi" w:hAnsiTheme="minorHAnsi"/>
          <w:sz w:val="20"/>
          <w:szCs w:val="20"/>
          <w:lang w:val="en-GB"/>
        </w:rPr>
      </w:pPr>
    </w:p>
    <w:sectPr w:rsidR="006755BC" w:rsidRPr="00A021EC" w:rsidSect="00BE452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A31" w:rsidRDefault="008C7A31" w:rsidP="00CA43CF">
      <w:pPr>
        <w:spacing w:after="0" w:line="240" w:lineRule="auto"/>
      </w:pPr>
      <w:r>
        <w:separator/>
      </w:r>
    </w:p>
  </w:endnote>
  <w:endnote w:type="continuationSeparator" w:id="0">
    <w:p w:rsidR="008C7A31" w:rsidRDefault="008C7A31" w:rsidP="00CA4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Regular">
    <w:altName w:val="Times New Roman"/>
    <w:panose1 w:val="00000000000000000000"/>
    <w:charset w:val="A2"/>
    <w:family w:val="auto"/>
    <w:notTrueType/>
    <w:pitch w:val="default"/>
    <w:sig w:usb0="00000003" w:usb1="00000000"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811529"/>
      <w:docPartObj>
        <w:docPartGallery w:val="Page Numbers (Bottom of Page)"/>
        <w:docPartUnique/>
      </w:docPartObj>
    </w:sdtPr>
    <w:sdtEndPr>
      <w:rPr>
        <w:color w:val="7F7F7F" w:themeColor="background1" w:themeShade="7F"/>
        <w:spacing w:val="60"/>
      </w:rPr>
    </w:sdtEndPr>
    <w:sdtContent>
      <w:p w:rsidR="00654E49" w:rsidRDefault="00654E49">
        <w:pPr>
          <w:pStyle w:val="AltBilgi"/>
          <w:pBdr>
            <w:top w:val="single" w:sz="4" w:space="1" w:color="D9D9D9" w:themeColor="background1" w:themeShade="D9"/>
          </w:pBdr>
          <w:jc w:val="right"/>
        </w:pPr>
        <w:r>
          <w:fldChar w:fldCharType="begin"/>
        </w:r>
        <w:r>
          <w:instrText xml:space="preserve"> PAGE   \* MERGEFORMAT </w:instrText>
        </w:r>
        <w:r>
          <w:fldChar w:fldCharType="separate"/>
        </w:r>
        <w:r w:rsidR="00995461">
          <w:rPr>
            <w:noProof/>
          </w:rPr>
          <w:t>1</w:t>
        </w:r>
        <w:r>
          <w:rPr>
            <w:noProof/>
          </w:rPr>
          <w:fldChar w:fldCharType="end"/>
        </w:r>
        <w:r>
          <w:t xml:space="preserve"> | </w:t>
        </w:r>
        <w:r>
          <w:rPr>
            <w:color w:val="7F7F7F" w:themeColor="background1" w:themeShade="7F"/>
            <w:spacing w:val="60"/>
          </w:rPr>
          <w:t>Page</w:t>
        </w:r>
      </w:p>
    </w:sdtContent>
  </w:sdt>
  <w:p w:rsidR="00654E49" w:rsidRDefault="00654E4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A31" w:rsidRDefault="008C7A31" w:rsidP="00CA43CF">
      <w:pPr>
        <w:spacing w:after="0" w:line="240" w:lineRule="auto"/>
      </w:pPr>
      <w:r>
        <w:separator/>
      </w:r>
    </w:p>
  </w:footnote>
  <w:footnote w:type="continuationSeparator" w:id="0">
    <w:p w:rsidR="008C7A31" w:rsidRDefault="008C7A31" w:rsidP="00CA4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15F"/>
    <w:multiLevelType w:val="hybridMultilevel"/>
    <w:tmpl w:val="B8E8204C"/>
    <w:lvl w:ilvl="0" w:tplc="6ADA978E">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7CA7648"/>
    <w:multiLevelType w:val="multilevel"/>
    <w:tmpl w:val="2D24216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11D014A6"/>
    <w:multiLevelType w:val="multilevel"/>
    <w:tmpl w:val="2D24216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356049C"/>
    <w:multiLevelType w:val="hybridMultilevel"/>
    <w:tmpl w:val="0F441202"/>
    <w:lvl w:ilvl="0" w:tplc="4F828546">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383439F"/>
    <w:multiLevelType w:val="multilevel"/>
    <w:tmpl w:val="2D24216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1E142F1E"/>
    <w:multiLevelType w:val="hybridMultilevel"/>
    <w:tmpl w:val="44EC65CA"/>
    <w:lvl w:ilvl="0" w:tplc="B4906B28">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46A3723"/>
    <w:multiLevelType w:val="multilevel"/>
    <w:tmpl w:val="2D24216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4691670D"/>
    <w:multiLevelType w:val="hybridMultilevel"/>
    <w:tmpl w:val="580C5AD8"/>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B6C3A52"/>
    <w:multiLevelType w:val="hybridMultilevel"/>
    <w:tmpl w:val="D8B8A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8E209E"/>
    <w:multiLevelType w:val="hybridMultilevel"/>
    <w:tmpl w:val="2D242164"/>
    <w:lvl w:ilvl="0" w:tplc="5708625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D5F5857"/>
    <w:multiLevelType w:val="hybridMultilevel"/>
    <w:tmpl w:val="A2D6784A"/>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0333FB4"/>
    <w:multiLevelType w:val="hybridMultilevel"/>
    <w:tmpl w:val="2BD0330A"/>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0ED2A2F"/>
    <w:multiLevelType w:val="hybridMultilevel"/>
    <w:tmpl w:val="4B9E77DE"/>
    <w:lvl w:ilvl="0" w:tplc="09205A50">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C5E1AE1"/>
    <w:multiLevelType w:val="hybridMultilevel"/>
    <w:tmpl w:val="AD8C7E2A"/>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08438CC"/>
    <w:multiLevelType w:val="hybridMultilevel"/>
    <w:tmpl w:val="67CA0D4A"/>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9267387"/>
    <w:multiLevelType w:val="multilevel"/>
    <w:tmpl w:val="2D24216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7E431A7D"/>
    <w:multiLevelType w:val="hybridMultilevel"/>
    <w:tmpl w:val="0D249462"/>
    <w:lvl w:ilvl="0" w:tplc="05888454">
      <w:numFmt w:val="bullet"/>
      <w:lvlText w:val="-"/>
      <w:lvlJc w:val="left"/>
      <w:pPr>
        <w:ind w:left="720" w:hanging="360"/>
      </w:pPr>
      <w:rPr>
        <w:rFonts w:ascii="Arial" w:eastAsia="Times New Roman" w:hAnsi="Arial" w:hint="default"/>
        <w:color w:val="auto"/>
        <w:sz w:val="20"/>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2"/>
  </w:num>
  <w:num w:numId="4">
    <w:abstractNumId w:val="8"/>
  </w:num>
  <w:num w:numId="5">
    <w:abstractNumId w:val="9"/>
  </w:num>
  <w:num w:numId="6">
    <w:abstractNumId w:val="1"/>
  </w:num>
  <w:num w:numId="7">
    <w:abstractNumId w:val="14"/>
  </w:num>
  <w:num w:numId="8">
    <w:abstractNumId w:val="6"/>
  </w:num>
  <w:num w:numId="9">
    <w:abstractNumId w:val="13"/>
  </w:num>
  <w:num w:numId="10">
    <w:abstractNumId w:val="2"/>
  </w:num>
  <w:num w:numId="11">
    <w:abstractNumId w:val="7"/>
  </w:num>
  <w:num w:numId="12">
    <w:abstractNumId w:val="4"/>
  </w:num>
  <w:num w:numId="13">
    <w:abstractNumId w:val="10"/>
  </w:num>
  <w:num w:numId="14">
    <w:abstractNumId w:val="15"/>
  </w:num>
  <w:num w:numId="15">
    <w:abstractNumId w:val="11"/>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3CF"/>
    <w:rsid w:val="00006A35"/>
    <w:rsid w:val="0002564C"/>
    <w:rsid w:val="00050E5E"/>
    <w:rsid w:val="0008595E"/>
    <w:rsid w:val="00087BB4"/>
    <w:rsid w:val="000976A2"/>
    <w:rsid w:val="000A2FE0"/>
    <w:rsid w:val="000A6E5C"/>
    <w:rsid w:val="000B0412"/>
    <w:rsid w:val="000F66E2"/>
    <w:rsid w:val="00141535"/>
    <w:rsid w:val="00150191"/>
    <w:rsid w:val="00173FE0"/>
    <w:rsid w:val="001A5CDE"/>
    <w:rsid w:val="001B0747"/>
    <w:rsid w:val="001F68D0"/>
    <w:rsid w:val="0022052D"/>
    <w:rsid w:val="002233C9"/>
    <w:rsid w:val="00226BFD"/>
    <w:rsid w:val="002325F2"/>
    <w:rsid w:val="00260117"/>
    <w:rsid w:val="002732B1"/>
    <w:rsid w:val="00290A6D"/>
    <w:rsid w:val="002A01DF"/>
    <w:rsid w:val="002B5F0C"/>
    <w:rsid w:val="002D2F8E"/>
    <w:rsid w:val="002D3B7E"/>
    <w:rsid w:val="002E4D1B"/>
    <w:rsid w:val="002F7D5C"/>
    <w:rsid w:val="00314893"/>
    <w:rsid w:val="003149C2"/>
    <w:rsid w:val="00322F9B"/>
    <w:rsid w:val="00337CB1"/>
    <w:rsid w:val="00340947"/>
    <w:rsid w:val="003739AD"/>
    <w:rsid w:val="00390786"/>
    <w:rsid w:val="003944C0"/>
    <w:rsid w:val="003C4755"/>
    <w:rsid w:val="003D11CD"/>
    <w:rsid w:val="003F7505"/>
    <w:rsid w:val="004032E1"/>
    <w:rsid w:val="00406035"/>
    <w:rsid w:val="004157D6"/>
    <w:rsid w:val="0043788F"/>
    <w:rsid w:val="00440F42"/>
    <w:rsid w:val="0046148A"/>
    <w:rsid w:val="004679E0"/>
    <w:rsid w:val="004A74C9"/>
    <w:rsid w:val="004E58D9"/>
    <w:rsid w:val="0050318F"/>
    <w:rsid w:val="00506E59"/>
    <w:rsid w:val="005607B1"/>
    <w:rsid w:val="00563A05"/>
    <w:rsid w:val="00590354"/>
    <w:rsid w:val="005A357C"/>
    <w:rsid w:val="005D63DE"/>
    <w:rsid w:val="005F281A"/>
    <w:rsid w:val="005F7E78"/>
    <w:rsid w:val="00654E49"/>
    <w:rsid w:val="00670D7B"/>
    <w:rsid w:val="00674ACB"/>
    <w:rsid w:val="006755BC"/>
    <w:rsid w:val="00690AA9"/>
    <w:rsid w:val="006A4986"/>
    <w:rsid w:val="006E4E4A"/>
    <w:rsid w:val="0071589A"/>
    <w:rsid w:val="007230F5"/>
    <w:rsid w:val="007247A2"/>
    <w:rsid w:val="007500E5"/>
    <w:rsid w:val="007832A1"/>
    <w:rsid w:val="00795755"/>
    <w:rsid w:val="00797041"/>
    <w:rsid w:val="007A1309"/>
    <w:rsid w:val="007C60B9"/>
    <w:rsid w:val="007D07E8"/>
    <w:rsid w:val="007D41E3"/>
    <w:rsid w:val="007E6E8A"/>
    <w:rsid w:val="00800E06"/>
    <w:rsid w:val="00825CCA"/>
    <w:rsid w:val="00827D46"/>
    <w:rsid w:val="008A2753"/>
    <w:rsid w:val="008C44A4"/>
    <w:rsid w:val="008C7A31"/>
    <w:rsid w:val="008D3453"/>
    <w:rsid w:val="008D410E"/>
    <w:rsid w:val="008D45D6"/>
    <w:rsid w:val="008F1FFC"/>
    <w:rsid w:val="008F453E"/>
    <w:rsid w:val="009545D6"/>
    <w:rsid w:val="00972527"/>
    <w:rsid w:val="009743A0"/>
    <w:rsid w:val="00993772"/>
    <w:rsid w:val="00995461"/>
    <w:rsid w:val="00996A85"/>
    <w:rsid w:val="009A4D19"/>
    <w:rsid w:val="009C01AC"/>
    <w:rsid w:val="009D2347"/>
    <w:rsid w:val="00A021EC"/>
    <w:rsid w:val="00A04B0C"/>
    <w:rsid w:val="00A43160"/>
    <w:rsid w:val="00A974C5"/>
    <w:rsid w:val="00AB1C12"/>
    <w:rsid w:val="00B133B8"/>
    <w:rsid w:val="00B14133"/>
    <w:rsid w:val="00B32403"/>
    <w:rsid w:val="00B35DD9"/>
    <w:rsid w:val="00B716C1"/>
    <w:rsid w:val="00B87664"/>
    <w:rsid w:val="00B9150A"/>
    <w:rsid w:val="00B916A7"/>
    <w:rsid w:val="00BA5C01"/>
    <w:rsid w:val="00BE4526"/>
    <w:rsid w:val="00BF0C48"/>
    <w:rsid w:val="00C126E2"/>
    <w:rsid w:val="00C40D37"/>
    <w:rsid w:val="00C66F2E"/>
    <w:rsid w:val="00C919B3"/>
    <w:rsid w:val="00CA43CF"/>
    <w:rsid w:val="00CB05A5"/>
    <w:rsid w:val="00CC5DCD"/>
    <w:rsid w:val="00CD6067"/>
    <w:rsid w:val="00CE311B"/>
    <w:rsid w:val="00CF3097"/>
    <w:rsid w:val="00CF5E17"/>
    <w:rsid w:val="00D101A4"/>
    <w:rsid w:val="00D3220D"/>
    <w:rsid w:val="00D74EE8"/>
    <w:rsid w:val="00D8490B"/>
    <w:rsid w:val="00DB62EB"/>
    <w:rsid w:val="00DC3315"/>
    <w:rsid w:val="00DF130D"/>
    <w:rsid w:val="00E11F9D"/>
    <w:rsid w:val="00E15DC1"/>
    <w:rsid w:val="00E33B22"/>
    <w:rsid w:val="00EF769E"/>
    <w:rsid w:val="00F04BAD"/>
    <w:rsid w:val="00F06129"/>
    <w:rsid w:val="00F22142"/>
    <w:rsid w:val="00F62262"/>
    <w:rsid w:val="00F67F21"/>
    <w:rsid w:val="00F7218D"/>
    <w:rsid w:val="00F816C2"/>
    <w:rsid w:val="00FA3FBB"/>
    <w:rsid w:val="00FB5763"/>
    <w:rsid w:val="00FB78DF"/>
    <w:rsid w:val="00FD5EED"/>
    <w:rsid w:val="00FE2AE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8933F4"/>
  <w15:docId w15:val="{17719B34-5672-41BC-8951-851B3FA4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772"/>
    <w:pPr>
      <w:spacing w:after="200" w:line="276" w:lineRule="auto"/>
    </w:pPr>
    <w:rPr>
      <w:sz w:val="22"/>
      <w:szCs w:val="22"/>
      <w:lang w:val="bg-BG" w:eastAsia="bg-BG"/>
    </w:rPr>
  </w:style>
  <w:style w:type="paragraph" w:styleId="Balk1">
    <w:name w:val="heading 1"/>
    <w:basedOn w:val="Normal"/>
    <w:next w:val="Normal"/>
    <w:link w:val="Balk1Char"/>
    <w:qFormat/>
    <w:rsid w:val="004E58D9"/>
    <w:pPr>
      <w:keepNext/>
      <w:keepLines/>
      <w:spacing w:before="240" w:after="0"/>
      <w:outlineLvl w:val="0"/>
    </w:pPr>
    <w:rPr>
      <w:rFonts w:ascii="Cambria" w:hAnsi="Cambria"/>
      <w:color w:val="365F91"/>
      <w:sz w:val="32"/>
      <w:szCs w:val="32"/>
      <w:lang w:val="en-US"/>
    </w:rPr>
  </w:style>
  <w:style w:type="paragraph" w:styleId="Balk2">
    <w:name w:val="heading 2"/>
    <w:basedOn w:val="Normal"/>
    <w:next w:val="Normal"/>
    <w:link w:val="Balk2Char"/>
    <w:semiHidden/>
    <w:unhideWhenUsed/>
    <w:qFormat/>
    <w:locked/>
    <w:rsid w:val="007230F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semiHidden/>
    <w:rsid w:val="00CA43C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locked/>
    <w:rsid w:val="00CA43CF"/>
    <w:rPr>
      <w:rFonts w:ascii="Tahoma" w:hAnsi="Tahoma" w:cs="Tahoma"/>
      <w:sz w:val="16"/>
      <w:szCs w:val="16"/>
    </w:rPr>
  </w:style>
  <w:style w:type="paragraph" w:styleId="stBilgi">
    <w:name w:val="header"/>
    <w:basedOn w:val="Normal"/>
    <w:link w:val="stBilgiChar"/>
    <w:rsid w:val="00CA43CF"/>
    <w:pPr>
      <w:tabs>
        <w:tab w:val="center" w:pos="4536"/>
        <w:tab w:val="right" w:pos="9072"/>
      </w:tabs>
      <w:spacing w:after="0" w:line="240" w:lineRule="auto"/>
    </w:pPr>
  </w:style>
  <w:style w:type="character" w:customStyle="1" w:styleId="stBilgiChar">
    <w:name w:val="Üst Bilgi Char"/>
    <w:basedOn w:val="VarsaylanParagrafYazTipi"/>
    <w:link w:val="stBilgi"/>
    <w:locked/>
    <w:rsid w:val="00CA43CF"/>
    <w:rPr>
      <w:rFonts w:cs="Times New Roman"/>
    </w:rPr>
  </w:style>
  <w:style w:type="paragraph" w:styleId="AltBilgi">
    <w:name w:val="footer"/>
    <w:basedOn w:val="Normal"/>
    <w:link w:val="AltBilgiChar"/>
    <w:qFormat/>
    <w:rsid w:val="00CA43CF"/>
    <w:pPr>
      <w:tabs>
        <w:tab w:val="center" w:pos="4536"/>
        <w:tab w:val="right" w:pos="9072"/>
      </w:tabs>
      <w:spacing w:after="0" w:line="240" w:lineRule="auto"/>
    </w:pPr>
  </w:style>
  <w:style w:type="character" w:customStyle="1" w:styleId="AltBilgiChar">
    <w:name w:val="Alt Bilgi Char"/>
    <w:basedOn w:val="VarsaylanParagrafYazTipi"/>
    <w:link w:val="AltBilgi"/>
    <w:uiPriority w:val="99"/>
    <w:locked/>
    <w:rsid w:val="00CA43CF"/>
    <w:rPr>
      <w:rFonts w:cs="Times New Roman"/>
    </w:rPr>
  </w:style>
  <w:style w:type="table" w:styleId="TabloKlavuzu">
    <w:name w:val="Table Grid"/>
    <w:basedOn w:val="NormalTablo"/>
    <w:rsid w:val="00CA43C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rsid w:val="009A4D19"/>
    <w:rPr>
      <w:rFonts w:cs="Times New Roman"/>
      <w:color w:val="0000FF"/>
      <w:u w:val="single"/>
    </w:rPr>
  </w:style>
  <w:style w:type="paragraph" w:customStyle="1" w:styleId="Nincstrkz1">
    <w:name w:val="Nincs térköz1"/>
    <w:rsid w:val="00D3220D"/>
    <w:pPr>
      <w:suppressAutoHyphens/>
    </w:pPr>
    <w:rPr>
      <w:rFonts w:cs="Calibri"/>
      <w:sz w:val="22"/>
      <w:szCs w:val="22"/>
      <w:lang w:val="de-DE" w:eastAsia="ar-SA"/>
    </w:rPr>
  </w:style>
  <w:style w:type="paragraph" w:customStyle="1" w:styleId="youthaffint">
    <w:name w:val="youth.af.f.int"/>
    <w:basedOn w:val="Normal"/>
    <w:rsid w:val="00D3220D"/>
    <w:pPr>
      <w:keepNext/>
      <w:tabs>
        <w:tab w:val="left" w:pos="284"/>
      </w:tabs>
      <w:spacing w:before="60" w:after="60" w:line="240" w:lineRule="auto"/>
      <w:ind w:left="142"/>
    </w:pPr>
    <w:rPr>
      <w:rFonts w:ascii="Arial" w:hAnsi="Arial"/>
      <w:noProof/>
      <w:sz w:val="20"/>
      <w:szCs w:val="20"/>
      <w:lang w:val="en-GB"/>
    </w:rPr>
  </w:style>
  <w:style w:type="character" w:customStyle="1" w:styleId="apple-converted-space">
    <w:name w:val="apple-converted-space"/>
    <w:basedOn w:val="VarsaylanParagrafYazTipi"/>
    <w:rsid w:val="00D3220D"/>
    <w:rPr>
      <w:rFonts w:cs="Times New Roman"/>
    </w:rPr>
  </w:style>
  <w:style w:type="paragraph" w:customStyle="1" w:styleId="Listaszerbekezds1">
    <w:name w:val="Listaszerű bekezdés1"/>
    <w:basedOn w:val="Normal"/>
    <w:rsid w:val="00AB1C12"/>
    <w:pPr>
      <w:ind w:left="720"/>
      <w:contextualSpacing/>
    </w:pPr>
  </w:style>
  <w:style w:type="character" w:customStyle="1" w:styleId="Balk1Char">
    <w:name w:val="Başlık 1 Char"/>
    <w:basedOn w:val="VarsaylanParagrafYazTipi"/>
    <w:link w:val="Balk1"/>
    <w:locked/>
    <w:rsid w:val="004E58D9"/>
    <w:rPr>
      <w:rFonts w:ascii="Cambria" w:hAnsi="Cambria" w:cs="Times New Roman"/>
      <w:color w:val="365F91"/>
      <w:sz w:val="32"/>
      <w:szCs w:val="32"/>
      <w:lang w:val="en-US" w:eastAsia="x-none"/>
    </w:rPr>
  </w:style>
  <w:style w:type="paragraph" w:customStyle="1" w:styleId="youthaff">
    <w:name w:val="youth.af.f"/>
    <w:basedOn w:val="Normal"/>
    <w:rsid w:val="00A974C5"/>
    <w:pPr>
      <w:keepNext/>
      <w:tabs>
        <w:tab w:val="left" w:pos="284"/>
      </w:tabs>
      <w:spacing w:before="60" w:after="60" w:line="240" w:lineRule="auto"/>
    </w:pPr>
    <w:rPr>
      <w:rFonts w:ascii="Arial" w:hAnsi="Arial"/>
      <w:noProof/>
      <w:sz w:val="20"/>
      <w:szCs w:val="20"/>
      <w:lang w:val="en-GB"/>
    </w:rPr>
  </w:style>
  <w:style w:type="character" w:customStyle="1" w:styleId="textexposedshow">
    <w:name w:val="text_exposed_show"/>
    <w:basedOn w:val="VarsaylanParagrafYazTipi"/>
    <w:rsid w:val="00A974C5"/>
    <w:rPr>
      <w:rFonts w:cs="Times New Roman"/>
    </w:rPr>
  </w:style>
  <w:style w:type="paragraph" w:customStyle="1" w:styleId="Text">
    <w:name w:val="Text"/>
    <w:autoRedefine/>
    <w:rsid w:val="004157D6"/>
    <w:pPr>
      <w:ind w:left="360"/>
    </w:pPr>
    <w:rPr>
      <w:rFonts w:ascii="Times New Roman" w:eastAsia="Arial Unicode MS" w:hAnsi="Arial Unicode MS" w:cs="Arial Unicode MS"/>
      <w:color w:val="000000"/>
      <w:sz w:val="16"/>
      <w:szCs w:val="22"/>
      <w:u w:color="000000"/>
      <w:lang w:val="en-US" w:eastAsia="de-DE"/>
    </w:rPr>
  </w:style>
  <w:style w:type="paragraph" w:customStyle="1" w:styleId="NormalTimesNewRoman">
    <w:name w:val="Normal + Times New Roman"/>
    <w:aliases w:val="Bold,Black,Pattern: Clear (White)"/>
    <w:basedOn w:val="Normal"/>
    <w:rsid w:val="0071589A"/>
    <w:pPr>
      <w:autoSpaceDE w:val="0"/>
      <w:autoSpaceDN w:val="0"/>
      <w:adjustRightInd w:val="0"/>
      <w:spacing w:after="0" w:line="240" w:lineRule="auto"/>
      <w:ind w:firstLine="720"/>
      <w:jc w:val="both"/>
    </w:pPr>
    <w:rPr>
      <w:rFonts w:ascii="Times New Roman" w:eastAsia="MS Mincho" w:hAnsi="Times New Roman"/>
      <w:b/>
      <w:bCs/>
      <w:color w:val="000000"/>
      <w:sz w:val="24"/>
      <w:szCs w:val="24"/>
      <w:shd w:val="clear" w:color="auto" w:fill="FFFFFF"/>
      <w:lang w:val="x-none" w:eastAsia="en-US"/>
    </w:rPr>
  </w:style>
  <w:style w:type="paragraph" w:styleId="ListeParagraf">
    <w:name w:val="List Paragraph"/>
    <w:basedOn w:val="Normal"/>
    <w:uiPriority w:val="34"/>
    <w:qFormat/>
    <w:rsid w:val="0046148A"/>
    <w:pPr>
      <w:ind w:left="720"/>
      <w:contextualSpacing/>
    </w:pPr>
  </w:style>
  <w:style w:type="character" w:customStyle="1" w:styleId="Balk2Char">
    <w:name w:val="Başlık 2 Char"/>
    <w:basedOn w:val="VarsaylanParagrafYazTipi"/>
    <w:link w:val="Balk2"/>
    <w:semiHidden/>
    <w:rsid w:val="007230F5"/>
    <w:rPr>
      <w:rFonts w:asciiTheme="majorHAnsi" w:eastAsiaTheme="majorEastAsia" w:hAnsiTheme="majorHAnsi" w:cstheme="majorBidi"/>
      <w:color w:val="365F91" w:themeColor="accent1" w:themeShade="BF"/>
      <w:sz w:val="26"/>
      <w:szCs w:val="26"/>
      <w:lang w:val="bg-BG" w:eastAsia="bg-BG"/>
    </w:rPr>
  </w:style>
  <w:style w:type="paragraph" w:styleId="NormalWeb">
    <w:name w:val="Normal (Web)"/>
    <w:basedOn w:val="Normal"/>
    <w:uiPriority w:val="99"/>
    <w:semiHidden/>
    <w:unhideWhenUsed/>
    <w:rsid w:val="003149C2"/>
    <w:pPr>
      <w:spacing w:before="100" w:beforeAutospacing="1" w:after="100" w:afterAutospacing="1" w:line="240" w:lineRule="auto"/>
    </w:pPr>
    <w:rPr>
      <w:rFonts w:ascii="Times New Roman" w:hAnsi="Times New Roman"/>
      <w:sz w:val="24"/>
      <w:szCs w:val="24"/>
      <w:lang w:val="hu-HU" w:eastAsia="hu-HU"/>
    </w:rPr>
  </w:style>
  <w:style w:type="character" w:customStyle="1" w:styleId="6qdm">
    <w:name w:val="_6qdm"/>
    <w:basedOn w:val="VarsaylanParagrafYazTipi"/>
    <w:rsid w:val="00314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56790225">
      <w:bodyDiv w:val="1"/>
      <w:marLeft w:val="0"/>
      <w:marRight w:val="0"/>
      <w:marTop w:val="0"/>
      <w:marBottom w:val="0"/>
      <w:divBdr>
        <w:top w:val="none" w:sz="0" w:space="0" w:color="auto"/>
        <w:left w:val="none" w:sz="0" w:space="0" w:color="auto"/>
        <w:bottom w:val="none" w:sz="0" w:space="0" w:color="auto"/>
        <w:right w:val="none" w:sz="0" w:space="0" w:color="auto"/>
      </w:divBdr>
    </w:div>
    <w:div w:id="118832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1485</Words>
  <Characters>8471</Characters>
  <Application>Microsoft Office Word</Application>
  <DocSecurity>0</DocSecurity>
  <Lines>70</Lines>
  <Paragraphs>19</Paragraphs>
  <ScaleCrop>false</ScaleCrop>
  <HeadingPairs>
    <vt:vector size="6" baseType="variant">
      <vt:variant>
        <vt:lpstr>Konu Başlığı</vt:lpstr>
      </vt:variant>
      <vt:variant>
        <vt:i4>1</vt:i4>
      </vt:variant>
      <vt:variant>
        <vt:lpstr>Cím</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Atakan KAYA</cp:lastModifiedBy>
  <cp:revision>3</cp:revision>
  <cp:lastPrinted>2014-02-03T13:08:00Z</cp:lastPrinted>
  <dcterms:created xsi:type="dcterms:W3CDTF">2020-01-27T12:47:00Z</dcterms:created>
  <dcterms:modified xsi:type="dcterms:W3CDTF">2020-01-27T14:34:00Z</dcterms:modified>
</cp:coreProperties>
</file>