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AA" w:rsidRDefault="00B20CAA"/>
    <w:tbl>
      <w:tblPr>
        <w:tblStyle w:val="PlainTable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62D7B" w:rsidTr="00C62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62D7B" w:rsidRPr="002D72BE" w:rsidRDefault="00C62D7B" w:rsidP="00C62D7B">
            <w:pPr>
              <w:jc w:val="center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2D72BE">
              <w:rPr>
                <w:rFonts w:ascii="Arial" w:hAnsi="Arial" w:cs="Arial"/>
                <w:b w:val="0"/>
                <w:szCs w:val="24"/>
                <w:u w:val="single"/>
              </w:rPr>
              <w:t>PROJECT TYPE/NAME/CODE</w:t>
            </w:r>
          </w:p>
          <w:p w:rsidR="00B20CAA" w:rsidRPr="00C62D7B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62D7B" w:rsidTr="00C62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0A31CD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B67E45" w:rsidRDefault="00B67E45" w:rsidP="000A31CD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67E45">
              <w:rPr>
                <w:rFonts w:ascii="Arial" w:hAnsi="Arial" w:cs="Arial"/>
                <w:sz w:val="20"/>
              </w:rPr>
              <w:t>Take a brush and draw for inclusion!</w:t>
            </w:r>
          </w:p>
          <w:p w:rsidR="000A31CD" w:rsidRDefault="000A31CD" w:rsidP="000A31CD">
            <w:pPr>
              <w:spacing w:after="12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KA1 </w:t>
            </w:r>
            <w:r w:rsidR="00B67E45">
              <w:rPr>
                <w:rFonts w:ascii="Arial" w:hAnsi="Arial" w:cs="Arial"/>
                <w:b w:val="0"/>
                <w:sz w:val="20"/>
              </w:rPr>
              <w:t>YOUTH EXCHANGE</w:t>
            </w:r>
          </w:p>
          <w:p w:rsidR="00B20CAA" w:rsidRPr="00C62D7B" w:rsidRDefault="00B20CAA" w:rsidP="000A31CD">
            <w:pPr>
              <w:spacing w:after="1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62D7B" w:rsidTr="00C62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62D7B" w:rsidRPr="002D72BE" w:rsidRDefault="00C62D7B" w:rsidP="00C62D7B">
            <w:pPr>
              <w:jc w:val="center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2D72BE">
              <w:rPr>
                <w:rFonts w:ascii="Arial" w:hAnsi="Arial" w:cs="Arial"/>
                <w:b w:val="0"/>
                <w:szCs w:val="24"/>
                <w:u w:val="single"/>
              </w:rPr>
              <w:t>PROJECT DATES</w:t>
            </w:r>
            <w:r w:rsidR="00FB7732" w:rsidRPr="002D72BE">
              <w:rPr>
                <w:rFonts w:ascii="Arial" w:hAnsi="Arial" w:cs="Arial"/>
                <w:b w:val="0"/>
                <w:szCs w:val="24"/>
                <w:u w:val="single"/>
              </w:rPr>
              <w:t xml:space="preserve"> AND VENUE</w:t>
            </w:r>
          </w:p>
          <w:p w:rsidR="00B20CAA" w:rsidRPr="00C62D7B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62D7B" w:rsidTr="00C62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  <w:p w:rsidR="00844AAF" w:rsidRPr="008F3AF9" w:rsidRDefault="008250BA" w:rsidP="00FC0B89">
            <w:pPr>
              <w:spacing w:after="120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Project dates:</w:t>
            </w:r>
            <w:r w:rsidR="007822F2">
              <w:rPr>
                <w:rFonts w:ascii="Arial" w:hAnsi="Arial" w:cs="Arial"/>
                <w:b w:val="0"/>
                <w:sz w:val="20"/>
              </w:rPr>
              <w:t>01.01.2020 – 30.11.2020</w:t>
            </w:r>
          </w:p>
          <w:p w:rsidR="00C62D7B" w:rsidRPr="00B626B4" w:rsidRDefault="00844AAF" w:rsidP="001A37FC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 w:rsidRPr="00B626B4">
              <w:rPr>
                <w:rFonts w:ascii="Arial" w:hAnsi="Arial" w:cs="Arial"/>
                <w:b w:val="0"/>
                <w:sz w:val="20"/>
              </w:rPr>
              <w:t xml:space="preserve">Activity dates: </w:t>
            </w:r>
            <w:r w:rsidR="008250BA" w:rsidRPr="00B626B4">
              <w:rPr>
                <w:rFonts w:ascii="Arial" w:hAnsi="Arial" w:cs="Arial"/>
                <w:b w:val="0"/>
                <w:sz w:val="20"/>
              </w:rPr>
              <w:t>2 July 2020 – 9 July 2020</w:t>
            </w:r>
            <w:r w:rsidR="00FB7732" w:rsidRPr="00B626B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1A37FC" w:rsidRPr="00B626B4">
              <w:rPr>
                <w:rFonts w:ascii="Arial" w:hAnsi="Arial" w:cs="Arial"/>
                <w:b w:val="0"/>
                <w:sz w:val="20"/>
              </w:rPr>
              <w:t>Timisoara, Romania</w:t>
            </w:r>
          </w:p>
          <w:p w:rsidR="00B20CAA" w:rsidRPr="00C62D7B" w:rsidRDefault="00B20CAA" w:rsidP="001A37FC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62D7B" w:rsidTr="00C62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B20CAA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B20CAA" w:rsidRPr="002D72BE" w:rsidRDefault="00B20CAA" w:rsidP="00B20CAA">
            <w:pPr>
              <w:jc w:val="center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2D72BE">
              <w:rPr>
                <w:rFonts w:ascii="Arial" w:hAnsi="Arial" w:cs="Arial"/>
                <w:b w:val="0"/>
                <w:szCs w:val="24"/>
                <w:u w:val="single"/>
              </w:rPr>
              <w:t>ABOUT THE PROJECT</w:t>
            </w:r>
          </w:p>
          <w:p w:rsidR="00B20CAA" w:rsidRPr="00C62D7B" w:rsidRDefault="00B20CAA" w:rsidP="00B20CAA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62D7B" w:rsidTr="00C62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  <w:p w:rsidR="00C62D7B" w:rsidRDefault="008F3AF9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European Association for Adult Development</w:t>
            </w:r>
            <w:r w:rsidR="006467E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B7732">
              <w:rPr>
                <w:rFonts w:ascii="Arial" w:hAnsi="Arial" w:cs="Arial"/>
                <w:b w:val="0"/>
                <w:sz w:val="20"/>
              </w:rPr>
              <w:t>(coordinator and host)</w:t>
            </w:r>
          </w:p>
          <w:p w:rsidR="00B626B4" w:rsidRDefault="00B626B4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Partners countries: </w:t>
            </w:r>
            <w:r w:rsidR="00A56DD3">
              <w:rPr>
                <w:rFonts w:ascii="Arial" w:hAnsi="Arial" w:cs="Arial"/>
                <w:b w:val="0"/>
                <w:sz w:val="20"/>
              </w:rPr>
              <w:t>6 partners + host organization (Romania</w:t>
            </w:r>
            <w:r w:rsidR="00194F73">
              <w:rPr>
                <w:rFonts w:ascii="Arial" w:hAnsi="Arial" w:cs="Arial"/>
                <w:b w:val="0"/>
                <w:sz w:val="20"/>
              </w:rPr>
              <w:t>)</w:t>
            </w:r>
          </w:p>
          <w:p w:rsidR="002B1942" w:rsidRDefault="006467E4" w:rsidP="00D16597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 w:rsidRPr="008250BA">
              <w:rPr>
                <w:rFonts w:ascii="Arial" w:hAnsi="Arial" w:cs="Arial"/>
                <w:b w:val="0"/>
                <w:sz w:val="20"/>
              </w:rPr>
              <w:t xml:space="preserve">Each partner will send </w:t>
            </w:r>
            <w:r w:rsidR="008250BA" w:rsidRPr="008250BA">
              <w:rPr>
                <w:rFonts w:ascii="Arial" w:hAnsi="Arial" w:cs="Arial"/>
                <w:b w:val="0"/>
                <w:sz w:val="20"/>
              </w:rPr>
              <w:t>5</w:t>
            </w:r>
            <w:r w:rsidR="000C5825" w:rsidRPr="008250BA">
              <w:rPr>
                <w:rFonts w:ascii="Arial" w:hAnsi="Arial" w:cs="Arial"/>
                <w:b w:val="0"/>
                <w:sz w:val="20"/>
              </w:rPr>
              <w:t xml:space="preserve"> participants</w:t>
            </w:r>
            <w:r w:rsidR="008250BA" w:rsidRPr="008250BA">
              <w:rPr>
                <w:rFonts w:ascii="Arial" w:hAnsi="Arial" w:cs="Arial"/>
                <w:b w:val="0"/>
                <w:sz w:val="20"/>
              </w:rPr>
              <w:t xml:space="preserve"> + 1 youth leader.</w:t>
            </w:r>
          </w:p>
          <w:p w:rsidR="00C62D7B" w:rsidRDefault="00194F84" w:rsidP="00D16597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Participants should be aged 2</w:t>
            </w:r>
            <w:r w:rsidR="00D16597">
              <w:rPr>
                <w:rFonts w:ascii="Arial" w:hAnsi="Arial" w:cs="Arial"/>
                <w:b w:val="0"/>
                <w:sz w:val="20"/>
              </w:rPr>
              <w:t>0</w:t>
            </w:r>
            <w:r w:rsidR="008250BA">
              <w:rPr>
                <w:rFonts w:ascii="Arial" w:hAnsi="Arial" w:cs="Arial"/>
                <w:b w:val="0"/>
                <w:sz w:val="20"/>
              </w:rPr>
              <w:t xml:space="preserve"> or above. Maximum age l</w:t>
            </w:r>
            <w:bookmarkStart w:id="0" w:name="_GoBack"/>
            <w:bookmarkEnd w:id="0"/>
            <w:r w:rsidR="008250BA">
              <w:rPr>
                <w:rFonts w:ascii="Arial" w:hAnsi="Arial" w:cs="Arial"/>
                <w:b w:val="0"/>
                <w:sz w:val="20"/>
              </w:rPr>
              <w:t>imit is 30 years old.</w:t>
            </w:r>
          </w:p>
          <w:p w:rsidR="00B20CAA" w:rsidRPr="00A33ED1" w:rsidRDefault="008F3AF9" w:rsidP="00B20CAA">
            <w:pPr>
              <w:spacing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The </w:t>
            </w:r>
            <w:r w:rsidR="008250BA">
              <w:rPr>
                <w:rFonts w:ascii="Arial" w:hAnsi="Arial" w:cs="Arial"/>
                <w:b w:val="0"/>
                <w:sz w:val="20"/>
              </w:rPr>
              <w:t>exchange</w:t>
            </w:r>
            <w:r w:rsidR="00B20CAA">
              <w:rPr>
                <w:rFonts w:ascii="Arial" w:hAnsi="Arial" w:cs="Arial"/>
                <w:b w:val="0"/>
                <w:sz w:val="20"/>
              </w:rPr>
              <w:t xml:space="preserve"> will also include time for participants to learn about each other’s work and to develop ideas for new projects based on shared interests.</w:t>
            </w:r>
          </w:p>
          <w:p w:rsidR="00B20CAA" w:rsidRDefault="00B20CAA" w:rsidP="00B20CAA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course trainers will be experts from our own team.</w:t>
            </w:r>
          </w:p>
          <w:p w:rsidR="008F3AF9" w:rsidRDefault="008F3AF9" w:rsidP="00B20CAA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>With this youth exchange we aim to foster mutual understanding and tolerance among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67E45">
              <w:rPr>
                <w:rFonts w:ascii="Arial" w:hAnsi="Arial" w:cs="Arial"/>
                <w:b w:val="0"/>
                <w:sz w:val="20"/>
              </w:rPr>
              <w:t>young people, supporting them in the awareness of the importan</w:t>
            </w:r>
            <w:r>
              <w:rPr>
                <w:rFonts w:ascii="Arial" w:hAnsi="Arial" w:cs="Arial"/>
                <w:b w:val="0"/>
                <w:sz w:val="20"/>
              </w:rPr>
              <w:t xml:space="preserve">ce and richness inherent in the </w:t>
            </w:r>
            <w:r w:rsidRPr="00B67E45">
              <w:rPr>
                <w:rFonts w:ascii="Arial" w:hAnsi="Arial" w:cs="Arial"/>
                <w:b w:val="0"/>
                <w:sz w:val="20"/>
              </w:rPr>
              <w:t>difference between cultures. The ART, due to the importance it p</w:t>
            </w:r>
            <w:r>
              <w:rPr>
                <w:rFonts w:ascii="Arial" w:hAnsi="Arial" w:cs="Arial"/>
                <w:b w:val="0"/>
                <w:sz w:val="20"/>
              </w:rPr>
              <w:t xml:space="preserve">lays in culture and traditional </w:t>
            </w:r>
            <w:r w:rsidRPr="00B67E45">
              <w:rPr>
                <w:rFonts w:ascii="Arial" w:hAnsi="Arial" w:cs="Arial"/>
                <w:b w:val="0"/>
                <w:sz w:val="20"/>
              </w:rPr>
              <w:t>heritage of the peoples has been identified as the main tool for achieving this purpos</w:t>
            </w:r>
            <w:r>
              <w:rPr>
                <w:rFonts w:ascii="Arial" w:hAnsi="Arial" w:cs="Arial"/>
                <w:b w:val="0"/>
                <w:sz w:val="20"/>
              </w:rPr>
              <w:t xml:space="preserve">e. We strongly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believe that thanks to the ART we can effectively contribute to </w:t>
            </w:r>
            <w:r>
              <w:rPr>
                <w:rFonts w:ascii="Arial" w:hAnsi="Arial" w:cs="Arial"/>
                <w:b w:val="0"/>
                <w:sz w:val="20"/>
              </w:rPr>
              <w:t xml:space="preserve">the abatement of prejudices and </w:t>
            </w:r>
            <w:r w:rsidRPr="00B67E45">
              <w:rPr>
                <w:rFonts w:ascii="Arial" w:hAnsi="Arial" w:cs="Arial"/>
                <w:b w:val="0"/>
                <w:sz w:val="20"/>
              </w:rPr>
              <w:t>cultural barriers. For this reason, we thought it would have bee</w:t>
            </w:r>
            <w:r>
              <w:rPr>
                <w:rFonts w:ascii="Arial" w:hAnsi="Arial" w:cs="Arial"/>
                <w:b w:val="0"/>
                <w:sz w:val="20"/>
              </w:rPr>
              <w:t xml:space="preserve">n a great idea to build a youth </w:t>
            </w:r>
            <w:r w:rsidRPr="00B67E45">
              <w:rPr>
                <w:rFonts w:ascii="Arial" w:hAnsi="Arial" w:cs="Arial"/>
                <w:b w:val="0"/>
                <w:sz w:val="20"/>
              </w:rPr>
              <w:t>exchange on these topics, including as well the idea of the build</w:t>
            </w:r>
            <w:r>
              <w:rPr>
                <w:rFonts w:ascii="Arial" w:hAnsi="Arial" w:cs="Arial"/>
                <w:b w:val="0"/>
                <w:sz w:val="20"/>
              </w:rPr>
              <w:t xml:space="preserve">ing of a future Europe based on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inclusion and equal opportunities.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 xml:space="preserve">The objectives identified to achieve </w:t>
            </w:r>
            <w:r>
              <w:rPr>
                <w:rFonts w:ascii="Arial" w:hAnsi="Arial" w:cs="Arial"/>
                <w:b w:val="0"/>
                <w:sz w:val="20"/>
              </w:rPr>
              <w:t xml:space="preserve">the aim are the following: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To </w:t>
            </w:r>
            <w:r w:rsidRPr="00B67E45">
              <w:rPr>
                <w:rFonts w:ascii="Arial" w:hAnsi="Arial" w:cs="Arial"/>
                <w:b w:val="0"/>
                <w:sz w:val="20"/>
              </w:rPr>
              <w:t>raise awareness about how social exclusion is seen by youth prov</w:t>
            </w:r>
            <w:r>
              <w:rPr>
                <w:rFonts w:ascii="Arial" w:hAnsi="Arial" w:cs="Arial"/>
                <w:b w:val="0"/>
                <w:sz w:val="20"/>
              </w:rPr>
              <w:t xml:space="preserve">iding their views on the issues </w:t>
            </w:r>
            <w:r w:rsidRPr="00B67E45">
              <w:rPr>
                <w:rFonts w:ascii="Arial" w:hAnsi="Arial" w:cs="Arial"/>
                <w:b w:val="0"/>
                <w:sz w:val="20"/>
              </w:rPr>
              <w:t>related with it as well as possible solutions; - to foster dialogue</w:t>
            </w:r>
            <w:r>
              <w:rPr>
                <w:rFonts w:ascii="Arial" w:hAnsi="Arial" w:cs="Arial"/>
                <w:b w:val="0"/>
                <w:sz w:val="20"/>
              </w:rPr>
              <w:t xml:space="preserve"> among cultures and respect for </w:t>
            </w:r>
            <w:r w:rsidRPr="00B67E45">
              <w:rPr>
                <w:rFonts w:ascii="Arial" w:hAnsi="Arial" w:cs="Arial"/>
                <w:b w:val="0"/>
                <w:sz w:val="20"/>
              </w:rPr>
              <w:t>diversity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- T</w:t>
            </w:r>
            <w:r w:rsidRPr="00B67E45">
              <w:rPr>
                <w:rFonts w:ascii="Arial" w:hAnsi="Arial" w:cs="Arial"/>
                <w:b w:val="0"/>
                <w:sz w:val="20"/>
              </w:rPr>
              <w:t>o underline the role art as tool for communication without di</w:t>
            </w:r>
            <w:r>
              <w:rPr>
                <w:rFonts w:ascii="Arial" w:hAnsi="Arial" w:cs="Arial"/>
                <w:b w:val="0"/>
                <w:sz w:val="20"/>
              </w:rPr>
              <w:t xml:space="preserve">stinction of nationality, race,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sex, wealth, age and religion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- To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 identify common elements share</w:t>
            </w:r>
            <w:r>
              <w:rPr>
                <w:rFonts w:ascii="Arial" w:hAnsi="Arial" w:cs="Arial"/>
                <w:b w:val="0"/>
                <w:sz w:val="20"/>
              </w:rPr>
              <w:t xml:space="preserve">d among young people to build a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common sense of belonging to Europe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>- To make the voice of you</w:t>
            </w:r>
            <w:r>
              <w:rPr>
                <w:rFonts w:ascii="Arial" w:hAnsi="Arial" w:cs="Arial"/>
                <w:b w:val="0"/>
                <w:sz w:val="20"/>
              </w:rPr>
              <w:t xml:space="preserve">ng people heard by drawings and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new media as tools for active youth participation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 xml:space="preserve">- To create a stable and </w:t>
            </w:r>
            <w:r>
              <w:rPr>
                <w:rFonts w:ascii="Arial" w:hAnsi="Arial" w:cs="Arial"/>
                <w:b w:val="0"/>
                <w:sz w:val="20"/>
              </w:rPr>
              <w:t xml:space="preserve">effective European network </w:t>
            </w:r>
            <w:r w:rsidRPr="00B67E45">
              <w:rPr>
                <w:rFonts w:ascii="Arial" w:hAnsi="Arial" w:cs="Arial"/>
                <w:b w:val="0"/>
                <w:sz w:val="20"/>
              </w:rPr>
              <w:t>to develop projects and coordinated actions to fight against po</w:t>
            </w:r>
            <w:r>
              <w:rPr>
                <w:rFonts w:ascii="Arial" w:hAnsi="Arial" w:cs="Arial"/>
                <w:b w:val="0"/>
                <w:sz w:val="20"/>
              </w:rPr>
              <w:t xml:space="preserve">verty and social exclusion </w:t>
            </w:r>
          </w:p>
          <w:p w:rsidR="00B67E45" w:rsidRP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lastRenderedPageBreak/>
              <w:t xml:space="preserve">– To </w:t>
            </w:r>
            <w:r w:rsidRPr="00B67E45">
              <w:rPr>
                <w:rFonts w:ascii="Arial" w:hAnsi="Arial" w:cs="Arial"/>
                <w:b w:val="0"/>
                <w:sz w:val="20"/>
              </w:rPr>
              <w:t>promote the accessibility of the Erasmus + Program for young people with fewer opportunities.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>Through these objectives several aims of the Erasmus+ Program, unde</w:t>
            </w:r>
            <w:r>
              <w:rPr>
                <w:rFonts w:ascii="Arial" w:hAnsi="Arial" w:cs="Arial"/>
                <w:b w:val="0"/>
                <w:sz w:val="20"/>
              </w:rPr>
              <w:t xml:space="preserve">r this specific key action will be also touched: </w:t>
            </w:r>
          </w:p>
          <w:p w:rsidR="008250BA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</w:t>
            </w:r>
            <w:r w:rsidRPr="00B67E45">
              <w:rPr>
                <w:rFonts w:ascii="Arial" w:hAnsi="Arial" w:cs="Arial"/>
                <w:b w:val="0"/>
                <w:sz w:val="20"/>
              </w:rPr>
              <w:t>to p</w:t>
            </w:r>
            <w:r w:rsidR="008250BA">
              <w:rPr>
                <w:rFonts w:ascii="Arial" w:hAnsi="Arial" w:cs="Arial"/>
                <w:b w:val="0"/>
                <w:sz w:val="20"/>
              </w:rPr>
              <w:t>romote intercultural dialogue</w:t>
            </w:r>
          </w:p>
          <w:p w:rsidR="00B67E45" w:rsidRDefault="008250BA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</w:t>
            </w:r>
            <w:r w:rsidR="00B67E45" w:rsidRPr="00B67E45">
              <w:rPr>
                <w:rFonts w:ascii="Arial" w:hAnsi="Arial" w:cs="Arial"/>
                <w:b w:val="0"/>
                <w:sz w:val="20"/>
              </w:rPr>
              <w:t>to promote socia</w:t>
            </w:r>
            <w:r w:rsidR="00B67E45">
              <w:rPr>
                <w:rFonts w:ascii="Arial" w:hAnsi="Arial" w:cs="Arial"/>
                <w:b w:val="0"/>
                <w:sz w:val="20"/>
              </w:rPr>
              <w:t>l inclusion and solidarity</w:t>
            </w:r>
          </w:p>
          <w:p w:rsidR="008250BA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to </w:t>
            </w:r>
            <w:r w:rsidR="008250BA">
              <w:rPr>
                <w:rFonts w:ascii="Arial" w:hAnsi="Arial" w:cs="Arial"/>
                <w:b w:val="0"/>
                <w:sz w:val="20"/>
              </w:rPr>
              <w:t>promote active participation</w:t>
            </w:r>
          </w:p>
          <w:p w:rsidR="00B67E45" w:rsidRDefault="008250BA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</w:t>
            </w:r>
            <w:r w:rsidR="00B67E45" w:rsidRPr="00B67E45">
              <w:rPr>
                <w:rFonts w:ascii="Arial" w:hAnsi="Arial" w:cs="Arial"/>
                <w:b w:val="0"/>
                <w:sz w:val="20"/>
              </w:rPr>
              <w:t>to increase l</w:t>
            </w:r>
            <w:r w:rsidR="00B67E45">
              <w:rPr>
                <w:rFonts w:ascii="Arial" w:hAnsi="Arial" w:cs="Arial"/>
                <w:b w:val="0"/>
                <w:sz w:val="20"/>
              </w:rPr>
              <w:t>earning mobility opportunities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-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 to improve the le</w:t>
            </w:r>
            <w:r>
              <w:rPr>
                <w:rFonts w:ascii="Arial" w:hAnsi="Arial" w:cs="Arial"/>
                <w:b w:val="0"/>
                <w:sz w:val="20"/>
              </w:rPr>
              <w:t xml:space="preserve">vel of key </w:t>
            </w:r>
            <w:r w:rsidRPr="00B67E45">
              <w:rPr>
                <w:rFonts w:ascii="Arial" w:hAnsi="Arial" w:cs="Arial"/>
                <w:b w:val="0"/>
                <w:sz w:val="20"/>
              </w:rPr>
              <w:t xml:space="preserve">competences and skills of young people </w:t>
            </w:r>
          </w:p>
          <w:p w:rsidR="00B67E45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CE1927" w:rsidRDefault="00B67E45" w:rsidP="00B67E45">
            <w:pPr>
              <w:spacing w:after="120"/>
              <w:jc w:val="both"/>
              <w:rPr>
                <w:rFonts w:ascii="Arial" w:hAnsi="Arial" w:cs="Arial"/>
                <w:b w:val="0"/>
                <w:sz w:val="20"/>
              </w:rPr>
            </w:pPr>
            <w:r w:rsidRPr="00B67E45">
              <w:rPr>
                <w:rFonts w:ascii="Arial" w:hAnsi="Arial" w:cs="Arial"/>
                <w:b w:val="0"/>
                <w:sz w:val="20"/>
              </w:rPr>
              <w:t>The painting will be</w:t>
            </w:r>
            <w:r>
              <w:rPr>
                <w:rFonts w:ascii="Arial" w:hAnsi="Arial" w:cs="Arial"/>
                <w:b w:val="0"/>
                <w:sz w:val="20"/>
              </w:rPr>
              <w:t xml:space="preserve"> used as mean of communication, </w:t>
            </w:r>
            <w:r w:rsidRPr="00B67E45">
              <w:rPr>
                <w:rFonts w:ascii="Arial" w:hAnsi="Arial" w:cs="Arial"/>
                <w:b w:val="0"/>
                <w:sz w:val="20"/>
              </w:rPr>
              <w:t>through which the youngsters participating will not only be more aware o</w:t>
            </w:r>
            <w:r>
              <w:rPr>
                <w:rFonts w:ascii="Arial" w:hAnsi="Arial" w:cs="Arial"/>
                <w:b w:val="0"/>
                <w:sz w:val="20"/>
              </w:rPr>
              <w:t xml:space="preserve">f their cultural diversity, but </w:t>
            </w:r>
            <w:r w:rsidRPr="00B67E45">
              <w:rPr>
                <w:rFonts w:ascii="Arial" w:hAnsi="Arial" w:cs="Arial"/>
                <w:b w:val="0"/>
                <w:sz w:val="20"/>
              </w:rPr>
              <w:t>they will be more able to understand mutually, will feel more close to ea</w:t>
            </w:r>
            <w:r>
              <w:rPr>
                <w:rFonts w:ascii="Arial" w:hAnsi="Arial" w:cs="Arial"/>
                <w:b w:val="0"/>
                <w:sz w:val="20"/>
              </w:rPr>
              <w:t xml:space="preserve">ch other, therefore stimulating </w:t>
            </w:r>
            <w:r w:rsidRPr="00B67E45">
              <w:rPr>
                <w:rFonts w:ascii="Arial" w:hAnsi="Arial" w:cs="Arial"/>
                <w:b w:val="0"/>
                <w:sz w:val="20"/>
              </w:rPr>
              <w:t>in them a feeling of tolerance and solidarity and will also become mor</w:t>
            </w:r>
            <w:r>
              <w:rPr>
                <w:rFonts w:ascii="Arial" w:hAnsi="Arial" w:cs="Arial"/>
                <w:b w:val="0"/>
                <w:sz w:val="20"/>
              </w:rPr>
              <w:t xml:space="preserve">e aware about their differences </w:t>
            </w:r>
            <w:r w:rsidRPr="00B67E45">
              <w:rPr>
                <w:rFonts w:ascii="Arial" w:hAnsi="Arial" w:cs="Arial"/>
                <w:b w:val="0"/>
                <w:sz w:val="20"/>
              </w:rPr>
              <w:t>and points in common, finding themselves as equal under the share</w:t>
            </w:r>
            <w:r>
              <w:rPr>
                <w:rFonts w:ascii="Arial" w:hAnsi="Arial" w:cs="Arial"/>
                <w:b w:val="0"/>
                <w:sz w:val="20"/>
              </w:rPr>
              <w:t xml:space="preserve">d European heritage, developing </w:t>
            </w:r>
            <w:r w:rsidRPr="00B67E45">
              <w:rPr>
                <w:rFonts w:ascii="Arial" w:hAnsi="Arial" w:cs="Arial"/>
                <w:b w:val="0"/>
                <w:sz w:val="20"/>
              </w:rPr>
              <w:t>in them more awareness about their European citizenship. The art</w:t>
            </w:r>
            <w:r>
              <w:rPr>
                <w:rFonts w:ascii="Arial" w:hAnsi="Arial" w:cs="Arial"/>
                <w:b w:val="0"/>
                <w:sz w:val="20"/>
              </w:rPr>
              <w:t xml:space="preserve"> will be as well promoted as an </w:t>
            </w:r>
            <w:r w:rsidRPr="00B67E45">
              <w:rPr>
                <w:rFonts w:ascii="Arial" w:hAnsi="Arial" w:cs="Arial"/>
                <w:b w:val="0"/>
                <w:sz w:val="20"/>
              </w:rPr>
              <w:t>instrument to promote equal rights and inclusion of youngsters with fewer opportunities.</w:t>
            </w:r>
          </w:p>
          <w:p w:rsidR="00B20CAA" w:rsidRPr="00C62D7B" w:rsidRDefault="00B20CAA" w:rsidP="008F3AF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62D7B" w:rsidTr="00C62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DE3CB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62D7B" w:rsidRPr="002D72BE" w:rsidRDefault="008F3AF9" w:rsidP="00DE3CBB">
            <w:pPr>
              <w:jc w:val="center"/>
              <w:rPr>
                <w:rFonts w:ascii="Arial" w:hAnsi="Arial" w:cs="Arial"/>
                <w:b w:val="0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szCs w:val="24"/>
                <w:u w:val="single"/>
              </w:rPr>
              <w:t>MAXIMUM TRAVEL COSTS</w:t>
            </w:r>
          </w:p>
          <w:p w:rsidR="00B20CAA" w:rsidRPr="00C62D7B" w:rsidRDefault="00B20CAA" w:rsidP="00DE3CB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62D7B" w:rsidTr="00C62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  <w:p w:rsidR="00C62D7B" w:rsidRDefault="00FB7732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 w:rsidRPr="00FB7732">
              <w:rPr>
                <w:rFonts w:ascii="Arial" w:hAnsi="Arial" w:cs="Arial"/>
                <w:b w:val="0"/>
                <w:sz w:val="20"/>
              </w:rPr>
              <w:t>€180, €275 or €360 depending on Distance Calculator approved rates.</w:t>
            </w:r>
          </w:p>
          <w:p w:rsidR="00C62D7B" w:rsidRPr="00C62D7B" w:rsidRDefault="00C62D7B" w:rsidP="00FC0B89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62D7B" w:rsidTr="00C62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62D7B" w:rsidRPr="002D72BE" w:rsidRDefault="009E60BB" w:rsidP="00C62D7B">
            <w:pPr>
              <w:jc w:val="center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2D72BE">
              <w:rPr>
                <w:rFonts w:ascii="Arial" w:hAnsi="Arial" w:cs="Arial"/>
                <w:b w:val="0"/>
                <w:szCs w:val="24"/>
                <w:u w:val="single"/>
              </w:rPr>
              <w:t>PARTICIPATION FEE</w:t>
            </w:r>
          </w:p>
          <w:p w:rsidR="00B20CAA" w:rsidRPr="00C62D7B" w:rsidRDefault="00B20CAA" w:rsidP="00C62D7B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C62D7B" w:rsidTr="00C62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20CAA" w:rsidRDefault="00B20CAA" w:rsidP="009E60BB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  <w:p w:rsidR="00C62D7B" w:rsidRDefault="009E60BB" w:rsidP="009E60BB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There will be no participation fee.</w:t>
            </w:r>
          </w:p>
          <w:p w:rsidR="00B20CAA" w:rsidRPr="00C62D7B" w:rsidRDefault="00B20CAA" w:rsidP="009E60BB">
            <w:pPr>
              <w:spacing w:after="12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13EBC" w:rsidRDefault="00613EBC" w:rsidP="00C62D7B"/>
    <w:sectPr w:rsidR="00613EBC" w:rsidSect="00C62D7B">
      <w:headerReference w:type="even" r:id="rId8"/>
      <w:headerReference w:type="default" r:id="rId9"/>
      <w:footerReference w:type="default" r:id="rId10"/>
      <w:endnotePr>
        <w:numFmt w:val="decimal"/>
      </w:endnotePr>
      <w:pgSz w:w="11905" w:h="16837"/>
      <w:pgMar w:top="720" w:right="720" w:bottom="720" w:left="720" w:header="68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27" w:rsidRDefault="00D87C27" w:rsidP="00C62D7B">
      <w:r>
        <w:separator/>
      </w:r>
    </w:p>
  </w:endnote>
  <w:endnote w:type="continuationSeparator" w:id="0">
    <w:p w:rsidR="00D87C27" w:rsidRDefault="00D87C27" w:rsidP="00C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7B" w:rsidRDefault="00C62D7B">
    <w:pPr>
      <w:pStyle w:val="Footer"/>
      <w:jc w:val="center"/>
    </w:pPr>
  </w:p>
  <w:p w:rsidR="00171FE0" w:rsidRDefault="00D87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27" w:rsidRDefault="00D87C27" w:rsidP="00C62D7B">
      <w:r>
        <w:separator/>
      </w:r>
    </w:p>
  </w:footnote>
  <w:footnote w:type="continuationSeparator" w:id="0">
    <w:p w:rsidR="00D87C27" w:rsidRDefault="00D87C27" w:rsidP="00C6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92" w:rsidRDefault="00D568D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87" w:rsidRDefault="007F5987" w:rsidP="007F5987">
    <w:pPr>
      <w:tabs>
        <w:tab w:val="center" w:pos="4512"/>
      </w:tabs>
      <w:rPr>
        <w:sz w:val="28"/>
        <w:szCs w:val="28"/>
      </w:rPr>
    </w:pPr>
    <w:r>
      <w:rPr>
        <w:rFonts w:asciiTheme="majorHAnsi" w:hAnsiTheme="majorHAnsi" w:cs="Arial"/>
        <w:b/>
        <w:i/>
        <w:noProof/>
        <w:snapToGrid/>
        <w:sz w:val="36"/>
        <w:szCs w:val="36"/>
      </w:rPr>
      <w:drawing>
        <wp:anchor distT="0" distB="0" distL="114300" distR="114300" simplePos="0" relativeHeight="251658240" behindDoc="1" locked="0" layoutInCell="1" allowOverlap="1" wp14:editId="35581FEE">
          <wp:simplePos x="0" y="0"/>
          <wp:positionH relativeFrom="column">
            <wp:posOffset>-448945</wp:posOffset>
          </wp:positionH>
          <wp:positionV relativeFrom="paragraph">
            <wp:posOffset>-449135</wp:posOffset>
          </wp:positionV>
          <wp:extent cx="7560310" cy="10691495"/>
          <wp:effectExtent l="0" t="0" r="2540" b="0"/>
          <wp:wrapNone/>
          <wp:docPr id="1" name="Picture 1" descr="antet 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E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987" w:rsidRDefault="007F5987" w:rsidP="007F5987">
    <w:pPr>
      <w:tabs>
        <w:tab w:val="center" w:pos="4512"/>
      </w:tabs>
      <w:rPr>
        <w:sz w:val="28"/>
        <w:szCs w:val="28"/>
      </w:rPr>
    </w:pPr>
  </w:p>
  <w:p w:rsidR="007F5987" w:rsidRDefault="007F5987" w:rsidP="007F5987">
    <w:pPr>
      <w:tabs>
        <w:tab w:val="center" w:pos="4512"/>
      </w:tabs>
      <w:rPr>
        <w:sz w:val="28"/>
        <w:szCs w:val="28"/>
      </w:rPr>
    </w:pPr>
  </w:p>
  <w:p w:rsidR="007F5987" w:rsidRDefault="007F5987" w:rsidP="007F5987">
    <w:pPr>
      <w:tabs>
        <w:tab w:val="center" w:pos="4512"/>
      </w:tabs>
      <w:rPr>
        <w:sz w:val="28"/>
        <w:szCs w:val="28"/>
      </w:rPr>
    </w:pPr>
  </w:p>
  <w:p w:rsidR="00171FE0" w:rsidRPr="0076503F" w:rsidRDefault="00D87C27" w:rsidP="007F5987">
    <w:pPr>
      <w:tabs>
        <w:tab w:val="center" w:pos="4512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DE8"/>
    <w:multiLevelType w:val="hybridMultilevel"/>
    <w:tmpl w:val="21062F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7F34AC"/>
    <w:multiLevelType w:val="hybridMultilevel"/>
    <w:tmpl w:val="C2A6F8D4"/>
    <w:lvl w:ilvl="0" w:tplc="E00A944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35"/>
    <w:rsid w:val="00000BBF"/>
    <w:rsid w:val="0000732E"/>
    <w:rsid w:val="0002309B"/>
    <w:rsid w:val="00031E43"/>
    <w:rsid w:val="00075284"/>
    <w:rsid w:val="00084921"/>
    <w:rsid w:val="000A31CD"/>
    <w:rsid w:val="000C5825"/>
    <w:rsid w:val="000D38CF"/>
    <w:rsid w:val="000E2D8D"/>
    <w:rsid w:val="00115785"/>
    <w:rsid w:val="00156FAA"/>
    <w:rsid w:val="001669D1"/>
    <w:rsid w:val="00186687"/>
    <w:rsid w:val="00194F73"/>
    <w:rsid w:val="00194F84"/>
    <w:rsid w:val="001A37FC"/>
    <w:rsid w:val="001A4E97"/>
    <w:rsid w:val="001B2047"/>
    <w:rsid w:val="001F25D4"/>
    <w:rsid w:val="002049A9"/>
    <w:rsid w:val="002442D6"/>
    <w:rsid w:val="002501B4"/>
    <w:rsid w:val="0026174C"/>
    <w:rsid w:val="00271358"/>
    <w:rsid w:val="00290E50"/>
    <w:rsid w:val="00294981"/>
    <w:rsid w:val="002B1942"/>
    <w:rsid w:val="002D72BE"/>
    <w:rsid w:val="003237CD"/>
    <w:rsid w:val="00341388"/>
    <w:rsid w:val="00371FC6"/>
    <w:rsid w:val="003809FF"/>
    <w:rsid w:val="003C07D7"/>
    <w:rsid w:val="003D42B7"/>
    <w:rsid w:val="003F4D06"/>
    <w:rsid w:val="003F6F3E"/>
    <w:rsid w:val="004337BE"/>
    <w:rsid w:val="004356E2"/>
    <w:rsid w:val="004849FA"/>
    <w:rsid w:val="00497F4F"/>
    <w:rsid w:val="004D50DE"/>
    <w:rsid w:val="005111EE"/>
    <w:rsid w:val="00544324"/>
    <w:rsid w:val="005927FA"/>
    <w:rsid w:val="005A6428"/>
    <w:rsid w:val="005A69E8"/>
    <w:rsid w:val="005B4980"/>
    <w:rsid w:val="005F4616"/>
    <w:rsid w:val="005F7383"/>
    <w:rsid w:val="00613EBC"/>
    <w:rsid w:val="006467E4"/>
    <w:rsid w:val="00651E6B"/>
    <w:rsid w:val="006F2324"/>
    <w:rsid w:val="0070116E"/>
    <w:rsid w:val="00704963"/>
    <w:rsid w:val="0072226E"/>
    <w:rsid w:val="00751066"/>
    <w:rsid w:val="007822F2"/>
    <w:rsid w:val="007A0B49"/>
    <w:rsid w:val="007E4643"/>
    <w:rsid w:val="007F5987"/>
    <w:rsid w:val="008250BA"/>
    <w:rsid w:val="00844AAF"/>
    <w:rsid w:val="0085256A"/>
    <w:rsid w:val="00853830"/>
    <w:rsid w:val="00892313"/>
    <w:rsid w:val="008A7451"/>
    <w:rsid w:val="008B244D"/>
    <w:rsid w:val="008C3082"/>
    <w:rsid w:val="008C5966"/>
    <w:rsid w:val="008F05CF"/>
    <w:rsid w:val="008F3AF9"/>
    <w:rsid w:val="008F4B07"/>
    <w:rsid w:val="00940AC2"/>
    <w:rsid w:val="0098423A"/>
    <w:rsid w:val="00990B9B"/>
    <w:rsid w:val="009A0701"/>
    <w:rsid w:val="009A3853"/>
    <w:rsid w:val="009E60BB"/>
    <w:rsid w:val="00A00F92"/>
    <w:rsid w:val="00A06756"/>
    <w:rsid w:val="00A33ED1"/>
    <w:rsid w:val="00A341F7"/>
    <w:rsid w:val="00A4287C"/>
    <w:rsid w:val="00A538B3"/>
    <w:rsid w:val="00A56DD3"/>
    <w:rsid w:val="00A6564C"/>
    <w:rsid w:val="00AE1F14"/>
    <w:rsid w:val="00B20CAA"/>
    <w:rsid w:val="00B47D36"/>
    <w:rsid w:val="00B626B4"/>
    <w:rsid w:val="00B64D33"/>
    <w:rsid w:val="00B67E45"/>
    <w:rsid w:val="00BA5B62"/>
    <w:rsid w:val="00BB0170"/>
    <w:rsid w:val="00BD6E35"/>
    <w:rsid w:val="00C62D7B"/>
    <w:rsid w:val="00CE1927"/>
    <w:rsid w:val="00CE69F2"/>
    <w:rsid w:val="00CF60EA"/>
    <w:rsid w:val="00CF6A53"/>
    <w:rsid w:val="00D16597"/>
    <w:rsid w:val="00D41625"/>
    <w:rsid w:val="00D568D4"/>
    <w:rsid w:val="00D57B5B"/>
    <w:rsid w:val="00D87C27"/>
    <w:rsid w:val="00D9312F"/>
    <w:rsid w:val="00DA13E8"/>
    <w:rsid w:val="00DB4091"/>
    <w:rsid w:val="00DC18B1"/>
    <w:rsid w:val="00DD70BC"/>
    <w:rsid w:val="00DE3CBB"/>
    <w:rsid w:val="00E24A15"/>
    <w:rsid w:val="00E80059"/>
    <w:rsid w:val="00E94084"/>
    <w:rsid w:val="00ED22D3"/>
    <w:rsid w:val="00EE7A62"/>
    <w:rsid w:val="00F40835"/>
    <w:rsid w:val="00F52074"/>
    <w:rsid w:val="00F52E7C"/>
    <w:rsid w:val="00F605EF"/>
    <w:rsid w:val="00FA1539"/>
    <w:rsid w:val="00FA6DDC"/>
    <w:rsid w:val="00FB7732"/>
    <w:rsid w:val="00FC0B89"/>
    <w:rsid w:val="00FD702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7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2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D7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qFormat/>
    <w:rsid w:val="00C62D7B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6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62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Normal"/>
    <w:rsid w:val="00FF17A1"/>
    <w:pPr>
      <w:widowControl/>
    </w:pPr>
    <w:rPr>
      <w:rFonts w:ascii="Calibri" w:eastAsiaTheme="minorHAnsi" w:hAnsi="Calibri"/>
      <w:snapToGrid/>
      <w:sz w:val="17"/>
      <w:szCs w:val="17"/>
      <w:lang w:val="en-GB" w:eastAsia="en-GB"/>
    </w:rPr>
  </w:style>
  <w:style w:type="paragraph" w:customStyle="1" w:styleId="p2">
    <w:name w:val="p2"/>
    <w:basedOn w:val="Normal"/>
    <w:rsid w:val="00FF17A1"/>
    <w:pPr>
      <w:widowControl/>
      <w:spacing w:after="20"/>
    </w:pPr>
    <w:rPr>
      <w:rFonts w:ascii="Calibri" w:eastAsiaTheme="minorHAnsi" w:hAnsi="Calibri"/>
      <w:snapToGrid/>
      <w:sz w:val="17"/>
      <w:szCs w:val="17"/>
      <w:lang w:val="en-GB" w:eastAsia="en-GB"/>
    </w:rPr>
  </w:style>
  <w:style w:type="character" w:customStyle="1" w:styleId="s1">
    <w:name w:val="s1"/>
    <w:basedOn w:val="DefaultParagraphFont"/>
    <w:rsid w:val="00FF17A1"/>
    <w:rPr>
      <w:rFonts w:ascii="Verdana" w:hAnsi="Verdana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FF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7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2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D7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qFormat/>
    <w:rsid w:val="00C62D7B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6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62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Normal"/>
    <w:rsid w:val="00FF17A1"/>
    <w:pPr>
      <w:widowControl/>
    </w:pPr>
    <w:rPr>
      <w:rFonts w:ascii="Calibri" w:eastAsiaTheme="minorHAnsi" w:hAnsi="Calibri"/>
      <w:snapToGrid/>
      <w:sz w:val="17"/>
      <w:szCs w:val="17"/>
      <w:lang w:val="en-GB" w:eastAsia="en-GB"/>
    </w:rPr>
  </w:style>
  <w:style w:type="paragraph" w:customStyle="1" w:styleId="p2">
    <w:name w:val="p2"/>
    <w:basedOn w:val="Normal"/>
    <w:rsid w:val="00FF17A1"/>
    <w:pPr>
      <w:widowControl/>
      <w:spacing w:after="20"/>
    </w:pPr>
    <w:rPr>
      <w:rFonts w:ascii="Calibri" w:eastAsiaTheme="minorHAnsi" w:hAnsi="Calibri"/>
      <w:snapToGrid/>
      <w:sz w:val="17"/>
      <w:szCs w:val="17"/>
      <w:lang w:val="en-GB" w:eastAsia="en-GB"/>
    </w:rPr>
  </w:style>
  <w:style w:type="character" w:customStyle="1" w:styleId="s1">
    <w:name w:val="s1"/>
    <w:basedOn w:val="DefaultParagraphFont"/>
    <w:rsid w:val="00FF17A1"/>
    <w:rPr>
      <w:rFonts w:ascii="Verdana" w:hAnsi="Verdana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FF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Hadley</dc:creator>
  <cp:lastModifiedBy>Victor</cp:lastModifiedBy>
  <cp:revision>8</cp:revision>
  <dcterms:created xsi:type="dcterms:W3CDTF">2019-04-01T15:00:00Z</dcterms:created>
  <dcterms:modified xsi:type="dcterms:W3CDTF">2019-04-02T19:57:00Z</dcterms:modified>
</cp:coreProperties>
</file>