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6D1AF29" w14:textId="257B703F" w:rsidR="00EA0EA9" w:rsidRPr="00EA0EA9" w:rsidRDefault="00345579" w:rsidP="00EA0EA9">
      <w:pPr>
        <w:jc w:val="center"/>
        <w:rPr>
          <w:rFonts w:ascii="Times New Roman" w:hAnsi="Times New Roman" w:cs="Times New Roman"/>
          <w:b/>
          <w:sz w:val="40"/>
          <w:szCs w:val="40"/>
        </w:rPr>
      </w:pPr>
      <w:r>
        <w:rPr>
          <w:rFonts w:ascii="Times New Roman" w:hAnsi="Times New Roman" w:cs="Times New Roman"/>
          <w:b/>
          <w:sz w:val="40"/>
          <w:szCs w:val="40"/>
        </w:rPr>
        <w:t>Partner’s identification form</w:t>
      </w:r>
    </w:p>
    <w:tbl>
      <w:tblPr>
        <w:tblW w:w="9306"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85"/>
      </w:tblGrid>
      <w:tr w:rsidR="00EA0EA9" w:rsidRPr="00EA0EA9" w14:paraId="06688E0D" w14:textId="77777777" w:rsidTr="009837C9">
        <w:tc>
          <w:tcPr>
            <w:tcW w:w="9306" w:type="dxa"/>
            <w:gridSpan w:val="2"/>
            <w:shd w:val="clear" w:color="auto" w:fill="BFBFBF"/>
          </w:tcPr>
          <w:p w14:paraId="6E2B18EF" w14:textId="1F6AFD54" w:rsidR="00EA0EA9" w:rsidRPr="00EA0EA9" w:rsidRDefault="00EA0EA9" w:rsidP="00DB6E09">
            <w:pPr>
              <w:spacing w:after="0" w:line="240" w:lineRule="auto"/>
              <w:rPr>
                <w:rFonts w:ascii="Times New Roman" w:hAnsi="Times New Roman" w:cs="Times New Roman"/>
                <w:b/>
              </w:rPr>
            </w:pPr>
            <w:proofErr w:type="spellStart"/>
            <w:r w:rsidRPr="00EA0EA9">
              <w:rPr>
                <w:rFonts w:ascii="Times New Roman" w:hAnsi="Times New Roman" w:cs="Times New Roman"/>
                <w:b/>
                <w:sz w:val="28"/>
                <w:szCs w:val="28"/>
              </w:rPr>
              <w:t>Organisation</w:t>
            </w:r>
            <w:proofErr w:type="spellEnd"/>
          </w:p>
        </w:tc>
      </w:tr>
      <w:tr w:rsidR="0045031D" w:rsidRPr="00EA0EA9" w14:paraId="1F903241" w14:textId="77777777" w:rsidTr="009837C9">
        <w:tc>
          <w:tcPr>
            <w:tcW w:w="4621" w:type="dxa"/>
            <w:shd w:val="clear" w:color="auto" w:fill="BFBFBF"/>
          </w:tcPr>
          <w:p w14:paraId="741E3AB2" w14:textId="487BCCA6" w:rsidR="0045031D" w:rsidRPr="00345579" w:rsidRDefault="009B1828" w:rsidP="0045031D">
            <w:pPr>
              <w:autoSpaceDE w:val="0"/>
              <w:autoSpaceDN w:val="0"/>
              <w:adjustRightInd w:val="0"/>
              <w:spacing w:after="0" w:line="240" w:lineRule="auto"/>
              <w:jc w:val="center"/>
              <w:rPr>
                <w:rFonts w:ascii="Times New Roman" w:hAnsi="Times New Roman" w:cs="Times New Roman"/>
                <w:b/>
                <w:sz w:val="24"/>
                <w:szCs w:val="24"/>
                <w:lang w:val="fr-FR"/>
              </w:rPr>
            </w:pPr>
            <w:r w:rsidRPr="009B1828">
              <w:rPr>
                <w:rFonts w:ascii="Times New Roman" w:hAnsi="Times New Roman" w:cs="Times New Roman"/>
                <w:bCs/>
                <w:sz w:val="24"/>
                <w:szCs w:val="24"/>
                <w:lang w:val="fr-FR"/>
              </w:rPr>
              <w:t>O</w:t>
            </w:r>
            <w:r>
              <w:rPr>
                <w:rFonts w:ascii="Times New Roman" w:hAnsi="Times New Roman" w:cs="Times New Roman"/>
                <w:sz w:val="24"/>
                <w:szCs w:val="24"/>
                <w:lang w:val="fr-FR"/>
              </w:rPr>
              <w:t>rganisation ID</w:t>
            </w:r>
          </w:p>
        </w:tc>
        <w:tc>
          <w:tcPr>
            <w:tcW w:w="4685" w:type="dxa"/>
            <w:shd w:val="clear" w:color="auto" w:fill="auto"/>
          </w:tcPr>
          <w:p w14:paraId="46BEC4C9" w14:textId="304BCD6E" w:rsidR="0045031D" w:rsidRPr="00926096" w:rsidRDefault="00926096" w:rsidP="0045031D">
            <w:pPr>
              <w:spacing w:after="0" w:line="240" w:lineRule="auto"/>
              <w:rPr>
                <w:rFonts w:ascii="Times New Roman" w:hAnsi="Times New Roman" w:cs="Times New Roman"/>
              </w:rPr>
            </w:pPr>
            <w:r w:rsidRPr="00926096">
              <w:rPr>
                <w:rFonts w:ascii="Times New Roman" w:hAnsi="Times New Roman" w:cs="Times New Roman"/>
              </w:rPr>
              <w:t>E10039906</w:t>
            </w:r>
          </w:p>
        </w:tc>
      </w:tr>
      <w:tr w:rsidR="00887F16" w:rsidRPr="00EA0EA9" w14:paraId="5AD006E6" w14:textId="77777777" w:rsidTr="009837C9">
        <w:tc>
          <w:tcPr>
            <w:tcW w:w="4621" w:type="dxa"/>
            <w:shd w:val="clear" w:color="auto" w:fill="BFBFBF"/>
          </w:tcPr>
          <w:p w14:paraId="043C1BD1" w14:textId="4D96C739" w:rsidR="00887F16" w:rsidRPr="009B1828" w:rsidRDefault="00887F16" w:rsidP="00887F16">
            <w:pPr>
              <w:autoSpaceDE w:val="0"/>
              <w:autoSpaceDN w:val="0"/>
              <w:adjustRightInd w:val="0"/>
              <w:spacing w:after="0" w:line="240" w:lineRule="auto"/>
              <w:jc w:val="center"/>
              <w:rPr>
                <w:rFonts w:ascii="Times New Roman" w:hAnsi="Times New Roman" w:cs="Times New Roman"/>
                <w:bCs/>
                <w:sz w:val="24"/>
                <w:szCs w:val="24"/>
                <w:lang w:val="fr-FR"/>
              </w:rPr>
            </w:pPr>
            <w:r w:rsidRPr="009B1828">
              <w:rPr>
                <w:rFonts w:ascii="Times New Roman" w:hAnsi="Times New Roman" w:cs="Times New Roman"/>
                <w:bCs/>
                <w:sz w:val="24"/>
                <w:szCs w:val="24"/>
                <w:lang w:val="fr-FR"/>
              </w:rPr>
              <w:t>ERASMUS+ PIC</w:t>
            </w:r>
          </w:p>
        </w:tc>
        <w:tc>
          <w:tcPr>
            <w:tcW w:w="4685" w:type="dxa"/>
            <w:shd w:val="clear" w:color="auto" w:fill="auto"/>
          </w:tcPr>
          <w:p w14:paraId="1103D35B" w14:textId="2C65C607" w:rsidR="00887F16" w:rsidRPr="0045031D" w:rsidRDefault="00887F16" w:rsidP="00887F16">
            <w:pPr>
              <w:spacing w:after="0" w:line="240" w:lineRule="auto"/>
              <w:rPr>
                <w:rFonts w:ascii="Times New Roman" w:hAnsi="Times New Roman" w:cs="Times New Roman"/>
              </w:rPr>
            </w:pPr>
            <w:r w:rsidRPr="0045031D">
              <w:rPr>
                <w:rFonts w:ascii="Times New Roman" w:hAnsi="Times New Roman" w:cs="Times New Roman"/>
              </w:rPr>
              <w:t>948602480</w:t>
            </w:r>
          </w:p>
        </w:tc>
      </w:tr>
      <w:tr w:rsidR="00887F16" w:rsidRPr="00EA0EA9" w14:paraId="24C88521" w14:textId="77777777" w:rsidTr="009837C9">
        <w:tc>
          <w:tcPr>
            <w:tcW w:w="4621" w:type="dxa"/>
            <w:shd w:val="clear" w:color="auto" w:fill="BFBFBF"/>
          </w:tcPr>
          <w:p w14:paraId="6DD4E4BE" w14:textId="77777777" w:rsidR="00887F16" w:rsidRPr="00EA0EA9" w:rsidRDefault="00887F16" w:rsidP="00887F16">
            <w:pPr>
              <w:autoSpaceDE w:val="0"/>
              <w:autoSpaceDN w:val="0"/>
              <w:adjustRightInd w:val="0"/>
              <w:spacing w:after="0" w:line="240" w:lineRule="auto"/>
              <w:rPr>
                <w:rFonts w:ascii="Times New Roman" w:hAnsi="Times New Roman" w:cs="Times New Roman"/>
              </w:rPr>
            </w:pPr>
            <w:r w:rsidRPr="00EA0EA9">
              <w:rPr>
                <w:rFonts w:ascii="Times New Roman" w:hAnsi="Times New Roman" w:cs="Times New Roman"/>
              </w:rPr>
              <w:t>Promoter's legal name (national language)</w:t>
            </w:r>
          </w:p>
        </w:tc>
        <w:tc>
          <w:tcPr>
            <w:tcW w:w="4685" w:type="dxa"/>
            <w:shd w:val="clear" w:color="auto" w:fill="auto"/>
          </w:tcPr>
          <w:p w14:paraId="1B5847D5" w14:textId="6691D5D8" w:rsidR="00887F16" w:rsidRPr="0045031D" w:rsidRDefault="00887F16" w:rsidP="00887F16">
            <w:pPr>
              <w:spacing w:after="0" w:line="240" w:lineRule="auto"/>
              <w:rPr>
                <w:rFonts w:ascii="Times New Roman" w:hAnsi="Times New Roman" w:cs="Times New Roman"/>
              </w:rPr>
            </w:pPr>
            <w:proofErr w:type="spellStart"/>
            <w:r w:rsidRPr="0045031D">
              <w:rPr>
                <w:rFonts w:ascii="Times New Roman" w:hAnsi="Times New Roman" w:cs="Times New Roman"/>
              </w:rPr>
              <w:t>Громадська</w:t>
            </w:r>
            <w:proofErr w:type="spellEnd"/>
            <w:r w:rsidRPr="0045031D">
              <w:rPr>
                <w:rFonts w:ascii="Times New Roman" w:hAnsi="Times New Roman" w:cs="Times New Roman"/>
              </w:rPr>
              <w:t xml:space="preserve"> </w:t>
            </w:r>
            <w:proofErr w:type="spellStart"/>
            <w:r w:rsidRPr="0045031D">
              <w:rPr>
                <w:rFonts w:ascii="Times New Roman" w:hAnsi="Times New Roman" w:cs="Times New Roman"/>
              </w:rPr>
              <w:t>організація</w:t>
            </w:r>
            <w:proofErr w:type="spellEnd"/>
            <w:r w:rsidRPr="0045031D">
              <w:rPr>
                <w:rFonts w:ascii="Times New Roman" w:hAnsi="Times New Roman" w:cs="Times New Roman"/>
              </w:rPr>
              <w:t xml:space="preserve"> «</w:t>
            </w:r>
            <w:proofErr w:type="spellStart"/>
            <w:r w:rsidRPr="0045031D">
              <w:rPr>
                <w:rFonts w:ascii="Times New Roman" w:hAnsi="Times New Roman" w:cs="Times New Roman"/>
              </w:rPr>
              <w:t>Фундація</w:t>
            </w:r>
            <w:proofErr w:type="spellEnd"/>
            <w:r w:rsidRPr="0045031D">
              <w:rPr>
                <w:rFonts w:ascii="Times New Roman" w:hAnsi="Times New Roman" w:cs="Times New Roman"/>
              </w:rPr>
              <w:t xml:space="preserve"> «</w:t>
            </w:r>
            <w:proofErr w:type="spellStart"/>
            <w:r w:rsidRPr="0045031D">
              <w:rPr>
                <w:rFonts w:ascii="Times New Roman" w:hAnsi="Times New Roman" w:cs="Times New Roman"/>
              </w:rPr>
              <w:t>ЧейнджЛоґ</w:t>
            </w:r>
            <w:proofErr w:type="spellEnd"/>
            <w:r w:rsidRPr="0045031D">
              <w:rPr>
                <w:rFonts w:ascii="Times New Roman" w:hAnsi="Times New Roman" w:cs="Times New Roman"/>
              </w:rPr>
              <w:t>»</w:t>
            </w:r>
          </w:p>
        </w:tc>
      </w:tr>
      <w:tr w:rsidR="00887F16" w:rsidRPr="00EA0EA9" w14:paraId="54CD6EAF" w14:textId="77777777" w:rsidTr="009837C9">
        <w:tc>
          <w:tcPr>
            <w:tcW w:w="4621" w:type="dxa"/>
            <w:shd w:val="clear" w:color="auto" w:fill="BFBFBF"/>
          </w:tcPr>
          <w:p w14:paraId="3BA81928" w14:textId="77777777" w:rsidR="00887F16" w:rsidRPr="00EA0EA9" w:rsidRDefault="00887F16" w:rsidP="00887F16">
            <w:pPr>
              <w:autoSpaceDE w:val="0"/>
              <w:autoSpaceDN w:val="0"/>
              <w:adjustRightInd w:val="0"/>
              <w:spacing w:after="0" w:line="240" w:lineRule="auto"/>
              <w:rPr>
                <w:rFonts w:ascii="Times New Roman" w:hAnsi="Times New Roman" w:cs="Times New Roman"/>
              </w:rPr>
            </w:pPr>
            <w:r w:rsidRPr="00EA0EA9">
              <w:rPr>
                <w:rFonts w:ascii="Times New Roman" w:hAnsi="Times New Roman" w:cs="Times New Roman"/>
              </w:rPr>
              <w:t>Promoter's legal name (</w:t>
            </w:r>
            <w:proofErr w:type="spellStart"/>
            <w:r w:rsidRPr="00EA0EA9">
              <w:rPr>
                <w:rFonts w:ascii="Times New Roman" w:hAnsi="Times New Roman" w:cs="Times New Roman"/>
              </w:rPr>
              <w:t>latin</w:t>
            </w:r>
            <w:proofErr w:type="spellEnd"/>
            <w:r w:rsidRPr="00EA0EA9">
              <w:rPr>
                <w:rFonts w:ascii="Times New Roman" w:hAnsi="Times New Roman" w:cs="Times New Roman"/>
              </w:rPr>
              <w:t xml:space="preserve"> characters – if applicable)</w:t>
            </w:r>
          </w:p>
        </w:tc>
        <w:tc>
          <w:tcPr>
            <w:tcW w:w="4685" w:type="dxa"/>
            <w:shd w:val="clear" w:color="auto" w:fill="auto"/>
          </w:tcPr>
          <w:p w14:paraId="3AD9E906" w14:textId="5D0170B4" w:rsidR="00887F16" w:rsidRPr="0045031D" w:rsidRDefault="00887F16" w:rsidP="00887F16">
            <w:pPr>
              <w:spacing w:after="0" w:line="240" w:lineRule="auto"/>
              <w:rPr>
                <w:rFonts w:ascii="Times New Roman" w:hAnsi="Times New Roman" w:cs="Times New Roman"/>
              </w:rPr>
            </w:pPr>
            <w:r>
              <w:rPr>
                <w:rFonts w:ascii="Times New Roman" w:hAnsi="Times New Roman" w:cs="Times New Roman"/>
              </w:rPr>
              <w:t>Non-governmental (public) organization “ChangeLog Foundation”</w:t>
            </w:r>
          </w:p>
        </w:tc>
      </w:tr>
      <w:tr w:rsidR="00887F16" w:rsidRPr="00EA0EA9" w14:paraId="1DAF86DB" w14:textId="77777777" w:rsidTr="009837C9">
        <w:tc>
          <w:tcPr>
            <w:tcW w:w="4621" w:type="dxa"/>
            <w:shd w:val="clear" w:color="auto" w:fill="BFBFBF"/>
          </w:tcPr>
          <w:p w14:paraId="681C11CE" w14:textId="77777777" w:rsidR="00887F16" w:rsidRPr="00EA0EA9" w:rsidRDefault="00887F16" w:rsidP="00887F16">
            <w:pPr>
              <w:autoSpaceDE w:val="0"/>
              <w:autoSpaceDN w:val="0"/>
              <w:adjustRightInd w:val="0"/>
              <w:spacing w:after="0" w:line="240" w:lineRule="auto"/>
              <w:rPr>
                <w:rFonts w:ascii="Times New Roman" w:hAnsi="Times New Roman" w:cs="Times New Roman"/>
              </w:rPr>
            </w:pPr>
            <w:r w:rsidRPr="00EA0EA9">
              <w:rPr>
                <w:rFonts w:ascii="Times New Roman" w:hAnsi="Times New Roman" w:cs="Times New Roman"/>
              </w:rPr>
              <w:t>Acronym, if app</w:t>
            </w:r>
            <w:bookmarkStart w:id="0" w:name="_GoBack"/>
            <w:bookmarkEnd w:id="0"/>
            <w:r w:rsidRPr="00EA0EA9">
              <w:rPr>
                <w:rFonts w:ascii="Times New Roman" w:hAnsi="Times New Roman" w:cs="Times New Roman"/>
              </w:rPr>
              <w:t>licable</w:t>
            </w:r>
          </w:p>
        </w:tc>
        <w:tc>
          <w:tcPr>
            <w:tcW w:w="4685" w:type="dxa"/>
            <w:shd w:val="clear" w:color="auto" w:fill="auto"/>
          </w:tcPr>
          <w:p w14:paraId="17E3EAB3" w14:textId="1C9E29DC" w:rsidR="00887F16" w:rsidRPr="0045031D" w:rsidRDefault="00887F16" w:rsidP="00887F16">
            <w:pPr>
              <w:spacing w:after="0" w:line="240" w:lineRule="auto"/>
              <w:rPr>
                <w:rFonts w:ascii="Times New Roman" w:hAnsi="Times New Roman" w:cs="Times New Roman"/>
              </w:rPr>
            </w:pPr>
            <w:r w:rsidRPr="0045031D">
              <w:rPr>
                <w:rFonts w:ascii="Times New Roman" w:hAnsi="Times New Roman" w:cs="Times New Roman"/>
              </w:rPr>
              <w:t>ChangeLog Foundation, NGO</w:t>
            </w:r>
          </w:p>
        </w:tc>
      </w:tr>
      <w:tr w:rsidR="00887F16" w:rsidRPr="00EA0EA9" w14:paraId="5303C9BC" w14:textId="77777777" w:rsidTr="009837C9">
        <w:tc>
          <w:tcPr>
            <w:tcW w:w="4621" w:type="dxa"/>
            <w:shd w:val="clear" w:color="auto" w:fill="BFBFBF"/>
          </w:tcPr>
          <w:p w14:paraId="71D55161" w14:textId="77777777" w:rsidR="00887F16" w:rsidRPr="00EA0EA9" w:rsidRDefault="00887F16" w:rsidP="00887F16">
            <w:pPr>
              <w:autoSpaceDE w:val="0"/>
              <w:autoSpaceDN w:val="0"/>
              <w:adjustRightInd w:val="0"/>
              <w:spacing w:after="0" w:line="240" w:lineRule="auto"/>
              <w:rPr>
                <w:rFonts w:ascii="Times New Roman" w:hAnsi="Times New Roman" w:cs="Times New Roman"/>
              </w:rPr>
            </w:pPr>
            <w:r w:rsidRPr="00EA0EA9">
              <w:rPr>
                <w:rFonts w:ascii="Times New Roman" w:hAnsi="Times New Roman" w:cs="Times New Roman"/>
              </w:rPr>
              <w:t>National ID number, if applicable</w:t>
            </w:r>
          </w:p>
        </w:tc>
        <w:tc>
          <w:tcPr>
            <w:tcW w:w="4685" w:type="dxa"/>
            <w:shd w:val="clear" w:color="auto" w:fill="auto"/>
          </w:tcPr>
          <w:p w14:paraId="1F9FDD91" w14:textId="7AB8AF0A" w:rsidR="00887F16" w:rsidRPr="0045031D" w:rsidRDefault="00887F16" w:rsidP="00887F16">
            <w:pPr>
              <w:spacing w:after="0" w:line="240" w:lineRule="auto"/>
              <w:rPr>
                <w:rFonts w:ascii="Times New Roman" w:hAnsi="Times New Roman" w:cs="Times New Roman"/>
              </w:rPr>
            </w:pPr>
            <w:r w:rsidRPr="0045031D">
              <w:rPr>
                <w:rFonts w:ascii="Times New Roman" w:hAnsi="Times New Roman" w:cs="Times New Roman"/>
              </w:rPr>
              <w:t>38886838</w:t>
            </w:r>
          </w:p>
        </w:tc>
      </w:tr>
      <w:tr w:rsidR="00887F16" w:rsidRPr="00EA0EA9" w14:paraId="5768F9A6" w14:textId="77777777" w:rsidTr="009837C9">
        <w:tc>
          <w:tcPr>
            <w:tcW w:w="4621" w:type="dxa"/>
            <w:shd w:val="clear" w:color="auto" w:fill="BFBFBF"/>
          </w:tcPr>
          <w:p w14:paraId="535F04C4" w14:textId="77777777" w:rsidR="00887F16" w:rsidRPr="00EA0EA9" w:rsidRDefault="00887F16" w:rsidP="00887F16">
            <w:pPr>
              <w:autoSpaceDE w:val="0"/>
              <w:autoSpaceDN w:val="0"/>
              <w:adjustRightInd w:val="0"/>
              <w:spacing w:after="0" w:line="240" w:lineRule="auto"/>
              <w:rPr>
                <w:rFonts w:ascii="Times New Roman" w:hAnsi="Times New Roman" w:cs="Times New Roman"/>
              </w:rPr>
            </w:pPr>
            <w:r w:rsidRPr="00EA0EA9">
              <w:rPr>
                <w:rFonts w:ascii="Times New Roman" w:hAnsi="Times New Roman" w:cs="Times New Roman"/>
              </w:rPr>
              <w:t>Department, if applicable</w:t>
            </w:r>
          </w:p>
        </w:tc>
        <w:tc>
          <w:tcPr>
            <w:tcW w:w="4685" w:type="dxa"/>
            <w:shd w:val="clear" w:color="auto" w:fill="auto"/>
          </w:tcPr>
          <w:p w14:paraId="7F46BA60" w14:textId="1A2015D6" w:rsidR="00887F16" w:rsidRPr="0045031D" w:rsidRDefault="00887F16" w:rsidP="00887F16">
            <w:pPr>
              <w:spacing w:after="0" w:line="240" w:lineRule="auto"/>
              <w:rPr>
                <w:rFonts w:ascii="Times New Roman" w:hAnsi="Times New Roman" w:cs="Times New Roman"/>
              </w:rPr>
            </w:pPr>
            <w:r w:rsidRPr="0045031D">
              <w:rPr>
                <w:rFonts w:ascii="Times New Roman" w:hAnsi="Times New Roman" w:cs="Times New Roman"/>
              </w:rPr>
              <w:t>N/a</w:t>
            </w:r>
          </w:p>
        </w:tc>
      </w:tr>
      <w:tr w:rsidR="00887F16" w:rsidRPr="00EA0EA9" w14:paraId="435CC182" w14:textId="77777777" w:rsidTr="009837C9">
        <w:tc>
          <w:tcPr>
            <w:tcW w:w="4621" w:type="dxa"/>
            <w:shd w:val="clear" w:color="auto" w:fill="BFBFBF"/>
          </w:tcPr>
          <w:p w14:paraId="713E2A0C" w14:textId="77777777" w:rsidR="00887F16" w:rsidRPr="00EA0EA9" w:rsidRDefault="00887F16" w:rsidP="00887F16">
            <w:pPr>
              <w:autoSpaceDE w:val="0"/>
              <w:autoSpaceDN w:val="0"/>
              <w:adjustRightInd w:val="0"/>
              <w:spacing w:after="0" w:line="240" w:lineRule="auto"/>
              <w:rPr>
                <w:rFonts w:ascii="Times New Roman" w:hAnsi="Times New Roman" w:cs="Times New Roman"/>
              </w:rPr>
            </w:pPr>
            <w:r w:rsidRPr="00EA0EA9">
              <w:rPr>
                <w:rFonts w:ascii="Times New Roman" w:hAnsi="Times New Roman" w:cs="Times New Roman"/>
              </w:rPr>
              <w:t>Legal address</w:t>
            </w:r>
          </w:p>
        </w:tc>
        <w:tc>
          <w:tcPr>
            <w:tcW w:w="4685" w:type="dxa"/>
            <w:shd w:val="clear" w:color="auto" w:fill="auto"/>
          </w:tcPr>
          <w:p w14:paraId="78DFF8E7" w14:textId="0DDF4F39" w:rsidR="00887F16" w:rsidRPr="0045031D" w:rsidRDefault="00887F16" w:rsidP="00887F16">
            <w:pPr>
              <w:spacing w:after="0" w:line="240" w:lineRule="auto"/>
              <w:rPr>
                <w:rFonts w:ascii="Times New Roman" w:hAnsi="Times New Roman" w:cs="Times New Roman"/>
              </w:rPr>
            </w:pPr>
            <w:proofErr w:type="spellStart"/>
            <w:r>
              <w:rPr>
                <w:rFonts w:ascii="Times New Roman" w:hAnsi="Times New Roman" w:cs="Times New Roman"/>
              </w:rPr>
              <w:t>Bohoiavlenskyi</w:t>
            </w:r>
            <w:proofErr w:type="spellEnd"/>
            <w:r>
              <w:rPr>
                <w:rFonts w:ascii="Times New Roman" w:hAnsi="Times New Roman" w:cs="Times New Roman"/>
              </w:rPr>
              <w:t xml:space="preserve"> pr., 4/14</w:t>
            </w:r>
          </w:p>
        </w:tc>
      </w:tr>
      <w:tr w:rsidR="00887F16" w:rsidRPr="00EA0EA9" w14:paraId="08680AEC" w14:textId="77777777" w:rsidTr="009837C9">
        <w:tc>
          <w:tcPr>
            <w:tcW w:w="4621" w:type="dxa"/>
            <w:shd w:val="clear" w:color="auto" w:fill="BFBFBF"/>
          </w:tcPr>
          <w:p w14:paraId="5878815A" w14:textId="77777777" w:rsidR="00887F16" w:rsidRPr="00EA0EA9" w:rsidRDefault="00887F16" w:rsidP="00887F16">
            <w:pPr>
              <w:autoSpaceDE w:val="0"/>
              <w:autoSpaceDN w:val="0"/>
              <w:adjustRightInd w:val="0"/>
              <w:spacing w:after="0" w:line="240" w:lineRule="auto"/>
              <w:rPr>
                <w:rFonts w:ascii="Times New Roman" w:hAnsi="Times New Roman" w:cs="Times New Roman"/>
              </w:rPr>
            </w:pPr>
            <w:r w:rsidRPr="00EA0EA9">
              <w:rPr>
                <w:rFonts w:ascii="Times New Roman" w:hAnsi="Times New Roman" w:cs="Times New Roman"/>
              </w:rPr>
              <w:t>Postal code</w:t>
            </w:r>
          </w:p>
        </w:tc>
        <w:tc>
          <w:tcPr>
            <w:tcW w:w="4685" w:type="dxa"/>
            <w:shd w:val="clear" w:color="auto" w:fill="auto"/>
          </w:tcPr>
          <w:p w14:paraId="22072D78" w14:textId="59DCB65D" w:rsidR="00887F16" w:rsidRPr="00EA0EA9" w:rsidRDefault="00887F16" w:rsidP="00887F16">
            <w:pPr>
              <w:spacing w:after="0" w:line="240" w:lineRule="auto"/>
              <w:rPr>
                <w:rFonts w:ascii="Times New Roman" w:hAnsi="Times New Roman" w:cs="Times New Roman"/>
              </w:rPr>
            </w:pPr>
            <w:r>
              <w:rPr>
                <w:rFonts w:ascii="Times New Roman" w:hAnsi="Times New Roman" w:cs="Times New Roman"/>
              </w:rPr>
              <w:t>54034</w:t>
            </w:r>
          </w:p>
        </w:tc>
      </w:tr>
      <w:tr w:rsidR="00887F16" w:rsidRPr="00EA0EA9" w14:paraId="42AD5BA8" w14:textId="77777777" w:rsidTr="009837C9">
        <w:tc>
          <w:tcPr>
            <w:tcW w:w="4621" w:type="dxa"/>
            <w:shd w:val="clear" w:color="auto" w:fill="BFBFBF"/>
          </w:tcPr>
          <w:p w14:paraId="1A77A74D" w14:textId="77777777" w:rsidR="00887F16" w:rsidRPr="00EA0EA9" w:rsidRDefault="00887F16" w:rsidP="00887F16">
            <w:pPr>
              <w:autoSpaceDE w:val="0"/>
              <w:autoSpaceDN w:val="0"/>
              <w:adjustRightInd w:val="0"/>
              <w:spacing w:after="0" w:line="240" w:lineRule="auto"/>
              <w:rPr>
                <w:rFonts w:ascii="Times New Roman" w:hAnsi="Times New Roman" w:cs="Times New Roman"/>
              </w:rPr>
            </w:pPr>
            <w:r w:rsidRPr="00EA0EA9">
              <w:rPr>
                <w:rFonts w:ascii="Times New Roman" w:hAnsi="Times New Roman" w:cs="Times New Roman"/>
              </w:rPr>
              <w:t>City</w:t>
            </w:r>
          </w:p>
        </w:tc>
        <w:tc>
          <w:tcPr>
            <w:tcW w:w="4685" w:type="dxa"/>
            <w:shd w:val="clear" w:color="auto" w:fill="auto"/>
          </w:tcPr>
          <w:p w14:paraId="7B59E4D9" w14:textId="0D3E76E7" w:rsidR="00887F16" w:rsidRPr="00EA0EA9" w:rsidRDefault="00887F16" w:rsidP="00887F16">
            <w:pPr>
              <w:spacing w:after="0" w:line="240" w:lineRule="auto"/>
              <w:rPr>
                <w:rFonts w:ascii="Times New Roman" w:hAnsi="Times New Roman" w:cs="Times New Roman"/>
              </w:rPr>
            </w:pPr>
            <w:r>
              <w:rPr>
                <w:rFonts w:ascii="Times New Roman" w:hAnsi="Times New Roman" w:cs="Times New Roman"/>
              </w:rPr>
              <w:t>Mykolaiv</w:t>
            </w:r>
          </w:p>
        </w:tc>
      </w:tr>
      <w:tr w:rsidR="00887F16" w:rsidRPr="00EA0EA9" w14:paraId="2F85CBA8" w14:textId="77777777" w:rsidTr="009837C9">
        <w:tc>
          <w:tcPr>
            <w:tcW w:w="4621" w:type="dxa"/>
            <w:shd w:val="clear" w:color="auto" w:fill="BFBFBF"/>
          </w:tcPr>
          <w:p w14:paraId="0FA21B91" w14:textId="77777777" w:rsidR="00887F16" w:rsidRPr="00EA0EA9" w:rsidRDefault="00887F16" w:rsidP="00887F16">
            <w:pPr>
              <w:autoSpaceDE w:val="0"/>
              <w:autoSpaceDN w:val="0"/>
              <w:adjustRightInd w:val="0"/>
              <w:spacing w:after="0" w:line="240" w:lineRule="auto"/>
              <w:rPr>
                <w:rFonts w:ascii="Times New Roman" w:hAnsi="Times New Roman" w:cs="Times New Roman"/>
              </w:rPr>
            </w:pPr>
            <w:r w:rsidRPr="00EA0EA9">
              <w:rPr>
                <w:rFonts w:ascii="Times New Roman" w:hAnsi="Times New Roman" w:cs="Times New Roman"/>
              </w:rPr>
              <w:t>Country</w:t>
            </w:r>
          </w:p>
        </w:tc>
        <w:tc>
          <w:tcPr>
            <w:tcW w:w="4685" w:type="dxa"/>
            <w:shd w:val="clear" w:color="auto" w:fill="auto"/>
          </w:tcPr>
          <w:p w14:paraId="590853DB" w14:textId="45B18E45" w:rsidR="00887F16" w:rsidRPr="00EA0EA9" w:rsidRDefault="00887F16" w:rsidP="00887F16">
            <w:pPr>
              <w:spacing w:after="0" w:line="240" w:lineRule="auto"/>
              <w:rPr>
                <w:rFonts w:ascii="Times New Roman" w:hAnsi="Times New Roman" w:cs="Times New Roman"/>
              </w:rPr>
            </w:pPr>
            <w:r>
              <w:rPr>
                <w:rFonts w:ascii="Times New Roman" w:hAnsi="Times New Roman" w:cs="Times New Roman"/>
              </w:rPr>
              <w:t>Ukraine</w:t>
            </w:r>
          </w:p>
        </w:tc>
      </w:tr>
      <w:tr w:rsidR="00887F16" w:rsidRPr="00EA0EA9" w14:paraId="5967D558" w14:textId="77777777" w:rsidTr="009837C9">
        <w:tc>
          <w:tcPr>
            <w:tcW w:w="4621" w:type="dxa"/>
            <w:shd w:val="clear" w:color="auto" w:fill="BFBFBF"/>
          </w:tcPr>
          <w:p w14:paraId="3AE2B05E" w14:textId="77777777" w:rsidR="00887F16" w:rsidRPr="00EA0EA9" w:rsidRDefault="00887F16" w:rsidP="00887F16">
            <w:pPr>
              <w:autoSpaceDE w:val="0"/>
              <w:autoSpaceDN w:val="0"/>
              <w:adjustRightInd w:val="0"/>
              <w:spacing w:after="0" w:line="240" w:lineRule="auto"/>
              <w:rPr>
                <w:rFonts w:ascii="Times New Roman" w:hAnsi="Times New Roman" w:cs="Times New Roman"/>
              </w:rPr>
            </w:pPr>
            <w:r w:rsidRPr="00EA0EA9">
              <w:rPr>
                <w:rFonts w:ascii="Times New Roman" w:hAnsi="Times New Roman" w:cs="Times New Roman"/>
              </w:rPr>
              <w:t>Region</w:t>
            </w:r>
          </w:p>
        </w:tc>
        <w:tc>
          <w:tcPr>
            <w:tcW w:w="4685" w:type="dxa"/>
            <w:shd w:val="clear" w:color="auto" w:fill="auto"/>
          </w:tcPr>
          <w:p w14:paraId="2594D2CD" w14:textId="35C8C4C2" w:rsidR="00887F16" w:rsidRPr="00EA0EA9" w:rsidRDefault="00887F16" w:rsidP="00887F16">
            <w:pPr>
              <w:spacing w:after="0" w:line="240" w:lineRule="auto"/>
              <w:rPr>
                <w:rFonts w:ascii="Times New Roman" w:hAnsi="Times New Roman" w:cs="Times New Roman"/>
              </w:rPr>
            </w:pPr>
            <w:r>
              <w:rPr>
                <w:rFonts w:ascii="Times New Roman" w:hAnsi="Times New Roman" w:cs="Times New Roman"/>
              </w:rPr>
              <w:t>UAZZ - Ukraine</w:t>
            </w:r>
          </w:p>
        </w:tc>
      </w:tr>
      <w:tr w:rsidR="00887F16" w:rsidRPr="00EA0EA9" w14:paraId="5C89E64E" w14:textId="77777777" w:rsidTr="009837C9">
        <w:tc>
          <w:tcPr>
            <w:tcW w:w="4621" w:type="dxa"/>
            <w:shd w:val="clear" w:color="auto" w:fill="BFBFBF"/>
          </w:tcPr>
          <w:p w14:paraId="7F7066C2" w14:textId="77777777" w:rsidR="00887F16" w:rsidRPr="00EA0EA9" w:rsidRDefault="00887F16" w:rsidP="00887F16">
            <w:pPr>
              <w:autoSpaceDE w:val="0"/>
              <w:autoSpaceDN w:val="0"/>
              <w:adjustRightInd w:val="0"/>
              <w:spacing w:after="0" w:line="240" w:lineRule="auto"/>
              <w:rPr>
                <w:rFonts w:ascii="Times New Roman" w:hAnsi="Times New Roman" w:cs="Times New Roman"/>
              </w:rPr>
            </w:pPr>
            <w:r w:rsidRPr="00EA0EA9">
              <w:rPr>
                <w:rFonts w:ascii="Times New Roman" w:hAnsi="Times New Roman" w:cs="Times New Roman"/>
              </w:rPr>
              <w:t>Web site</w:t>
            </w:r>
          </w:p>
        </w:tc>
        <w:tc>
          <w:tcPr>
            <w:tcW w:w="4685" w:type="dxa"/>
            <w:shd w:val="clear" w:color="auto" w:fill="auto"/>
          </w:tcPr>
          <w:p w14:paraId="16231FDC" w14:textId="04E0901A" w:rsidR="00887F16" w:rsidRPr="00EA0EA9" w:rsidRDefault="00887F16" w:rsidP="00887F16">
            <w:pPr>
              <w:spacing w:after="0" w:line="240" w:lineRule="auto"/>
              <w:rPr>
                <w:rFonts w:ascii="Times New Roman" w:hAnsi="Times New Roman" w:cs="Times New Roman"/>
              </w:rPr>
            </w:pPr>
            <w:r>
              <w:rPr>
                <w:rFonts w:ascii="Times New Roman" w:hAnsi="Times New Roman" w:cs="Times New Roman"/>
              </w:rPr>
              <w:t>www.changelog-ngo.mk.ua</w:t>
            </w:r>
          </w:p>
        </w:tc>
      </w:tr>
      <w:tr w:rsidR="00887F16" w:rsidRPr="00EA0EA9" w14:paraId="48FEBDB1" w14:textId="77777777" w:rsidTr="009837C9">
        <w:tc>
          <w:tcPr>
            <w:tcW w:w="4621" w:type="dxa"/>
            <w:shd w:val="clear" w:color="auto" w:fill="BFBFBF"/>
          </w:tcPr>
          <w:p w14:paraId="31551EB2" w14:textId="77777777" w:rsidR="00887F16" w:rsidRPr="00EA0EA9" w:rsidRDefault="00887F16" w:rsidP="00887F16">
            <w:pPr>
              <w:autoSpaceDE w:val="0"/>
              <w:autoSpaceDN w:val="0"/>
              <w:adjustRightInd w:val="0"/>
              <w:spacing w:after="0" w:line="240" w:lineRule="auto"/>
              <w:rPr>
                <w:rFonts w:ascii="Times New Roman" w:hAnsi="Times New Roman" w:cs="Times New Roman"/>
              </w:rPr>
            </w:pPr>
            <w:r w:rsidRPr="00EA0EA9">
              <w:rPr>
                <w:rFonts w:ascii="Times New Roman" w:hAnsi="Times New Roman" w:cs="Times New Roman"/>
              </w:rPr>
              <w:t>Email</w:t>
            </w:r>
          </w:p>
        </w:tc>
        <w:tc>
          <w:tcPr>
            <w:tcW w:w="4685" w:type="dxa"/>
            <w:shd w:val="clear" w:color="auto" w:fill="auto"/>
          </w:tcPr>
          <w:p w14:paraId="29875CC5" w14:textId="6F7E626D" w:rsidR="00887F16" w:rsidRPr="00EA0EA9" w:rsidRDefault="00887F16" w:rsidP="00887F16">
            <w:pPr>
              <w:spacing w:after="0" w:line="240" w:lineRule="auto"/>
              <w:rPr>
                <w:rFonts w:ascii="Times New Roman" w:hAnsi="Times New Roman" w:cs="Times New Roman"/>
              </w:rPr>
            </w:pPr>
            <w:r>
              <w:rPr>
                <w:rFonts w:ascii="Times New Roman" w:hAnsi="Times New Roman" w:cs="Times New Roman"/>
              </w:rPr>
              <w:t>info@changelog-ngo.mk.ua</w:t>
            </w:r>
          </w:p>
        </w:tc>
      </w:tr>
      <w:tr w:rsidR="00887F16" w:rsidRPr="00EA0EA9" w14:paraId="7D3B1FAC" w14:textId="77777777" w:rsidTr="009837C9">
        <w:tc>
          <w:tcPr>
            <w:tcW w:w="4621" w:type="dxa"/>
            <w:shd w:val="clear" w:color="auto" w:fill="BFBFBF"/>
          </w:tcPr>
          <w:p w14:paraId="6FC01E1E" w14:textId="77777777" w:rsidR="00887F16" w:rsidRPr="00EA0EA9" w:rsidRDefault="00887F16" w:rsidP="00887F16">
            <w:pPr>
              <w:autoSpaceDE w:val="0"/>
              <w:autoSpaceDN w:val="0"/>
              <w:adjustRightInd w:val="0"/>
              <w:spacing w:after="0" w:line="240" w:lineRule="auto"/>
              <w:rPr>
                <w:rFonts w:ascii="Times New Roman" w:hAnsi="Times New Roman" w:cs="Times New Roman"/>
              </w:rPr>
            </w:pPr>
            <w:r w:rsidRPr="00EA0EA9">
              <w:rPr>
                <w:rFonts w:ascii="Times New Roman" w:hAnsi="Times New Roman" w:cs="Times New Roman"/>
              </w:rPr>
              <w:t>Telephone</w:t>
            </w:r>
          </w:p>
        </w:tc>
        <w:tc>
          <w:tcPr>
            <w:tcW w:w="4685" w:type="dxa"/>
            <w:shd w:val="clear" w:color="auto" w:fill="auto"/>
          </w:tcPr>
          <w:p w14:paraId="3850578A" w14:textId="40CC751F" w:rsidR="00887F16" w:rsidRPr="00EA0EA9" w:rsidRDefault="00887F16" w:rsidP="00887F16">
            <w:pPr>
              <w:spacing w:after="0" w:line="240" w:lineRule="auto"/>
              <w:rPr>
                <w:rFonts w:ascii="Times New Roman" w:hAnsi="Times New Roman" w:cs="Times New Roman"/>
              </w:rPr>
            </w:pPr>
            <w:r>
              <w:rPr>
                <w:rFonts w:ascii="Times New Roman" w:hAnsi="Times New Roman" w:cs="Times New Roman"/>
              </w:rPr>
              <w:t>+380916002273</w:t>
            </w:r>
          </w:p>
        </w:tc>
      </w:tr>
      <w:tr w:rsidR="00887F16" w:rsidRPr="00EA0EA9" w14:paraId="4E0D520C" w14:textId="77777777" w:rsidTr="009837C9">
        <w:tc>
          <w:tcPr>
            <w:tcW w:w="9306" w:type="dxa"/>
            <w:gridSpan w:val="2"/>
            <w:shd w:val="clear" w:color="auto" w:fill="BFBFBF"/>
          </w:tcPr>
          <w:p w14:paraId="1535DA88" w14:textId="048E9F90" w:rsidR="00887F16" w:rsidRPr="00EA0EA9" w:rsidRDefault="00887F16" w:rsidP="00887F16">
            <w:pPr>
              <w:spacing w:after="0" w:line="240" w:lineRule="auto"/>
              <w:rPr>
                <w:rFonts w:ascii="Times New Roman" w:hAnsi="Times New Roman" w:cs="Times New Roman"/>
                <w:b/>
                <w:sz w:val="28"/>
                <w:szCs w:val="28"/>
              </w:rPr>
            </w:pPr>
            <w:r>
              <w:rPr>
                <w:rFonts w:ascii="Times New Roman" w:hAnsi="Times New Roman" w:cs="Times New Roman"/>
                <w:b/>
                <w:sz w:val="28"/>
                <w:szCs w:val="28"/>
              </w:rPr>
              <w:t>Legal representative</w:t>
            </w:r>
          </w:p>
        </w:tc>
      </w:tr>
      <w:tr w:rsidR="00887F16" w:rsidRPr="00EA0EA9" w14:paraId="2B80DC61" w14:textId="77777777" w:rsidTr="009837C9">
        <w:tc>
          <w:tcPr>
            <w:tcW w:w="4621" w:type="dxa"/>
            <w:shd w:val="clear" w:color="auto" w:fill="BFBFBF"/>
          </w:tcPr>
          <w:p w14:paraId="70116A80" w14:textId="77777777" w:rsidR="00887F16" w:rsidRPr="00EA0EA9" w:rsidRDefault="00887F16" w:rsidP="00887F16">
            <w:pPr>
              <w:autoSpaceDE w:val="0"/>
              <w:autoSpaceDN w:val="0"/>
              <w:adjustRightInd w:val="0"/>
              <w:spacing w:after="0" w:line="240" w:lineRule="auto"/>
              <w:rPr>
                <w:rFonts w:ascii="Times New Roman" w:hAnsi="Times New Roman" w:cs="Times New Roman"/>
              </w:rPr>
            </w:pPr>
            <w:r w:rsidRPr="00EA0EA9">
              <w:rPr>
                <w:rFonts w:ascii="Times New Roman" w:hAnsi="Times New Roman" w:cs="Times New Roman"/>
              </w:rPr>
              <w:t>Title</w:t>
            </w:r>
          </w:p>
        </w:tc>
        <w:tc>
          <w:tcPr>
            <w:tcW w:w="4685" w:type="dxa"/>
            <w:shd w:val="clear" w:color="auto" w:fill="auto"/>
          </w:tcPr>
          <w:p w14:paraId="672FB007" w14:textId="7FAAD23E" w:rsidR="00887F16" w:rsidRPr="00EA0EA9" w:rsidRDefault="00887F16" w:rsidP="00887F16">
            <w:pPr>
              <w:spacing w:after="0" w:line="240" w:lineRule="auto"/>
              <w:rPr>
                <w:rFonts w:ascii="Times New Roman" w:hAnsi="Times New Roman" w:cs="Times New Roman"/>
              </w:rPr>
            </w:pPr>
            <w:r>
              <w:rPr>
                <w:rFonts w:ascii="Times New Roman" w:hAnsi="Times New Roman" w:cs="Times New Roman"/>
              </w:rPr>
              <w:t>Mr.</w:t>
            </w:r>
          </w:p>
        </w:tc>
      </w:tr>
      <w:tr w:rsidR="00887F16" w:rsidRPr="00EA0EA9" w14:paraId="29CD0BBD" w14:textId="77777777" w:rsidTr="009837C9">
        <w:tc>
          <w:tcPr>
            <w:tcW w:w="4621" w:type="dxa"/>
            <w:shd w:val="clear" w:color="auto" w:fill="BFBFBF"/>
          </w:tcPr>
          <w:p w14:paraId="099334EE" w14:textId="77777777" w:rsidR="00887F16" w:rsidRPr="00EA0EA9" w:rsidRDefault="00887F16" w:rsidP="00887F16">
            <w:pPr>
              <w:autoSpaceDE w:val="0"/>
              <w:autoSpaceDN w:val="0"/>
              <w:adjustRightInd w:val="0"/>
              <w:spacing w:after="0" w:line="240" w:lineRule="auto"/>
              <w:rPr>
                <w:rFonts w:ascii="Times New Roman" w:hAnsi="Times New Roman" w:cs="Times New Roman"/>
              </w:rPr>
            </w:pPr>
            <w:r w:rsidRPr="00EA0EA9">
              <w:rPr>
                <w:rFonts w:ascii="Times New Roman" w:hAnsi="Times New Roman" w:cs="Times New Roman"/>
              </w:rPr>
              <w:t>Family name</w:t>
            </w:r>
          </w:p>
        </w:tc>
        <w:tc>
          <w:tcPr>
            <w:tcW w:w="4685" w:type="dxa"/>
            <w:shd w:val="clear" w:color="auto" w:fill="auto"/>
          </w:tcPr>
          <w:p w14:paraId="6F625112" w14:textId="5729B733" w:rsidR="00887F16" w:rsidRPr="00EA0EA9" w:rsidRDefault="00887F16" w:rsidP="00887F16">
            <w:pPr>
              <w:spacing w:after="0" w:line="240" w:lineRule="auto"/>
              <w:rPr>
                <w:rFonts w:ascii="Times New Roman" w:hAnsi="Times New Roman" w:cs="Times New Roman"/>
              </w:rPr>
            </w:pPr>
            <w:r>
              <w:rPr>
                <w:rFonts w:ascii="Times New Roman" w:hAnsi="Times New Roman" w:cs="Times New Roman"/>
              </w:rPr>
              <w:t>Remezov</w:t>
            </w:r>
          </w:p>
        </w:tc>
      </w:tr>
      <w:tr w:rsidR="00887F16" w:rsidRPr="00EA0EA9" w14:paraId="08FDA42D" w14:textId="77777777" w:rsidTr="009837C9">
        <w:tc>
          <w:tcPr>
            <w:tcW w:w="4621" w:type="dxa"/>
            <w:shd w:val="clear" w:color="auto" w:fill="BFBFBF"/>
          </w:tcPr>
          <w:p w14:paraId="3A48103A" w14:textId="77777777" w:rsidR="00887F16" w:rsidRPr="00EA0EA9" w:rsidRDefault="00887F16" w:rsidP="00887F16">
            <w:pPr>
              <w:autoSpaceDE w:val="0"/>
              <w:autoSpaceDN w:val="0"/>
              <w:adjustRightInd w:val="0"/>
              <w:spacing w:after="0" w:line="240" w:lineRule="auto"/>
              <w:rPr>
                <w:rFonts w:ascii="Times New Roman" w:hAnsi="Times New Roman" w:cs="Times New Roman"/>
              </w:rPr>
            </w:pPr>
            <w:r w:rsidRPr="00EA0EA9">
              <w:rPr>
                <w:rFonts w:ascii="Times New Roman" w:hAnsi="Times New Roman" w:cs="Times New Roman"/>
              </w:rPr>
              <w:t>First name</w:t>
            </w:r>
          </w:p>
        </w:tc>
        <w:tc>
          <w:tcPr>
            <w:tcW w:w="4685" w:type="dxa"/>
            <w:shd w:val="clear" w:color="auto" w:fill="auto"/>
          </w:tcPr>
          <w:p w14:paraId="79A34E3E" w14:textId="792AD460" w:rsidR="00887F16" w:rsidRPr="00EA0EA9" w:rsidRDefault="00887F16" w:rsidP="00887F16">
            <w:pPr>
              <w:spacing w:after="0" w:line="240" w:lineRule="auto"/>
              <w:rPr>
                <w:rFonts w:ascii="Times New Roman" w:hAnsi="Times New Roman" w:cs="Times New Roman"/>
              </w:rPr>
            </w:pPr>
            <w:r>
              <w:rPr>
                <w:rFonts w:ascii="Times New Roman" w:hAnsi="Times New Roman" w:cs="Times New Roman"/>
              </w:rPr>
              <w:t>Dmytro</w:t>
            </w:r>
          </w:p>
        </w:tc>
      </w:tr>
      <w:tr w:rsidR="00887F16" w:rsidRPr="00EA0EA9" w14:paraId="5FFD8273" w14:textId="77777777" w:rsidTr="009837C9">
        <w:tc>
          <w:tcPr>
            <w:tcW w:w="4621" w:type="dxa"/>
            <w:shd w:val="clear" w:color="auto" w:fill="BFBFBF"/>
          </w:tcPr>
          <w:p w14:paraId="05900B5F" w14:textId="77777777" w:rsidR="00887F16" w:rsidRPr="00EA0EA9" w:rsidRDefault="00887F16" w:rsidP="00887F16">
            <w:pPr>
              <w:autoSpaceDE w:val="0"/>
              <w:autoSpaceDN w:val="0"/>
              <w:adjustRightInd w:val="0"/>
              <w:spacing w:after="0" w:line="240" w:lineRule="auto"/>
              <w:rPr>
                <w:rFonts w:ascii="Times New Roman" w:hAnsi="Times New Roman" w:cs="Times New Roman"/>
              </w:rPr>
            </w:pPr>
            <w:r w:rsidRPr="00EA0EA9">
              <w:rPr>
                <w:rFonts w:ascii="Times New Roman" w:hAnsi="Times New Roman" w:cs="Times New Roman"/>
              </w:rPr>
              <w:t>Position</w:t>
            </w:r>
          </w:p>
        </w:tc>
        <w:tc>
          <w:tcPr>
            <w:tcW w:w="4685" w:type="dxa"/>
            <w:shd w:val="clear" w:color="auto" w:fill="auto"/>
          </w:tcPr>
          <w:p w14:paraId="0210F7C2" w14:textId="46710CDF" w:rsidR="00887F16" w:rsidRPr="00EA0EA9" w:rsidRDefault="00887F16" w:rsidP="00887F16">
            <w:pPr>
              <w:spacing w:after="0" w:line="240" w:lineRule="auto"/>
              <w:rPr>
                <w:rFonts w:ascii="Times New Roman" w:hAnsi="Times New Roman" w:cs="Times New Roman"/>
              </w:rPr>
            </w:pPr>
            <w:r>
              <w:rPr>
                <w:rFonts w:ascii="Times New Roman" w:hAnsi="Times New Roman" w:cs="Times New Roman"/>
              </w:rPr>
              <w:t>Head of the NGO</w:t>
            </w:r>
          </w:p>
        </w:tc>
      </w:tr>
      <w:tr w:rsidR="00887F16" w:rsidRPr="00EA0EA9" w14:paraId="41641CB8" w14:textId="77777777" w:rsidTr="009837C9">
        <w:tc>
          <w:tcPr>
            <w:tcW w:w="4621" w:type="dxa"/>
            <w:shd w:val="clear" w:color="auto" w:fill="BFBFBF"/>
          </w:tcPr>
          <w:p w14:paraId="1B825FBB" w14:textId="77777777" w:rsidR="00887F16" w:rsidRPr="00EA0EA9" w:rsidRDefault="00887F16" w:rsidP="00887F16">
            <w:pPr>
              <w:autoSpaceDE w:val="0"/>
              <w:autoSpaceDN w:val="0"/>
              <w:adjustRightInd w:val="0"/>
              <w:spacing w:after="0" w:line="240" w:lineRule="auto"/>
              <w:rPr>
                <w:rFonts w:ascii="Times New Roman" w:hAnsi="Times New Roman" w:cs="Times New Roman"/>
              </w:rPr>
            </w:pPr>
            <w:r w:rsidRPr="00EA0EA9">
              <w:rPr>
                <w:rFonts w:ascii="Times New Roman" w:hAnsi="Times New Roman" w:cs="Times New Roman"/>
              </w:rPr>
              <w:t>Email</w:t>
            </w:r>
          </w:p>
        </w:tc>
        <w:tc>
          <w:tcPr>
            <w:tcW w:w="4685" w:type="dxa"/>
            <w:shd w:val="clear" w:color="auto" w:fill="auto"/>
          </w:tcPr>
          <w:p w14:paraId="739F4D44" w14:textId="24FFE463" w:rsidR="00887F16" w:rsidRPr="00EA0EA9" w:rsidRDefault="00887F16" w:rsidP="00887F16">
            <w:pPr>
              <w:spacing w:after="0" w:line="240" w:lineRule="auto"/>
              <w:rPr>
                <w:rFonts w:ascii="Times New Roman" w:hAnsi="Times New Roman" w:cs="Times New Roman"/>
              </w:rPr>
            </w:pPr>
            <w:r w:rsidRPr="0045031D">
              <w:rPr>
                <w:rFonts w:ascii="Times New Roman" w:hAnsi="Times New Roman" w:cs="Times New Roman"/>
              </w:rPr>
              <w:t>remezov@changelog-ngo.mk.ua</w:t>
            </w:r>
          </w:p>
        </w:tc>
      </w:tr>
      <w:tr w:rsidR="00887F16" w:rsidRPr="00EA0EA9" w14:paraId="71E69355" w14:textId="77777777" w:rsidTr="009837C9">
        <w:tc>
          <w:tcPr>
            <w:tcW w:w="4621" w:type="dxa"/>
            <w:shd w:val="clear" w:color="auto" w:fill="BFBFBF"/>
          </w:tcPr>
          <w:p w14:paraId="38AE91CA" w14:textId="77777777" w:rsidR="00887F16" w:rsidRPr="00EA0EA9" w:rsidRDefault="00887F16" w:rsidP="00887F16">
            <w:pPr>
              <w:autoSpaceDE w:val="0"/>
              <w:autoSpaceDN w:val="0"/>
              <w:adjustRightInd w:val="0"/>
              <w:spacing w:after="0" w:line="240" w:lineRule="auto"/>
              <w:rPr>
                <w:rFonts w:ascii="Times New Roman" w:hAnsi="Times New Roman" w:cs="Times New Roman"/>
              </w:rPr>
            </w:pPr>
            <w:r w:rsidRPr="00EA0EA9">
              <w:rPr>
                <w:rFonts w:ascii="Times New Roman" w:hAnsi="Times New Roman" w:cs="Times New Roman"/>
              </w:rPr>
              <w:t>Telephone</w:t>
            </w:r>
          </w:p>
        </w:tc>
        <w:tc>
          <w:tcPr>
            <w:tcW w:w="4685" w:type="dxa"/>
            <w:shd w:val="clear" w:color="auto" w:fill="auto"/>
          </w:tcPr>
          <w:p w14:paraId="1C1BCF26" w14:textId="3F9DD93F" w:rsidR="00887F16" w:rsidRPr="00EA0EA9" w:rsidRDefault="00887F16" w:rsidP="00887F16">
            <w:pPr>
              <w:spacing w:after="0" w:line="240" w:lineRule="auto"/>
              <w:rPr>
                <w:rFonts w:ascii="Times New Roman" w:hAnsi="Times New Roman" w:cs="Times New Roman"/>
              </w:rPr>
            </w:pPr>
            <w:r>
              <w:rPr>
                <w:rFonts w:ascii="Times New Roman" w:hAnsi="Times New Roman" w:cs="Times New Roman"/>
              </w:rPr>
              <w:t>+380916002273</w:t>
            </w:r>
          </w:p>
        </w:tc>
      </w:tr>
      <w:tr w:rsidR="00887F16" w:rsidRPr="00EA0EA9" w14:paraId="463E8FD6" w14:textId="77777777" w:rsidTr="009837C9">
        <w:tc>
          <w:tcPr>
            <w:tcW w:w="9306" w:type="dxa"/>
            <w:gridSpan w:val="2"/>
            <w:shd w:val="clear" w:color="auto" w:fill="BFBFBF"/>
          </w:tcPr>
          <w:p w14:paraId="1C641321" w14:textId="358F84CA" w:rsidR="00887F16" w:rsidRPr="00EA0EA9" w:rsidRDefault="00887F16" w:rsidP="00887F16">
            <w:pPr>
              <w:spacing w:after="0" w:line="240" w:lineRule="auto"/>
              <w:rPr>
                <w:rFonts w:ascii="Times New Roman" w:hAnsi="Times New Roman" w:cs="Times New Roman"/>
                <w:b/>
                <w:sz w:val="28"/>
                <w:szCs w:val="28"/>
              </w:rPr>
            </w:pPr>
            <w:r>
              <w:rPr>
                <w:rFonts w:ascii="Times New Roman" w:hAnsi="Times New Roman" w:cs="Times New Roman"/>
                <w:b/>
                <w:sz w:val="28"/>
                <w:szCs w:val="28"/>
              </w:rPr>
              <w:t>Contact person</w:t>
            </w:r>
          </w:p>
        </w:tc>
      </w:tr>
      <w:tr w:rsidR="00887F16" w:rsidRPr="00EA0EA9" w14:paraId="01A20B0E" w14:textId="77777777" w:rsidTr="007304E0">
        <w:tc>
          <w:tcPr>
            <w:tcW w:w="4621" w:type="dxa"/>
            <w:shd w:val="clear" w:color="auto" w:fill="BFBFBF"/>
          </w:tcPr>
          <w:p w14:paraId="6920DD15" w14:textId="77777777" w:rsidR="00887F16" w:rsidRPr="00EA0EA9" w:rsidRDefault="00887F16" w:rsidP="00887F16">
            <w:pPr>
              <w:autoSpaceDE w:val="0"/>
              <w:autoSpaceDN w:val="0"/>
              <w:adjustRightInd w:val="0"/>
              <w:spacing w:after="0" w:line="240" w:lineRule="auto"/>
              <w:rPr>
                <w:rFonts w:ascii="Times New Roman" w:hAnsi="Times New Roman" w:cs="Times New Roman"/>
              </w:rPr>
            </w:pPr>
            <w:r w:rsidRPr="00EA0EA9">
              <w:rPr>
                <w:rFonts w:ascii="Times New Roman" w:hAnsi="Times New Roman" w:cs="Times New Roman"/>
              </w:rPr>
              <w:t>Title</w:t>
            </w:r>
          </w:p>
        </w:tc>
        <w:tc>
          <w:tcPr>
            <w:tcW w:w="4685" w:type="dxa"/>
            <w:shd w:val="clear" w:color="auto" w:fill="auto"/>
          </w:tcPr>
          <w:p w14:paraId="2CCE4E64" w14:textId="43506756" w:rsidR="00887F16" w:rsidRPr="00EA0EA9" w:rsidRDefault="00887F16" w:rsidP="00887F16">
            <w:pPr>
              <w:spacing w:after="0" w:line="240" w:lineRule="auto"/>
              <w:rPr>
                <w:rFonts w:ascii="Times New Roman" w:hAnsi="Times New Roman" w:cs="Times New Roman"/>
              </w:rPr>
            </w:pPr>
            <w:r>
              <w:rPr>
                <w:rFonts w:ascii="Times New Roman" w:hAnsi="Times New Roman" w:cs="Times New Roman"/>
              </w:rPr>
              <w:t>Mr.</w:t>
            </w:r>
          </w:p>
        </w:tc>
      </w:tr>
      <w:tr w:rsidR="00887F16" w:rsidRPr="00EA0EA9" w14:paraId="4A884248" w14:textId="77777777" w:rsidTr="007304E0">
        <w:tc>
          <w:tcPr>
            <w:tcW w:w="4621" w:type="dxa"/>
            <w:shd w:val="clear" w:color="auto" w:fill="BFBFBF"/>
          </w:tcPr>
          <w:p w14:paraId="408EB875" w14:textId="77777777" w:rsidR="00887F16" w:rsidRPr="00EA0EA9" w:rsidRDefault="00887F16" w:rsidP="00887F16">
            <w:pPr>
              <w:autoSpaceDE w:val="0"/>
              <w:autoSpaceDN w:val="0"/>
              <w:adjustRightInd w:val="0"/>
              <w:spacing w:after="0" w:line="240" w:lineRule="auto"/>
              <w:rPr>
                <w:rFonts w:ascii="Times New Roman" w:hAnsi="Times New Roman" w:cs="Times New Roman"/>
              </w:rPr>
            </w:pPr>
            <w:r w:rsidRPr="00EA0EA9">
              <w:rPr>
                <w:rFonts w:ascii="Times New Roman" w:hAnsi="Times New Roman" w:cs="Times New Roman"/>
              </w:rPr>
              <w:t>Family name</w:t>
            </w:r>
          </w:p>
        </w:tc>
        <w:tc>
          <w:tcPr>
            <w:tcW w:w="4685" w:type="dxa"/>
            <w:shd w:val="clear" w:color="auto" w:fill="auto"/>
          </w:tcPr>
          <w:p w14:paraId="3E4725F7" w14:textId="7DE408A3" w:rsidR="00887F16" w:rsidRPr="00EA0EA9" w:rsidRDefault="00887F16" w:rsidP="00887F16">
            <w:pPr>
              <w:spacing w:after="0" w:line="240" w:lineRule="auto"/>
              <w:rPr>
                <w:rFonts w:ascii="Times New Roman" w:hAnsi="Times New Roman" w:cs="Times New Roman"/>
              </w:rPr>
            </w:pPr>
            <w:r>
              <w:rPr>
                <w:rFonts w:ascii="Times New Roman" w:hAnsi="Times New Roman" w:cs="Times New Roman"/>
              </w:rPr>
              <w:t>Kuzemskyi</w:t>
            </w:r>
          </w:p>
        </w:tc>
      </w:tr>
      <w:tr w:rsidR="00887F16" w:rsidRPr="00EA0EA9" w14:paraId="45AB7333" w14:textId="77777777" w:rsidTr="007304E0">
        <w:tc>
          <w:tcPr>
            <w:tcW w:w="4621" w:type="dxa"/>
            <w:shd w:val="clear" w:color="auto" w:fill="BFBFBF"/>
          </w:tcPr>
          <w:p w14:paraId="68639DEB" w14:textId="77777777" w:rsidR="00887F16" w:rsidRPr="00EA0EA9" w:rsidRDefault="00887F16" w:rsidP="00887F16">
            <w:pPr>
              <w:autoSpaceDE w:val="0"/>
              <w:autoSpaceDN w:val="0"/>
              <w:adjustRightInd w:val="0"/>
              <w:spacing w:after="0" w:line="240" w:lineRule="auto"/>
              <w:rPr>
                <w:rFonts w:ascii="Times New Roman" w:hAnsi="Times New Roman" w:cs="Times New Roman"/>
              </w:rPr>
            </w:pPr>
            <w:r w:rsidRPr="00EA0EA9">
              <w:rPr>
                <w:rFonts w:ascii="Times New Roman" w:hAnsi="Times New Roman" w:cs="Times New Roman"/>
              </w:rPr>
              <w:t>First name</w:t>
            </w:r>
          </w:p>
        </w:tc>
        <w:tc>
          <w:tcPr>
            <w:tcW w:w="4685" w:type="dxa"/>
            <w:shd w:val="clear" w:color="auto" w:fill="auto"/>
          </w:tcPr>
          <w:p w14:paraId="50AE3170" w14:textId="47C210A3" w:rsidR="00887F16" w:rsidRPr="00EA0EA9" w:rsidRDefault="00887F16" w:rsidP="00887F16">
            <w:pPr>
              <w:spacing w:after="0" w:line="240" w:lineRule="auto"/>
              <w:rPr>
                <w:rFonts w:ascii="Times New Roman" w:hAnsi="Times New Roman" w:cs="Times New Roman"/>
              </w:rPr>
            </w:pPr>
            <w:r>
              <w:rPr>
                <w:rFonts w:ascii="Times New Roman" w:hAnsi="Times New Roman" w:cs="Times New Roman"/>
              </w:rPr>
              <w:t>Mykhailo</w:t>
            </w:r>
          </w:p>
        </w:tc>
      </w:tr>
      <w:tr w:rsidR="00887F16" w:rsidRPr="00EA0EA9" w14:paraId="03883B2D" w14:textId="77777777" w:rsidTr="007304E0">
        <w:tc>
          <w:tcPr>
            <w:tcW w:w="4621" w:type="dxa"/>
            <w:shd w:val="clear" w:color="auto" w:fill="BFBFBF"/>
          </w:tcPr>
          <w:p w14:paraId="5D6F3960" w14:textId="77777777" w:rsidR="00887F16" w:rsidRPr="00EA0EA9" w:rsidRDefault="00887F16" w:rsidP="00887F16">
            <w:pPr>
              <w:autoSpaceDE w:val="0"/>
              <w:autoSpaceDN w:val="0"/>
              <w:adjustRightInd w:val="0"/>
              <w:spacing w:after="0" w:line="240" w:lineRule="auto"/>
              <w:rPr>
                <w:rFonts w:ascii="Times New Roman" w:hAnsi="Times New Roman" w:cs="Times New Roman"/>
              </w:rPr>
            </w:pPr>
            <w:r w:rsidRPr="00EA0EA9">
              <w:rPr>
                <w:rFonts w:ascii="Times New Roman" w:hAnsi="Times New Roman" w:cs="Times New Roman"/>
              </w:rPr>
              <w:t>Position</w:t>
            </w:r>
          </w:p>
        </w:tc>
        <w:tc>
          <w:tcPr>
            <w:tcW w:w="4685" w:type="dxa"/>
            <w:shd w:val="clear" w:color="auto" w:fill="auto"/>
          </w:tcPr>
          <w:p w14:paraId="0EF90D84" w14:textId="5D102D31" w:rsidR="00887F16" w:rsidRPr="00EA0EA9" w:rsidRDefault="00887F16" w:rsidP="00887F16">
            <w:pPr>
              <w:spacing w:after="0" w:line="240" w:lineRule="auto"/>
              <w:rPr>
                <w:rFonts w:ascii="Times New Roman" w:hAnsi="Times New Roman" w:cs="Times New Roman"/>
              </w:rPr>
            </w:pPr>
            <w:r>
              <w:rPr>
                <w:rFonts w:ascii="Times New Roman" w:hAnsi="Times New Roman" w:cs="Times New Roman"/>
              </w:rPr>
              <w:t>Project Manager</w:t>
            </w:r>
          </w:p>
        </w:tc>
      </w:tr>
      <w:tr w:rsidR="00887F16" w:rsidRPr="00EA0EA9" w14:paraId="584A63FF" w14:textId="77777777" w:rsidTr="007304E0">
        <w:tc>
          <w:tcPr>
            <w:tcW w:w="4621" w:type="dxa"/>
            <w:shd w:val="clear" w:color="auto" w:fill="BFBFBF"/>
          </w:tcPr>
          <w:p w14:paraId="1C52E5FF" w14:textId="77777777" w:rsidR="00887F16" w:rsidRPr="00EA0EA9" w:rsidRDefault="00887F16" w:rsidP="00887F16">
            <w:pPr>
              <w:autoSpaceDE w:val="0"/>
              <w:autoSpaceDN w:val="0"/>
              <w:adjustRightInd w:val="0"/>
              <w:spacing w:after="0" w:line="240" w:lineRule="auto"/>
              <w:rPr>
                <w:rFonts w:ascii="Times New Roman" w:hAnsi="Times New Roman" w:cs="Times New Roman"/>
              </w:rPr>
            </w:pPr>
            <w:r w:rsidRPr="00EA0EA9">
              <w:rPr>
                <w:rFonts w:ascii="Times New Roman" w:hAnsi="Times New Roman" w:cs="Times New Roman"/>
              </w:rPr>
              <w:t>Email</w:t>
            </w:r>
          </w:p>
        </w:tc>
        <w:tc>
          <w:tcPr>
            <w:tcW w:w="4685" w:type="dxa"/>
            <w:shd w:val="clear" w:color="auto" w:fill="auto"/>
          </w:tcPr>
          <w:p w14:paraId="334E2767" w14:textId="17CCB620" w:rsidR="00887F16" w:rsidRPr="00EA0EA9" w:rsidRDefault="00887F16" w:rsidP="00887F16">
            <w:pPr>
              <w:spacing w:after="0" w:line="240" w:lineRule="auto"/>
              <w:rPr>
                <w:rFonts w:ascii="Times New Roman" w:hAnsi="Times New Roman" w:cs="Times New Roman"/>
              </w:rPr>
            </w:pPr>
            <w:r w:rsidRPr="0045031D">
              <w:rPr>
                <w:rFonts w:ascii="Times New Roman" w:hAnsi="Times New Roman" w:cs="Times New Roman"/>
              </w:rPr>
              <w:t>mkuzemskyi@gmail.com</w:t>
            </w:r>
          </w:p>
        </w:tc>
      </w:tr>
      <w:tr w:rsidR="00887F16" w:rsidRPr="00EA0EA9" w14:paraId="592B14E3" w14:textId="77777777" w:rsidTr="007304E0">
        <w:tc>
          <w:tcPr>
            <w:tcW w:w="4621" w:type="dxa"/>
            <w:shd w:val="clear" w:color="auto" w:fill="BFBFBF"/>
          </w:tcPr>
          <w:p w14:paraId="38EB15B6" w14:textId="77777777" w:rsidR="00887F16" w:rsidRPr="00EA0EA9" w:rsidRDefault="00887F16" w:rsidP="00887F16">
            <w:pPr>
              <w:autoSpaceDE w:val="0"/>
              <w:autoSpaceDN w:val="0"/>
              <w:adjustRightInd w:val="0"/>
              <w:spacing w:after="0" w:line="240" w:lineRule="auto"/>
              <w:rPr>
                <w:rFonts w:ascii="Times New Roman" w:hAnsi="Times New Roman" w:cs="Times New Roman"/>
              </w:rPr>
            </w:pPr>
            <w:r w:rsidRPr="00EA0EA9">
              <w:rPr>
                <w:rFonts w:ascii="Times New Roman" w:hAnsi="Times New Roman" w:cs="Times New Roman"/>
              </w:rPr>
              <w:t xml:space="preserve">Same address as the </w:t>
            </w:r>
            <w:proofErr w:type="spellStart"/>
            <w:r w:rsidRPr="00EA0EA9">
              <w:rPr>
                <w:rFonts w:ascii="Times New Roman" w:hAnsi="Times New Roman" w:cs="Times New Roman"/>
              </w:rPr>
              <w:t>organisation</w:t>
            </w:r>
            <w:proofErr w:type="spellEnd"/>
          </w:p>
        </w:tc>
        <w:tc>
          <w:tcPr>
            <w:tcW w:w="4685" w:type="dxa"/>
            <w:shd w:val="clear" w:color="auto" w:fill="auto"/>
          </w:tcPr>
          <w:p w14:paraId="2DACCC6C" w14:textId="5B7143BF" w:rsidR="00887F16" w:rsidRPr="00EA0EA9" w:rsidRDefault="00887F16" w:rsidP="00887F16">
            <w:pPr>
              <w:spacing w:after="0" w:line="240" w:lineRule="auto"/>
              <w:rPr>
                <w:rFonts w:ascii="Times New Roman" w:hAnsi="Times New Roman" w:cs="Times New Roman"/>
              </w:rPr>
            </w:pPr>
            <w:r>
              <w:rPr>
                <w:rFonts w:ascii="Times New Roman" w:hAnsi="Times New Roman" w:cs="Times New Roman"/>
              </w:rPr>
              <w:t>Yes</w:t>
            </w:r>
          </w:p>
        </w:tc>
      </w:tr>
      <w:tr w:rsidR="00887F16" w:rsidRPr="00EA0EA9" w14:paraId="7341212C" w14:textId="77777777" w:rsidTr="007304E0">
        <w:tc>
          <w:tcPr>
            <w:tcW w:w="4621" w:type="dxa"/>
            <w:shd w:val="clear" w:color="auto" w:fill="BFBFBF"/>
          </w:tcPr>
          <w:p w14:paraId="64CD3782" w14:textId="77777777" w:rsidR="00887F16" w:rsidRPr="00EA0EA9" w:rsidRDefault="00887F16" w:rsidP="00887F16">
            <w:pPr>
              <w:autoSpaceDE w:val="0"/>
              <w:autoSpaceDN w:val="0"/>
              <w:adjustRightInd w:val="0"/>
              <w:spacing w:after="0" w:line="240" w:lineRule="auto"/>
              <w:rPr>
                <w:rFonts w:ascii="Times New Roman" w:hAnsi="Times New Roman" w:cs="Times New Roman"/>
              </w:rPr>
            </w:pPr>
            <w:r w:rsidRPr="00EA0EA9">
              <w:rPr>
                <w:rFonts w:ascii="Times New Roman" w:hAnsi="Times New Roman" w:cs="Times New Roman"/>
              </w:rPr>
              <w:t>Telephone</w:t>
            </w:r>
          </w:p>
        </w:tc>
        <w:tc>
          <w:tcPr>
            <w:tcW w:w="4685" w:type="dxa"/>
            <w:shd w:val="clear" w:color="auto" w:fill="auto"/>
          </w:tcPr>
          <w:p w14:paraId="2FD75769" w14:textId="0A66EE3A" w:rsidR="00887F16" w:rsidRPr="00EA0EA9" w:rsidRDefault="00887F16" w:rsidP="00887F16">
            <w:pPr>
              <w:spacing w:after="0" w:line="240" w:lineRule="auto"/>
              <w:rPr>
                <w:rFonts w:ascii="Times New Roman" w:hAnsi="Times New Roman" w:cs="Times New Roman"/>
              </w:rPr>
            </w:pPr>
            <w:r>
              <w:rPr>
                <w:rFonts w:ascii="Times New Roman" w:hAnsi="Times New Roman" w:cs="Times New Roman"/>
              </w:rPr>
              <w:t>+380916062724</w:t>
            </w:r>
          </w:p>
        </w:tc>
      </w:tr>
      <w:tr w:rsidR="00887F16" w:rsidRPr="00EA0EA9" w14:paraId="0EFA8953" w14:textId="77777777" w:rsidTr="009837C9">
        <w:tc>
          <w:tcPr>
            <w:tcW w:w="9306" w:type="dxa"/>
            <w:gridSpan w:val="2"/>
            <w:shd w:val="clear" w:color="auto" w:fill="BFBFBF"/>
          </w:tcPr>
          <w:p w14:paraId="28779777" w14:textId="3738A304" w:rsidR="00887F16" w:rsidRPr="00EA0EA9" w:rsidRDefault="00887F16" w:rsidP="00887F16">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Profile </w:t>
            </w:r>
          </w:p>
        </w:tc>
      </w:tr>
      <w:tr w:rsidR="00887F16" w:rsidRPr="00EA0EA9" w14:paraId="60CADBEC" w14:textId="77777777" w:rsidTr="007304E0">
        <w:tc>
          <w:tcPr>
            <w:tcW w:w="4621" w:type="dxa"/>
            <w:vMerge w:val="restart"/>
            <w:shd w:val="clear" w:color="auto" w:fill="BFBFBF"/>
          </w:tcPr>
          <w:p w14:paraId="3C72E781" w14:textId="77777777" w:rsidR="00887F16" w:rsidRPr="00DB6E09" w:rsidRDefault="00887F16" w:rsidP="00887F16">
            <w:pPr>
              <w:spacing w:after="0" w:line="240" w:lineRule="auto"/>
              <w:rPr>
                <w:rFonts w:ascii="Times New Roman" w:hAnsi="Times New Roman" w:cs="Times New Roman"/>
              </w:rPr>
            </w:pPr>
            <w:r w:rsidRPr="00DB6E09">
              <w:rPr>
                <w:rFonts w:ascii="Times New Roman" w:hAnsi="Times New Roman" w:cs="Times New Roman"/>
              </w:rPr>
              <w:t>Status</w:t>
            </w:r>
          </w:p>
        </w:tc>
        <w:tc>
          <w:tcPr>
            <w:tcW w:w="4685" w:type="dxa"/>
            <w:tcBorders>
              <w:bottom w:val="nil"/>
            </w:tcBorders>
            <w:shd w:val="clear" w:color="auto" w:fill="auto"/>
          </w:tcPr>
          <w:p w14:paraId="1F281C1A" w14:textId="687E86B5" w:rsidR="00887F16" w:rsidRPr="00EA0EA9" w:rsidRDefault="00887F16" w:rsidP="00887F16">
            <w:pPr>
              <w:spacing w:after="0" w:line="240" w:lineRule="auto"/>
              <w:rPr>
                <w:rFonts w:ascii="Times New Roman" w:hAnsi="Times New Roman" w:cs="Times New Roman"/>
              </w:rPr>
            </w:pPr>
            <w:r>
              <w:rPr>
                <w:rFonts w:ascii="Times New Roman" w:hAnsi="Times New Roman" w:cs="Times New Roman"/>
              </w:rPr>
              <w:fldChar w:fldCharType="begin">
                <w:ffData>
                  <w:name w:val=""/>
                  <w:enabled/>
                  <w:calcOnExit w:val="0"/>
                  <w:checkBox>
                    <w:sizeAuto/>
                    <w:default w:val="1"/>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fldChar w:fldCharType="end"/>
            </w:r>
            <w:r w:rsidRPr="00EA0EA9">
              <w:rPr>
                <w:rFonts w:ascii="Times New Roman" w:hAnsi="Times New Roman" w:cs="Times New Roman"/>
              </w:rPr>
              <w:t xml:space="preserve"> Private</w:t>
            </w:r>
          </w:p>
        </w:tc>
      </w:tr>
      <w:tr w:rsidR="00887F16" w:rsidRPr="00EA0EA9" w14:paraId="7703A275" w14:textId="77777777" w:rsidTr="007304E0">
        <w:tc>
          <w:tcPr>
            <w:tcW w:w="4621" w:type="dxa"/>
            <w:vMerge/>
            <w:shd w:val="clear" w:color="auto" w:fill="BFBFBF"/>
          </w:tcPr>
          <w:p w14:paraId="6163DBB4" w14:textId="77777777" w:rsidR="00887F16" w:rsidRPr="00EA0EA9" w:rsidRDefault="00887F16" w:rsidP="00887F16">
            <w:pPr>
              <w:spacing w:after="0" w:line="240" w:lineRule="auto"/>
              <w:rPr>
                <w:rFonts w:ascii="Times New Roman" w:hAnsi="Times New Roman" w:cs="Times New Roman"/>
              </w:rPr>
            </w:pPr>
          </w:p>
        </w:tc>
        <w:tc>
          <w:tcPr>
            <w:tcW w:w="4685" w:type="dxa"/>
            <w:tcBorders>
              <w:top w:val="nil"/>
              <w:bottom w:val="single" w:sz="4" w:space="0" w:color="auto"/>
            </w:tcBorders>
            <w:shd w:val="clear" w:color="auto" w:fill="auto"/>
          </w:tcPr>
          <w:p w14:paraId="4EF0629B" w14:textId="15F17DC2" w:rsidR="00887F16" w:rsidRPr="00EA0EA9" w:rsidRDefault="00887F16" w:rsidP="00887F16">
            <w:pPr>
              <w:spacing w:after="0" w:line="240" w:lineRule="auto"/>
              <w:rPr>
                <w:rFonts w:ascii="Times New Roman" w:hAnsi="Times New Roman" w:cs="Times New Roman"/>
              </w:rPr>
            </w:pPr>
            <w:r>
              <w:rPr>
                <w:rFonts w:ascii="Times New Roman" w:hAnsi="Times New Roman" w:cs="Times New Roman"/>
              </w:rPr>
              <w:fldChar w:fldCharType="begin">
                <w:ffData>
                  <w:name w:val=""/>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fldChar w:fldCharType="end"/>
            </w:r>
            <w:r w:rsidRPr="00EA0EA9">
              <w:rPr>
                <w:rFonts w:ascii="Times New Roman" w:hAnsi="Times New Roman" w:cs="Times New Roman"/>
              </w:rPr>
              <w:t xml:space="preserve"> Public</w:t>
            </w:r>
          </w:p>
        </w:tc>
      </w:tr>
      <w:tr w:rsidR="00887F16" w:rsidRPr="00EA0EA9" w14:paraId="58243273" w14:textId="77777777" w:rsidTr="00DB6E09">
        <w:trPr>
          <w:trHeight w:val="617"/>
        </w:trPr>
        <w:tc>
          <w:tcPr>
            <w:tcW w:w="4621" w:type="dxa"/>
            <w:shd w:val="clear" w:color="auto" w:fill="BFBFBF"/>
          </w:tcPr>
          <w:p w14:paraId="617C4DA6" w14:textId="4B8F2107" w:rsidR="00887F16" w:rsidRPr="00EA0EA9" w:rsidRDefault="00887F16" w:rsidP="00887F16">
            <w:pPr>
              <w:spacing w:after="0" w:line="240" w:lineRule="auto"/>
              <w:rPr>
                <w:rFonts w:ascii="Times New Roman" w:hAnsi="Times New Roman" w:cs="Times New Roman"/>
              </w:rPr>
            </w:pPr>
            <w:r w:rsidRPr="00A610BC">
              <w:rPr>
                <w:rFonts w:ascii="Times New Roman" w:hAnsi="Times New Roman" w:cs="Times New Roman"/>
              </w:rPr>
              <w:t xml:space="preserve">Type of </w:t>
            </w:r>
            <w:proofErr w:type="spellStart"/>
            <w:r w:rsidRPr="00A610BC">
              <w:rPr>
                <w:rFonts w:ascii="Times New Roman" w:hAnsi="Times New Roman" w:cs="Times New Roman"/>
              </w:rPr>
              <w:t>Organisation</w:t>
            </w:r>
            <w:proofErr w:type="spellEnd"/>
          </w:p>
        </w:tc>
        <w:tc>
          <w:tcPr>
            <w:tcW w:w="4685" w:type="dxa"/>
            <w:shd w:val="clear" w:color="auto" w:fill="auto"/>
          </w:tcPr>
          <w:p w14:paraId="78BBCFEA" w14:textId="2D55A1D9" w:rsidR="00887F16" w:rsidRPr="00EA0EA9" w:rsidRDefault="00887F16" w:rsidP="00887F16">
            <w:pPr>
              <w:tabs>
                <w:tab w:val="left" w:pos="1470"/>
              </w:tabs>
              <w:spacing w:after="0" w:line="240" w:lineRule="auto"/>
              <w:rPr>
                <w:rFonts w:ascii="Times New Roman" w:hAnsi="Times New Roman" w:cs="Times New Roman"/>
                <w:lang w:val="fr-FR"/>
              </w:rPr>
            </w:pPr>
            <w:r>
              <w:rPr>
                <w:rFonts w:ascii="Times New Roman" w:hAnsi="Times New Roman" w:cs="Times New Roman"/>
                <w:lang w:val="fr-FR"/>
              </w:rPr>
              <w:tab/>
              <w:t>Civic Organization</w:t>
            </w:r>
          </w:p>
        </w:tc>
      </w:tr>
    </w:tbl>
    <w:p w14:paraId="6D468966" w14:textId="77777777" w:rsidR="00EA0EA9" w:rsidRPr="00EA0EA9" w:rsidRDefault="00EA0EA9" w:rsidP="00EA0EA9">
      <w:pPr>
        <w:autoSpaceDE w:val="0"/>
        <w:autoSpaceDN w:val="0"/>
        <w:adjustRightInd w:val="0"/>
        <w:spacing w:after="0" w:line="240" w:lineRule="auto"/>
        <w:rPr>
          <w:rFonts w:ascii="Times New Roman" w:hAnsi="Times New Roman" w:cs="Times New Roman"/>
        </w:rPr>
      </w:pPr>
    </w:p>
    <w:tbl>
      <w:tblPr>
        <w:tblW w:w="935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EA0EA9" w:rsidRPr="00EA0EA9" w14:paraId="6B05EFE6" w14:textId="77777777" w:rsidTr="00C37096">
        <w:tc>
          <w:tcPr>
            <w:tcW w:w="9355" w:type="dxa"/>
            <w:shd w:val="clear" w:color="auto" w:fill="BFBFBF"/>
          </w:tcPr>
          <w:p w14:paraId="4611FB86" w14:textId="77777777" w:rsidR="00EA0EA9" w:rsidRPr="00EA0EA9" w:rsidRDefault="00EA0EA9" w:rsidP="00AE1918">
            <w:pPr>
              <w:autoSpaceDE w:val="0"/>
              <w:autoSpaceDN w:val="0"/>
              <w:adjustRightInd w:val="0"/>
              <w:spacing w:after="0" w:line="240" w:lineRule="auto"/>
              <w:rPr>
                <w:rFonts w:ascii="Times New Roman" w:hAnsi="Times New Roman" w:cs="Times New Roman"/>
                <w:b/>
                <w:sz w:val="24"/>
                <w:szCs w:val="24"/>
                <w:lang w:eastAsia="en-GB"/>
              </w:rPr>
            </w:pPr>
            <w:bookmarkStart w:id="1" w:name="_Hlk6340497"/>
            <w:r w:rsidRPr="00EA0EA9">
              <w:rPr>
                <w:rFonts w:ascii="Times New Roman" w:hAnsi="Times New Roman" w:cs="Times New Roman"/>
                <w:b/>
                <w:sz w:val="24"/>
                <w:szCs w:val="24"/>
                <w:lang w:eastAsia="en-GB"/>
              </w:rPr>
              <w:t>Background and Experience</w:t>
            </w:r>
          </w:p>
          <w:p w14:paraId="3AEB2C0E" w14:textId="55DA179E" w:rsidR="00EA0EA9" w:rsidRPr="00EA0EA9" w:rsidRDefault="00DB6E09" w:rsidP="00AE19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lang w:eastAsia="en-GB"/>
              </w:rPr>
              <w:t>B</w:t>
            </w:r>
            <w:r w:rsidRPr="00DB6E09">
              <w:rPr>
                <w:rFonts w:ascii="Times New Roman" w:hAnsi="Times New Roman" w:cs="Times New Roman"/>
                <w:sz w:val="20"/>
                <w:szCs w:val="20"/>
                <w:lang w:eastAsia="en-GB"/>
              </w:rPr>
              <w:t xml:space="preserve">riefly present the </w:t>
            </w:r>
            <w:proofErr w:type="spellStart"/>
            <w:r w:rsidRPr="00DB6E09">
              <w:rPr>
                <w:rFonts w:ascii="Times New Roman" w:hAnsi="Times New Roman" w:cs="Times New Roman"/>
                <w:sz w:val="20"/>
                <w:szCs w:val="20"/>
                <w:lang w:eastAsia="en-GB"/>
              </w:rPr>
              <w:t>organisation</w:t>
            </w:r>
            <w:proofErr w:type="spellEnd"/>
            <w:r w:rsidRPr="00DB6E09">
              <w:rPr>
                <w:rFonts w:ascii="Times New Roman" w:hAnsi="Times New Roman" w:cs="Times New Roman"/>
                <w:sz w:val="20"/>
                <w:szCs w:val="20"/>
                <w:lang w:eastAsia="en-GB"/>
              </w:rPr>
              <w:t>.</w:t>
            </w:r>
          </w:p>
        </w:tc>
      </w:tr>
      <w:tr w:rsidR="00EA0EA9" w:rsidRPr="00EA0EA9" w14:paraId="4E08C594" w14:textId="77777777" w:rsidTr="00C37096">
        <w:tc>
          <w:tcPr>
            <w:tcW w:w="9355" w:type="dxa"/>
            <w:shd w:val="clear" w:color="auto" w:fill="auto"/>
          </w:tcPr>
          <w:p w14:paraId="63429121" w14:textId="5C52928B" w:rsidR="00EA0EA9" w:rsidRDefault="0045031D" w:rsidP="00AE1918">
            <w:pPr>
              <w:autoSpaceDE w:val="0"/>
              <w:autoSpaceDN w:val="0"/>
              <w:adjustRightInd w:val="0"/>
              <w:spacing w:after="0" w:line="240" w:lineRule="auto"/>
              <w:rPr>
                <w:rFonts w:ascii="Times New Roman" w:hAnsi="Times New Roman" w:cs="Times New Roman"/>
              </w:rPr>
            </w:pPr>
            <w:r w:rsidRPr="0045031D">
              <w:rPr>
                <w:rFonts w:ascii="Times New Roman" w:hAnsi="Times New Roman" w:cs="Times New Roman"/>
              </w:rPr>
              <w:t>ChangeLog Foundation was established in 2013 in Mykolaiv, Ukraine by young people with the experience in spheres of project realization.</w:t>
            </w:r>
            <w:r>
              <w:t xml:space="preserve"> </w:t>
            </w:r>
            <w:r w:rsidRPr="0045031D">
              <w:rPr>
                <w:rFonts w:ascii="Times New Roman" w:hAnsi="Times New Roman" w:cs="Times New Roman"/>
              </w:rPr>
              <w:t>The goal of the organization is to support and develop youth in taking responsibility for developing the society at local, national and international levels. This includes promotion and development of active citizenship, social entrepreneurship, project management and communication skills, using non-formal education methods. We collaborate with NGOs and educational institutions at various levels.</w:t>
            </w:r>
          </w:p>
          <w:p w14:paraId="0156D0B5" w14:textId="30ABB227" w:rsidR="0045031D" w:rsidRDefault="0045031D" w:rsidP="0045031D">
            <w:pPr>
              <w:autoSpaceDE w:val="0"/>
              <w:autoSpaceDN w:val="0"/>
              <w:adjustRightInd w:val="0"/>
              <w:spacing w:after="0" w:line="240" w:lineRule="auto"/>
              <w:rPr>
                <w:rFonts w:ascii="Times New Roman" w:hAnsi="Times New Roman" w:cs="Times New Roman"/>
              </w:rPr>
            </w:pPr>
            <w:r w:rsidRPr="0045031D">
              <w:rPr>
                <w:rFonts w:ascii="Times New Roman" w:hAnsi="Times New Roman" w:cs="Times New Roman"/>
              </w:rPr>
              <w:t xml:space="preserve">We use non-formal educational methods to get the aim that we set. The activities include but are not limited to: networking and cooperation; educational projects of different types (e.g. training courses, seminars </w:t>
            </w:r>
            <w:proofErr w:type="spellStart"/>
            <w:r w:rsidRPr="0045031D">
              <w:rPr>
                <w:rFonts w:ascii="Times New Roman" w:hAnsi="Times New Roman" w:cs="Times New Roman"/>
              </w:rPr>
              <w:t>etc</w:t>
            </w:r>
            <w:proofErr w:type="spellEnd"/>
            <w:r w:rsidRPr="0045031D">
              <w:rPr>
                <w:rFonts w:ascii="Times New Roman" w:hAnsi="Times New Roman" w:cs="Times New Roman"/>
              </w:rPr>
              <w:t xml:space="preserve">); awareness raising and policy development; capacity building of youth </w:t>
            </w:r>
            <w:proofErr w:type="spellStart"/>
            <w:r w:rsidRPr="0045031D">
              <w:rPr>
                <w:rFonts w:ascii="Times New Roman" w:hAnsi="Times New Roman" w:cs="Times New Roman"/>
              </w:rPr>
              <w:t>organisations</w:t>
            </w:r>
            <w:proofErr w:type="spellEnd"/>
            <w:r w:rsidRPr="0045031D">
              <w:rPr>
                <w:rFonts w:ascii="Times New Roman" w:hAnsi="Times New Roman" w:cs="Times New Roman"/>
              </w:rPr>
              <w:t xml:space="preserve"> and </w:t>
            </w:r>
            <w:proofErr w:type="spellStart"/>
            <w:r w:rsidRPr="0045031D">
              <w:rPr>
                <w:rFonts w:ascii="Times New Roman" w:hAnsi="Times New Roman" w:cs="Times New Roman"/>
              </w:rPr>
              <w:t>organisations</w:t>
            </w:r>
            <w:proofErr w:type="spellEnd"/>
            <w:r w:rsidRPr="0045031D">
              <w:rPr>
                <w:rFonts w:ascii="Times New Roman" w:hAnsi="Times New Roman" w:cs="Times New Roman"/>
              </w:rPr>
              <w:t xml:space="preserve">/institutions working with young people and youth workers; coaching of initiatives, </w:t>
            </w:r>
            <w:proofErr w:type="spellStart"/>
            <w:r w:rsidRPr="0045031D">
              <w:rPr>
                <w:rFonts w:ascii="Times New Roman" w:hAnsi="Times New Roman" w:cs="Times New Roman"/>
              </w:rPr>
              <w:t>organisational</w:t>
            </w:r>
            <w:proofErr w:type="spellEnd"/>
            <w:r w:rsidRPr="0045031D">
              <w:rPr>
                <w:rFonts w:ascii="Times New Roman" w:hAnsi="Times New Roman" w:cs="Times New Roman"/>
              </w:rPr>
              <w:t xml:space="preserve"> and individual coaching; personal and professional development; mobility.</w:t>
            </w:r>
          </w:p>
          <w:p w14:paraId="608A2001" w14:textId="3B9BB49A" w:rsidR="0045031D" w:rsidRDefault="0045031D" w:rsidP="0045031D">
            <w:pPr>
              <w:autoSpaceDE w:val="0"/>
              <w:autoSpaceDN w:val="0"/>
              <w:adjustRightInd w:val="0"/>
              <w:spacing w:after="0" w:line="240" w:lineRule="auto"/>
              <w:rPr>
                <w:rFonts w:ascii="Times New Roman" w:hAnsi="Times New Roman" w:cs="Times New Roman"/>
              </w:rPr>
            </w:pPr>
            <w:r w:rsidRPr="0045031D">
              <w:rPr>
                <w:rFonts w:ascii="Times New Roman" w:hAnsi="Times New Roman" w:cs="Times New Roman"/>
              </w:rPr>
              <w:lastRenderedPageBreak/>
              <w:t xml:space="preserve">Trainings, seminars, workshops are held based on the training </w:t>
            </w:r>
            <w:proofErr w:type="spellStart"/>
            <w:r w:rsidRPr="0045031D">
              <w:rPr>
                <w:rFonts w:ascii="Times New Roman" w:hAnsi="Times New Roman" w:cs="Times New Roman"/>
              </w:rPr>
              <w:t>centre</w:t>
            </w:r>
            <w:proofErr w:type="spellEnd"/>
            <w:r w:rsidRPr="0045031D">
              <w:rPr>
                <w:rFonts w:ascii="Times New Roman" w:hAnsi="Times New Roman" w:cs="Times New Roman"/>
              </w:rPr>
              <w:t xml:space="preserve"> that we have created in cooperation with the Faculty of Social Work of Black-Sea National University (Mykolaiv, Ukraine). Regularly pupils and teachers from the regional schools come to the </w:t>
            </w:r>
            <w:proofErr w:type="spellStart"/>
            <w:r w:rsidRPr="0045031D">
              <w:rPr>
                <w:rFonts w:ascii="Times New Roman" w:hAnsi="Times New Roman" w:cs="Times New Roman"/>
              </w:rPr>
              <w:t>centre</w:t>
            </w:r>
            <w:proofErr w:type="spellEnd"/>
            <w:r w:rsidRPr="0045031D">
              <w:rPr>
                <w:rFonts w:ascii="Times New Roman" w:hAnsi="Times New Roman" w:cs="Times New Roman"/>
              </w:rPr>
              <w:t xml:space="preserve"> to take part in the activities. Because of the agreement with local council, we coordinate the job-shadowing activities for the students at the youth department of city council. To pay attention of the local community to actual problems, we organize different promo-activities – flash mobs, PR campaigns, non-formal meetings and board-game nights. </w:t>
            </w:r>
          </w:p>
          <w:p w14:paraId="398F6B01" w14:textId="45DE5ABC" w:rsidR="00DB6E09" w:rsidRPr="00EA0EA9" w:rsidRDefault="0045031D" w:rsidP="0045031D">
            <w:pPr>
              <w:autoSpaceDE w:val="0"/>
              <w:autoSpaceDN w:val="0"/>
              <w:adjustRightInd w:val="0"/>
              <w:spacing w:after="0" w:line="240" w:lineRule="auto"/>
              <w:rPr>
                <w:rFonts w:ascii="Times New Roman" w:hAnsi="Times New Roman" w:cs="Times New Roman"/>
              </w:rPr>
            </w:pPr>
            <w:r w:rsidRPr="0045031D">
              <w:rPr>
                <w:rFonts w:ascii="Times New Roman" w:hAnsi="Times New Roman" w:cs="Times New Roman"/>
              </w:rPr>
              <w:t>To rise the efficiency of our work we actively participate in the international programs, such as Erasmus Plus, European Council Program, Polish-Ukrainian and Lithuania-Ukrainian Youth Exchanges Programs; in cooperation with our German partners we have got the funding from the Ministry of Foreign Affairs of Germany for providing activists from different regions of Ukraine with the basic tools of organizing campaigns.</w:t>
            </w:r>
          </w:p>
        </w:tc>
      </w:tr>
      <w:bookmarkEnd w:id="1"/>
    </w:tbl>
    <w:p w14:paraId="41908BCB" w14:textId="77777777" w:rsidR="00EA0EA9" w:rsidRPr="00EA0EA9" w:rsidRDefault="00EA0EA9" w:rsidP="00EA0EA9">
      <w:pPr>
        <w:autoSpaceDE w:val="0"/>
        <w:autoSpaceDN w:val="0"/>
        <w:adjustRightInd w:val="0"/>
        <w:spacing w:after="0" w:line="240" w:lineRule="auto"/>
        <w:rPr>
          <w:rFonts w:ascii="Times New Roman" w:hAnsi="Times New Roman" w:cs="Times New Roman"/>
        </w:rPr>
      </w:pPr>
    </w:p>
    <w:tbl>
      <w:tblPr>
        <w:tblW w:w="935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026BBF" w:rsidRPr="00EA0EA9" w14:paraId="2ECE7BF5" w14:textId="77777777" w:rsidTr="003C2151">
        <w:tc>
          <w:tcPr>
            <w:tcW w:w="9355" w:type="dxa"/>
            <w:shd w:val="clear" w:color="auto" w:fill="BFBFBF"/>
          </w:tcPr>
          <w:p w14:paraId="0FAC1C8A" w14:textId="35066A2A" w:rsidR="00026BBF" w:rsidRPr="00EA0EA9" w:rsidRDefault="00026BBF" w:rsidP="003C2151">
            <w:pPr>
              <w:autoSpaceDE w:val="0"/>
              <w:autoSpaceDN w:val="0"/>
              <w:adjustRightInd w:val="0"/>
              <w:spacing w:after="0" w:line="240" w:lineRule="auto"/>
              <w:rPr>
                <w:rFonts w:ascii="Times New Roman" w:hAnsi="Times New Roman" w:cs="Times New Roman"/>
                <w:b/>
                <w:sz w:val="24"/>
                <w:szCs w:val="24"/>
                <w:lang w:eastAsia="en-GB"/>
              </w:rPr>
            </w:pPr>
            <w:r>
              <w:rPr>
                <w:rFonts w:ascii="Times New Roman" w:hAnsi="Times New Roman" w:cs="Times New Roman"/>
                <w:b/>
                <w:sz w:val="24"/>
                <w:szCs w:val="24"/>
                <w:lang w:eastAsia="en-GB"/>
              </w:rPr>
              <w:t>Regular Activities</w:t>
            </w:r>
          </w:p>
          <w:p w14:paraId="58CF9686" w14:textId="77777777" w:rsidR="00026BBF" w:rsidRPr="00EA0EA9" w:rsidRDefault="00026BBF" w:rsidP="003C215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lang w:eastAsia="en-GB"/>
              </w:rPr>
              <w:t>B</w:t>
            </w:r>
            <w:r w:rsidRPr="00DB6E09">
              <w:rPr>
                <w:rFonts w:ascii="Times New Roman" w:hAnsi="Times New Roman" w:cs="Times New Roman"/>
                <w:sz w:val="20"/>
                <w:szCs w:val="20"/>
                <w:lang w:eastAsia="en-GB"/>
              </w:rPr>
              <w:t xml:space="preserve">riefly present the </w:t>
            </w:r>
            <w:proofErr w:type="spellStart"/>
            <w:r w:rsidRPr="00DB6E09">
              <w:rPr>
                <w:rFonts w:ascii="Times New Roman" w:hAnsi="Times New Roman" w:cs="Times New Roman"/>
                <w:sz w:val="20"/>
                <w:szCs w:val="20"/>
                <w:lang w:eastAsia="en-GB"/>
              </w:rPr>
              <w:t>organisation</w:t>
            </w:r>
            <w:proofErr w:type="spellEnd"/>
            <w:r w:rsidRPr="00DB6E09">
              <w:rPr>
                <w:rFonts w:ascii="Times New Roman" w:hAnsi="Times New Roman" w:cs="Times New Roman"/>
                <w:sz w:val="20"/>
                <w:szCs w:val="20"/>
                <w:lang w:eastAsia="en-GB"/>
              </w:rPr>
              <w:t>.</w:t>
            </w:r>
          </w:p>
        </w:tc>
      </w:tr>
      <w:tr w:rsidR="00026BBF" w:rsidRPr="00EA0EA9" w14:paraId="5DF3510D" w14:textId="77777777" w:rsidTr="003C2151">
        <w:tc>
          <w:tcPr>
            <w:tcW w:w="9355" w:type="dxa"/>
            <w:shd w:val="clear" w:color="auto" w:fill="auto"/>
          </w:tcPr>
          <w:p w14:paraId="74D39826" w14:textId="77777777" w:rsidR="00480AA0" w:rsidRPr="00480AA0" w:rsidRDefault="00480AA0" w:rsidP="00480AA0">
            <w:pPr>
              <w:autoSpaceDE w:val="0"/>
              <w:autoSpaceDN w:val="0"/>
              <w:adjustRightInd w:val="0"/>
              <w:spacing w:after="0" w:line="240" w:lineRule="auto"/>
              <w:rPr>
                <w:rFonts w:ascii="Times New Roman" w:hAnsi="Times New Roman" w:cs="Times New Roman"/>
              </w:rPr>
            </w:pPr>
            <w:r w:rsidRPr="00480AA0">
              <w:rPr>
                <w:rFonts w:ascii="Times New Roman" w:hAnsi="Times New Roman" w:cs="Times New Roman"/>
              </w:rPr>
              <w:t>Among regular activities of ChangeLog Foundation are:</w:t>
            </w:r>
          </w:p>
          <w:p w14:paraId="7480EA61" w14:textId="1139BAB3" w:rsidR="00480AA0" w:rsidRPr="00480AA0" w:rsidRDefault="00480AA0" w:rsidP="00480AA0">
            <w:pPr>
              <w:autoSpaceDE w:val="0"/>
              <w:autoSpaceDN w:val="0"/>
              <w:adjustRightInd w:val="0"/>
              <w:spacing w:after="0" w:line="240" w:lineRule="auto"/>
              <w:rPr>
                <w:rFonts w:ascii="Times New Roman" w:hAnsi="Times New Roman" w:cs="Times New Roman"/>
              </w:rPr>
            </w:pPr>
            <w:r w:rsidRPr="00480AA0">
              <w:rPr>
                <w:rFonts w:ascii="Times New Roman" w:hAnsi="Times New Roman" w:cs="Times New Roman"/>
              </w:rPr>
              <w:t xml:space="preserve">“ChangeLog Youth Training Volunteer Centre” is a program that includes such kinds of activities as trainings, seminars, discussion-clubs on different topics, workshops and just meetings for board-gaming. This </w:t>
            </w:r>
            <w:proofErr w:type="spellStart"/>
            <w:r w:rsidRPr="00480AA0">
              <w:rPr>
                <w:rFonts w:ascii="Times New Roman" w:hAnsi="Times New Roman" w:cs="Times New Roman"/>
              </w:rPr>
              <w:t>centre</w:t>
            </w:r>
            <w:proofErr w:type="spellEnd"/>
            <w:r w:rsidRPr="00480AA0">
              <w:rPr>
                <w:rFonts w:ascii="Times New Roman" w:hAnsi="Times New Roman" w:cs="Times New Roman"/>
              </w:rPr>
              <w:t xml:space="preserve"> also provides visitors with the information about any kinds of international and local activities (the information is systemized and published in info sheets). Here at any time you can find a person who can answer questions about organization`s activities and plans. The list of regular activities on the basis of ChangeLog Youth Volunteer Centre includes: </w:t>
            </w:r>
            <w:r>
              <w:rPr>
                <w:rFonts w:ascii="Times New Roman" w:hAnsi="Times New Roman" w:cs="Times New Roman"/>
              </w:rPr>
              <w:t>m</w:t>
            </w:r>
            <w:r w:rsidRPr="0045031D">
              <w:rPr>
                <w:rFonts w:ascii="Times New Roman" w:hAnsi="Times New Roman" w:cs="Times New Roman"/>
              </w:rPr>
              <w:t xml:space="preserve">eeting “European Values and Ukraine”, </w:t>
            </w:r>
            <w:r>
              <w:rPr>
                <w:rFonts w:ascii="Times New Roman" w:hAnsi="Times New Roman" w:cs="Times New Roman"/>
              </w:rPr>
              <w:t>d</w:t>
            </w:r>
            <w:r w:rsidRPr="0045031D">
              <w:rPr>
                <w:rFonts w:ascii="Times New Roman" w:hAnsi="Times New Roman" w:cs="Times New Roman"/>
              </w:rPr>
              <w:t xml:space="preserve">iscussion </w:t>
            </w:r>
            <w:r>
              <w:rPr>
                <w:rFonts w:ascii="Times New Roman" w:hAnsi="Times New Roman" w:cs="Times New Roman"/>
              </w:rPr>
              <w:t>c</w:t>
            </w:r>
            <w:r w:rsidRPr="0045031D">
              <w:rPr>
                <w:rFonts w:ascii="Times New Roman" w:hAnsi="Times New Roman" w:cs="Times New Roman"/>
              </w:rPr>
              <w:t xml:space="preserve">lub “Gender and Tolerance in our Everyday Life” (1/month in cooperation with </w:t>
            </w:r>
            <w:r>
              <w:rPr>
                <w:rFonts w:ascii="Times New Roman" w:hAnsi="Times New Roman" w:cs="Times New Roman"/>
              </w:rPr>
              <w:t>LGBT</w:t>
            </w:r>
            <w:r w:rsidR="00131EAD">
              <w:rPr>
                <w:rFonts w:ascii="Times New Roman" w:hAnsi="Times New Roman" w:cs="Times New Roman"/>
              </w:rPr>
              <w:t>QI+</w:t>
            </w:r>
            <w:r>
              <w:rPr>
                <w:rFonts w:ascii="Times New Roman" w:hAnsi="Times New Roman" w:cs="Times New Roman"/>
              </w:rPr>
              <w:t xml:space="preserve"> NGO</w:t>
            </w:r>
            <w:r w:rsidRPr="0045031D">
              <w:rPr>
                <w:rFonts w:ascii="Times New Roman" w:hAnsi="Times New Roman" w:cs="Times New Roman"/>
              </w:rPr>
              <w:t xml:space="preserve"> “</w:t>
            </w:r>
            <w:proofErr w:type="spellStart"/>
            <w:r w:rsidRPr="0045031D">
              <w:rPr>
                <w:rFonts w:ascii="Times New Roman" w:hAnsi="Times New Roman" w:cs="Times New Roman"/>
              </w:rPr>
              <w:t>LiGA</w:t>
            </w:r>
            <w:proofErr w:type="spellEnd"/>
            <w:r w:rsidRPr="0045031D">
              <w:rPr>
                <w:rFonts w:ascii="Times New Roman" w:hAnsi="Times New Roman" w:cs="Times New Roman"/>
              </w:rPr>
              <w:t>”), trainings for leaders, human-rights film screening, trainings in using of methodology of ART-therapy in deciding of everyday problems etc</w:t>
            </w:r>
            <w:r w:rsidRPr="00480AA0">
              <w:rPr>
                <w:rFonts w:ascii="Times New Roman" w:hAnsi="Times New Roman" w:cs="Times New Roman"/>
              </w:rPr>
              <w:t xml:space="preserve">. On the basis of the Centre we also provide young people with the possibility to take part in youth-exchange projects, international trainings and </w:t>
            </w:r>
            <w:proofErr w:type="gramStart"/>
            <w:r w:rsidRPr="00480AA0">
              <w:rPr>
                <w:rFonts w:ascii="Times New Roman" w:hAnsi="Times New Roman" w:cs="Times New Roman"/>
              </w:rPr>
              <w:t>seminars;</w:t>
            </w:r>
            <w:proofErr w:type="gramEnd"/>
          </w:p>
          <w:p w14:paraId="10AC7FC1" w14:textId="77777777" w:rsidR="00480AA0" w:rsidRPr="00480AA0" w:rsidRDefault="00480AA0" w:rsidP="00480AA0">
            <w:pPr>
              <w:autoSpaceDE w:val="0"/>
              <w:autoSpaceDN w:val="0"/>
              <w:adjustRightInd w:val="0"/>
              <w:spacing w:after="0" w:line="240" w:lineRule="auto"/>
              <w:rPr>
                <w:rFonts w:ascii="Times New Roman" w:hAnsi="Times New Roman" w:cs="Times New Roman"/>
              </w:rPr>
            </w:pPr>
            <w:r w:rsidRPr="00480AA0">
              <w:rPr>
                <w:rFonts w:ascii="Times New Roman" w:hAnsi="Times New Roman" w:cs="Times New Roman"/>
              </w:rPr>
              <w:t xml:space="preserve">“Youth Mentoring Project” includes mentoring support for young people deprived of parental care and guardianship. </w:t>
            </w:r>
            <w:proofErr w:type="gramStart"/>
            <w:r w:rsidRPr="00480AA0">
              <w:rPr>
                <w:rFonts w:ascii="Times New Roman" w:hAnsi="Times New Roman" w:cs="Times New Roman"/>
              </w:rPr>
              <w:t>On the basis of</w:t>
            </w:r>
            <w:proofErr w:type="gramEnd"/>
            <w:r w:rsidRPr="00480AA0">
              <w:rPr>
                <w:rFonts w:ascii="Times New Roman" w:hAnsi="Times New Roman" w:cs="Times New Roman"/>
              </w:rPr>
              <w:t xml:space="preserve"> the ChangeLog Youth Volunteer Centre, we are leading the regular course of trainings and seminars among the potential mentors, who are volunteers and are motivated for individual taking part in individual work with youngsters. These activities are based on the methodology that is created by educators and students from the faculty of Social Science of Petro </w:t>
            </w:r>
            <w:proofErr w:type="spellStart"/>
            <w:r w:rsidRPr="00480AA0">
              <w:rPr>
                <w:rFonts w:ascii="Times New Roman" w:hAnsi="Times New Roman" w:cs="Times New Roman"/>
              </w:rPr>
              <w:t>Mohyla</w:t>
            </w:r>
            <w:proofErr w:type="spellEnd"/>
            <w:r w:rsidRPr="00480AA0">
              <w:rPr>
                <w:rFonts w:ascii="Times New Roman" w:hAnsi="Times New Roman" w:cs="Times New Roman"/>
              </w:rPr>
              <w:t xml:space="preserve"> Black Sea State University. This project is a part of a long-way and strategic work and it takes place once per week (from September till May) in form of a few-hour trainings or seminars.</w:t>
            </w:r>
          </w:p>
          <w:p w14:paraId="13D7EEDD" w14:textId="44ADD3F9" w:rsidR="00026BBF" w:rsidRPr="00EA0EA9" w:rsidRDefault="00480AA0" w:rsidP="00480AA0">
            <w:pPr>
              <w:autoSpaceDE w:val="0"/>
              <w:autoSpaceDN w:val="0"/>
              <w:adjustRightInd w:val="0"/>
              <w:spacing w:after="0" w:line="240" w:lineRule="auto"/>
              <w:rPr>
                <w:rFonts w:ascii="Times New Roman" w:hAnsi="Times New Roman" w:cs="Times New Roman"/>
              </w:rPr>
            </w:pPr>
            <w:r w:rsidRPr="00480AA0">
              <w:rPr>
                <w:rFonts w:ascii="Times New Roman" w:hAnsi="Times New Roman" w:cs="Times New Roman"/>
              </w:rPr>
              <w:t xml:space="preserve">NGO “ChangeLog Foundation” and Petro </w:t>
            </w:r>
            <w:proofErr w:type="spellStart"/>
            <w:r w:rsidRPr="00480AA0">
              <w:rPr>
                <w:rFonts w:ascii="Times New Roman" w:hAnsi="Times New Roman" w:cs="Times New Roman"/>
              </w:rPr>
              <w:t>Mohyla</w:t>
            </w:r>
            <w:proofErr w:type="spellEnd"/>
            <w:r w:rsidRPr="00480AA0">
              <w:rPr>
                <w:rFonts w:ascii="Times New Roman" w:hAnsi="Times New Roman" w:cs="Times New Roman"/>
              </w:rPr>
              <w:t xml:space="preserve"> Black Sea National University (Mykolaiv, Ukraine) have just launched an educational program “Social Worker 1.0”. Main goal of the program is to train active and conscious social workers. In the framework of the program active volunteers, trainers as well as lecturers from the Department of social work, public administration and pedagogy will provide opportunities for the participants to attend seminars, workshops and international exchange projects. The program is based on the new (innovative) approaches to education, which will teach hands-on experience in real world settings.</w:t>
            </w:r>
          </w:p>
        </w:tc>
      </w:tr>
    </w:tbl>
    <w:p w14:paraId="468E4185" w14:textId="67AB07DC" w:rsidR="00EA0EA9" w:rsidRDefault="00EA0EA9" w:rsidP="00EA0EA9">
      <w:pPr>
        <w:autoSpaceDE w:val="0"/>
        <w:autoSpaceDN w:val="0"/>
        <w:adjustRightInd w:val="0"/>
        <w:spacing w:after="0" w:line="240" w:lineRule="auto"/>
        <w:rPr>
          <w:rFonts w:ascii="Times New Roman" w:hAnsi="Times New Roman" w:cs="Times New Roman"/>
        </w:rPr>
      </w:pPr>
    </w:p>
    <w:p w14:paraId="34118AE4" w14:textId="77777777" w:rsidR="00026BBF" w:rsidRPr="00EA0EA9" w:rsidRDefault="00026BBF" w:rsidP="00EA0EA9">
      <w:pPr>
        <w:autoSpaceDE w:val="0"/>
        <w:autoSpaceDN w:val="0"/>
        <w:adjustRightInd w:val="0"/>
        <w:spacing w:after="0" w:line="240" w:lineRule="auto"/>
        <w:rPr>
          <w:rFonts w:ascii="Times New Roman" w:hAnsi="Times New Roman" w:cs="Times New Roman"/>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1164"/>
        <w:gridCol w:w="2990"/>
        <w:gridCol w:w="2878"/>
      </w:tblGrid>
      <w:tr w:rsidR="00C37096" w:rsidRPr="00EA0EA9" w14:paraId="5F335060" w14:textId="77777777" w:rsidTr="00550A9B">
        <w:tc>
          <w:tcPr>
            <w:tcW w:w="9321" w:type="dxa"/>
            <w:gridSpan w:val="4"/>
            <w:shd w:val="clear" w:color="auto" w:fill="BFBFBF"/>
          </w:tcPr>
          <w:p w14:paraId="3FACB1F1" w14:textId="0A6AB4DF" w:rsidR="00C37096" w:rsidRPr="00EA0EA9" w:rsidRDefault="00C37096" w:rsidP="00AE1918">
            <w:pPr>
              <w:autoSpaceDE w:val="0"/>
              <w:autoSpaceDN w:val="0"/>
              <w:adjustRightInd w:val="0"/>
              <w:spacing w:after="0" w:line="240" w:lineRule="auto"/>
              <w:rPr>
                <w:rFonts w:ascii="Times New Roman" w:hAnsi="Times New Roman" w:cs="Times New Roman"/>
                <w:sz w:val="20"/>
                <w:szCs w:val="20"/>
              </w:rPr>
            </w:pPr>
            <w:r w:rsidRPr="00C37096">
              <w:rPr>
                <w:rFonts w:ascii="Times New Roman" w:hAnsi="Times New Roman" w:cs="Times New Roman"/>
                <w:b/>
                <w:sz w:val="28"/>
                <w:szCs w:val="28"/>
              </w:rPr>
              <w:t xml:space="preserve">Has the </w:t>
            </w:r>
            <w:proofErr w:type="spellStart"/>
            <w:r w:rsidRPr="00C37096">
              <w:rPr>
                <w:rFonts w:ascii="Times New Roman" w:hAnsi="Times New Roman" w:cs="Times New Roman"/>
                <w:b/>
                <w:sz w:val="28"/>
                <w:szCs w:val="28"/>
              </w:rPr>
              <w:t>organisation</w:t>
            </w:r>
            <w:proofErr w:type="spellEnd"/>
            <w:r w:rsidRPr="00C37096">
              <w:rPr>
                <w:rFonts w:ascii="Times New Roman" w:hAnsi="Times New Roman" w:cs="Times New Roman"/>
                <w:b/>
                <w:sz w:val="28"/>
                <w:szCs w:val="28"/>
              </w:rPr>
              <w:t xml:space="preserve"> participated in a European Union granted project in </w:t>
            </w:r>
            <w:r w:rsidRPr="006F6B90">
              <w:rPr>
                <w:rFonts w:ascii="Times New Roman" w:hAnsi="Times New Roman" w:cs="Times New Roman"/>
                <w:b/>
                <w:sz w:val="28"/>
                <w:szCs w:val="28"/>
              </w:rPr>
              <w:t>the 3 years</w:t>
            </w:r>
            <w:r w:rsidRPr="00C37096">
              <w:rPr>
                <w:rFonts w:ascii="Times New Roman" w:hAnsi="Times New Roman" w:cs="Times New Roman"/>
                <w:b/>
                <w:sz w:val="28"/>
                <w:szCs w:val="28"/>
              </w:rPr>
              <w:t xml:space="preserve"> preceding this application?</w:t>
            </w:r>
          </w:p>
        </w:tc>
      </w:tr>
      <w:tr w:rsidR="00C37096" w:rsidRPr="00EA0EA9" w14:paraId="1B0BB94F" w14:textId="77777777" w:rsidTr="00C37096">
        <w:tc>
          <w:tcPr>
            <w:tcW w:w="2126" w:type="dxa"/>
            <w:shd w:val="clear" w:color="auto" w:fill="BFBFBF"/>
          </w:tcPr>
          <w:p w14:paraId="4E9F6D4F" w14:textId="7DB29DF1" w:rsidR="00C37096" w:rsidRPr="00EA0EA9" w:rsidRDefault="00C37096" w:rsidP="00AE1918">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Programme</w:t>
            </w:r>
            <w:proofErr w:type="spellEnd"/>
            <w:r>
              <w:rPr>
                <w:rFonts w:ascii="Times New Roman" w:hAnsi="Times New Roman" w:cs="Times New Roman"/>
                <w:sz w:val="20"/>
                <w:szCs w:val="20"/>
              </w:rPr>
              <w:t xml:space="preserve"> </w:t>
            </w:r>
          </w:p>
          <w:p w14:paraId="553141E5" w14:textId="3F9EA4CE" w:rsidR="00C37096" w:rsidRPr="00EA0EA9" w:rsidRDefault="00C37096" w:rsidP="00AE1918">
            <w:pPr>
              <w:autoSpaceDE w:val="0"/>
              <w:autoSpaceDN w:val="0"/>
              <w:adjustRightInd w:val="0"/>
              <w:spacing w:after="0" w:line="240" w:lineRule="auto"/>
              <w:rPr>
                <w:rFonts w:ascii="Times New Roman" w:hAnsi="Times New Roman" w:cs="Times New Roman"/>
                <w:sz w:val="20"/>
                <w:szCs w:val="20"/>
              </w:rPr>
            </w:pPr>
          </w:p>
        </w:tc>
        <w:tc>
          <w:tcPr>
            <w:tcW w:w="1194" w:type="dxa"/>
            <w:shd w:val="clear" w:color="auto" w:fill="BFBFBF"/>
          </w:tcPr>
          <w:p w14:paraId="5A14D7EE" w14:textId="5EDC1A20" w:rsidR="00C37096" w:rsidRPr="00EA0EA9" w:rsidRDefault="00C37096" w:rsidP="00AE19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Year</w:t>
            </w:r>
          </w:p>
        </w:tc>
        <w:tc>
          <w:tcPr>
            <w:tcW w:w="3059" w:type="dxa"/>
            <w:shd w:val="clear" w:color="auto" w:fill="BFBFBF"/>
          </w:tcPr>
          <w:p w14:paraId="5DB9D1FF" w14:textId="6FA33AEB" w:rsidR="00C37096" w:rsidRPr="00EA0EA9" w:rsidRDefault="00C37096" w:rsidP="00AE1918">
            <w:pPr>
              <w:autoSpaceDE w:val="0"/>
              <w:autoSpaceDN w:val="0"/>
              <w:adjustRightInd w:val="0"/>
              <w:spacing w:after="0" w:line="240" w:lineRule="auto"/>
              <w:rPr>
                <w:rFonts w:ascii="Times New Roman" w:hAnsi="Times New Roman" w:cs="Times New Roman"/>
                <w:sz w:val="20"/>
                <w:szCs w:val="20"/>
              </w:rPr>
            </w:pPr>
            <w:r w:rsidRPr="00EA0EA9">
              <w:rPr>
                <w:rFonts w:ascii="Times New Roman" w:hAnsi="Times New Roman" w:cs="Times New Roman"/>
                <w:sz w:val="20"/>
                <w:szCs w:val="20"/>
              </w:rPr>
              <w:t>Identification/contract numb</w:t>
            </w:r>
            <w:r>
              <w:rPr>
                <w:rFonts w:ascii="Times New Roman" w:hAnsi="Times New Roman" w:cs="Times New Roman"/>
                <w:sz w:val="20"/>
                <w:szCs w:val="20"/>
              </w:rPr>
              <w:t>er</w:t>
            </w:r>
          </w:p>
        </w:tc>
        <w:tc>
          <w:tcPr>
            <w:tcW w:w="2942" w:type="dxa"/>
            <w:shd w:val="clear" w:color="auto" w:fill="BFBFBF"/>
          </w:tcPr>
          <w:p w14:paraId="45ED869D" w14:textId="666F8015" w:rsidR="00C37096" w:rsidRPr="00EA0EA9" w:rsidRDefault="00C37096" w:rsidP="00C3709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Applicant/beneficiary name</w:t>
            </w:r>
          </w:p>
        </w:tc>
      </w:tr>
      <w:tr w:rsidR="00C37096" w:rsidRPr="00EA0EA9" w14:paraId="7E41D0C5" w14:textId="77777777" w:rsidTr="00C37096">
        <w:tc>
          <w:tcPr>
            <w:tcW w:w="2126" w:type="dxa"/>
            <w:shd w:val="clear" w:color="auto" w:fill="auto"/>
          </w:tcPr>
          <w:p w14:paraId="5AAC80EF" w14:textId="491CCA97" w:rsidR="00C37096" w:rsidRPr="00EA0EA9" w:rsidRDefault="00231037" w:rsidP="00AE1918">
            <w:pPr>
              <w:autoSpaceDE w:val="0"/>
              <w:autoSpaceDN w:val="0"/>
              <w:adjustRightInd w:val="0"/>
              <w:spacing w:after="0" w:line="240" w:lineRule="auto"/>
              <w:rPr>
                <w:rFonts w:ascii="Times New Roman" w:hAnsi="Times New Roman" w:cs="Times New Roman"/>
              </w:rPr>
            </w:pPr>
            <w:r>
              <w:rPr>
                <w:rFonts w:ascii="Times New Roman" w:hAnsi="Times New Roman" w:cs="Times New Roman"/>
              </w:rPr>
              <w:t>Erasmus +</w:t>
            </w:r>
          </w:p>
        </w:tc>
        <w:tc>
          <w:tcPr>
            <w:tcW w:w="1194" w:type="dxa"/>
          </w:tcPr>
          <w:p w14:paraId="39421249" w14:textId="53E99952" w:rsidR="00C37096" w:rsidRPr="007A564C" w:rsidRDefault="00231037" w:rsidP="00AE1918">
            <w:pPr>
              <w:autoSpaceDE w:val="0"/>
              <w:autoSpaceDN w:val="0"/>
              <w:adjustRightInd w:val="0"/>
              <w:spacing w:after="0" w:line="240" w:lineRule="auto"/>
              <w:rPr>
                <w:rFonts w:ascii="Times New Roman" w:hAnsi="Times New Roman" w:cs="Times New Roman"/>
              </w:rPr>
            </w:pPr>
            <w:r>
              <w:rPr>
                <w:rFonts w:ascii="Times New Roman" w:hAnsi="Times New Roman" w:cs="Times New Roman"/>
              </w:rPr>
              <w:t>2018-2019</w:t>
            </w:r>
          </w:p>
        </w:tc>
        <w:tc>
          <w:tcPr>
            <w:tcW w:w="3059" w:type="dxa"/>
            <w:shd w:val="clear" w:color="auto" w:fill="auto"/>
          </w:tcPr>
          <w:p w14:paraId="26DB3C59" w14:textId="10156940" w:rsidR="00C37096" w:rsidRPr="00EA0EA9" w:rsidRDefault="00231037" w:rsidP="00AE1918">
            <w:pPr>
              <w:autoSpaceDE w:val="0"/>
              <w:autoSpaceDN w:val="0"/>
              <w:adjustRightInd w:val="0"/>
              <w:spacing w:after="0" w:line="240" w:lineRule="auto"/>
              <w:rPr>
                <w:rFonts w:ascii="Times New Roman" w:hAnsi="Times New Roman" w:cs="Times New Roman"/>
              </w:rPr>
            </w:pPr>
            <w:r w:rsidRPr="00231037">
              <w:rPr>
                <w:rFonts w:ascii="Times New Roman" w:hAnsi="Times New Roman" w:cs="Times New Roman"/>
              </w:rPr>
              <w:t>2018-3-DE04-KA105-014664</w:t>
            </w:r>
          </w:p>
        </w:tc>
        <w:tc>
          <w:tcPr>
            <w:tcW w:w="2942" w:type="dxa"/>
            <w:shd w:val="clear" w:color="auto" w:fill="auto"/>
          </w:tcPr>
          <w:p w14:paraId="43A6EEE9" w14:textId="27A7406A" w:rsidR="00C37096" w:rsidRPr="00EA0EA9" w:rsidRDefault="00231037" w:rsidP="00AE1918">
            <w:pPr>
              <w:autoSpaceDE w:val="0"/>
              <w:autoSpaceDN w:val="0"/>
              <w:adjustRightInd w:val="0"/>
              <w:spacing w:after="0" w:line="240" w:lineRule="auto"/>
              <w:rPr>
                <w:rFonts w:ascii="Times New Roman" w:hAnsi="Times New Roman" w:cs="Times New Roman"/>
              </w:rPr>
            </w:pPr>
            <w:r>
              <w:rPr>
                <w:rFonts w:ascii="Times New Roman" w:hAnsi="Times New Roman" w:cs="Times New Roman"/>
              </w:rPr>
              <w:t>Kreisau-Initiative e.V.</w:t>
            </w:r>
          </w:p>
        </w:tc>
      </w:tr>
      <w:tr w:rsidR="00C37096" w:rsidRPr="00EA0EA9" w14:paraId="3633321B" w14:textId="77777777" w:rsidTr="00C37096">
        <w:tc>
          <w:tcPr>
            <w:tcW w:w="2126" w:type="dxa"/>
          </w:tcPr>
          <w:p w14:paraId="4A287EE9" w14:textId="1A4B9E3D" w:rsidR="00C37096" w:rsidRPr="00D4511C" w:rsidRDefault="00231037" w:rsidP="00D4511C">
            <w:pPr>
              <w:autoSpaceDE w:val="0"/>
              <w:autoSpaceDN w:val="0"/>
              <w:adjustRightInd w:val="0"/>
              <w:spacing w:after="0" w:line="240" w:lineRule="auto"/>
              <w:rPr>
                <w:rFonts w:ascii="Times New Roman" w:hAnsi="Times New Roman" w:cs="Times New Roman"/>
              </w:rPr>
            </w:pPr>
            <w:r>
              <w:rPr>
                <w:rFonts w:ascii="Times New Roman" w:hAnsi="Times New Roman" w:cs="Times New Roman"/>
              </w:rPr>
              <w:t>Erasmus +</w:t>
            </w:r>
          </w:p>
        </w:tc>
        <w:tc>
          <w:tcPr>
            <w:tcW w:w="1194" w:type="dxa"/>
          </w:tcPr>
          <w:p w14:paraId="25B9D587" w14:textId="43612C48" w:rsidR="00C37096" w:rsidRPr="00D4511C" w:rsidRDefault="00231037" w:rsidP="00D4511C">
            <w:pPr>
              <w:autoSpaceDE w:val="0"/>
              <w:autoSpaceDN w:val="0"/>
              <w:adjustRightInd w:val="0"/>
              <w:spacing w:after="0" w:line="240" w:lineRule="auto"/>
              <w:rPr>
                <w:rFonts w:ascii="Times New Roman" w:hAnsi="Times New Roman" w:cs="Times New Roman"/>
              </w:rPr>
            </w:pPr>
            <w:r>
              <w:rPr>
                <w:rFonts w:ascii="Times New Roman" w:hAnsi="Times New Roman" w:cs="Times New Roman"/>
              </w:rPr>
              <w:t>2018</w:t>
            </w:r>
          </w:p>
        </w:tc>
        <w:tc>
          <w:tcPr>
            <w:tcW w:w="3059" w:type="dxa"/>
          </w:tcPr>
          <w:p w14:paraId="0E999CFF" w14:textId="769FB6F5" w:rsidR="00C37096" w:rsidRPr="00D4511C" w:rsidRDefault="00231037" w:rsidP="00D4511C">
            <w:pPr>
              <w:autoSpaceDE w:val="0"/>
              <w:autoSpaceDN w:val="0"/>
              <w:adjustRightInd w:val="0"/>
              <w:spacing w:after="0" w:line="240" w:lineRule="auto"/>
              <w:rPr>
                <w:rFonts w:ascii="Times New Roman" w:hAnsi="Times New Roman" w:cs="Times New Roman"/>
              </w:rPr>
            </w:pPr>
            <w:r w:rsidRPr="00231037">
              <w:rPr>
                <w:rFonts w:ascii="Times New Roman" w:hAnsi="Times New Roman" w:cs="Times New Roman"/>
              </w:rPr>
              <w:t>2018-1-DE04-KA105-06183</w:t>
            </w:r>
          </w:p>
        </w:tc>
        <w:tc>
          <w:tcPr>
            <w:tcW w:w="2942" w:type="dxa"/>
          </w:tcPr>
          <w:p w14:paraId="362888C7" w14:textId="790ED6AD" w:rsidR="00C37096" w:rsidRPr="00D4511C" w:rsidRDefault="00231037" w:rsidP="00D4511C">
            <w:pPr>
              <w:autoSpaceDE w:val="0"/>
              <w:autoSpaceDN w:val="0"/>
              <w:adjustRightInd w:val="0"/>
              <w:spacing w:after="0" w:line="240" w:lineRule="auto"/>
              <w:rPr>
                <w:rFonts w:ascii="Times New Roman" w:hAnsi="Times New Roman" w:cs="Times New Roman"/>
              </w:rPr>
            </w:pPr>
            <w:proofErr w:type="spellStart"/>
            <w:r w:rsidRPr="00231037">
              <w:rPr>
                <w:rFonts w:ascii="Times New Roman" w:hAnsi="Times New Roman" w:cs="Times New Roman"/>
              </w:rPr>
              <w:t>Gemeinnützige</w:t>
            </w:r>
            <w:proofErr w:type="spellEnd"/>
            <w:r w:rsidRPr="00231037">
              <w:rPr>
                <w:rFonts w:ascii="Times New Roman" w:hAnsi="Times New Roman" w:cs="Times New Roman"/>
              </w:rPr>
              <w:t xml:space="preserve"> PARITÄTISCHE INTEGRAL GmbH</w:t>
            </w:r>
          </w:p>
        </w:tc>
      </w:tr>
      <w:tr w:rsidR="00C37096" w:rsidRPr="00EA0EA9" w14:paraId="5E43DB6C" w14:textId="77777777" w:rsidTr="00C37096">
        <w:trPr>
          <w:trHeight w:val="70"/>
        </w:trPr>
        <w:tc>
          <w:tcPr>
            <w:tcW w:w="2126" w:type="dxa"/>
            <w:shd w:val="clear" w:color="auto" w:fill="auto"/>
          </w:tcPr>
          <w:p w14:paraId="7F2E8E78" w14:textId="36264D8E" w:rsidR="00C37096" w:rsidRDefault="00231037" w:rsidP="00D4511C">
            <w:pPr>
              <w:autoSpaceDE w:val="0"/>
              <w:autoSpaceDN w:val="0"/>
              <w:adjustRightInd w:val="0"/>
              <w:spacing w:after="0" w:line="240" w:lineRule="auto"/>
              <w:rPr>
                <w:rFonts w:ascii="Times New Roman" w:hAnsi="Times New Roman" w:cs="Times New Roman"/>
              </w:rPr>
            </w:pPr>
            <w:r>
              <w:rPr>
                <w:rFonts w:ascii="Times New Roman" w:hAnsi="Times New Roman" w:cs="Times New Roman"/>
              </w:rPr>
              <w:t>Erasmus +</w:t>
            </w:r>
          </w:p>
        </w:tc>
        <w:tc>
          <w:tcPr>
            <w:tcW w:w="1194" w:type="dxa"/>
          </w:tcPr>
          <w:p w14:paraId="15CDF068" w14:textId="15809CE4" w:rsidR="00C37096" w:rsidRDefault="00231037" w:rsidP="00D4511C">
            <w:pPr>
              <w:autoSpaceDE w:val="0"/>
              <w:autoSpaceDN w:val="0"/>
              <w:adjustRightInd w:val="0"/>
              <w:spacing w:after="0" w:line="240" w:lineRule="auto"/>
              <w:rPr>
                <w:rFonts w:ascii="Times New Roman" w:hAnsi="Times New Roman" w:cs="Times New Roman"/>
              </w:rPr>
            </w:pPr>
            <w:r>
              <w:rPr>
                <w:rFonts w:ascii="Times New Roman" w:hAnsi="Times New Roman" w:cs="Times New Roman"/>
              </w:rPr>
              <w:t>2018</w:t>
            </w:r>
          </w:p>
        </w:tc>
        <w:tc>
          <w:tcPr>
            <w:tcW w:w="3059" w:type="dxa"/>
            <w:shd w:val="clear" w:color="auto" w:fill="auto"/>
          </w:tcPr>
          <w:p w14:paraId="381C8296" w14:textId="31184BEE" w:rsidR="00C37096" w:rsidRPr="007A564C" w:rsidRDefault="00231037" w:rsidP="00D4511C">
            <w:pPr>
              <w:autoSpaceDE w:val="0"/>
              <w:autoSpaceDN w:val="0"/>
              <w:adjustRightInd w:val="0"/>
              <w:spacing w:after="0" w:line="240" w:lineRule="auto"/>
              <w:rPr>
                <w:rFonts w:ascii="Times New Roman" w:hAnsi="Times New Roman" w:cs="Times New Roman"/>
              </w:rPr>
            </w:pPr>
            <w:r w:rsidRPr="00231037">
              <w:rPr>
                <w:rFonts w:ascii="Times New Roman" w:hAnsi="Times New Roman" w:cs="Times New Roman"/>
              </w:rPr>
              <w:t>2018-1-IE01-KA105-038709</w:t>
            </w:r>
          </w:p>
        </w:tc>
        <w:tc>
          <w:tcPr>
            <w:tcW w:w="2942" w:type="dxa"/>
            <w:shd w:val="clear" w:color="auto" w:fill="auto"/>
          </w:tcPr>
          <w:p w14:paraId="38CA8B09" w14:textId="7EB7D3A6" w:rsidR="00231037" w:rsidRPr="007A564C" w:rsidRDefault="00231037" w:rsidP="00D4511C">
            <w:pPr>
              <w:autoSpaceDE w:val="0"/>
              <w:autoSpaceDN w:val="0"/>
              <w:adjustRightInd w:val="0"/>
              <w:spacing w:after="0" w:line="240" w:lineRule="auto"/>
              <w:rPr>
                <w:rFonts w:ascii="Times New Roman" w:hAnsi="Times New Roman" w:cs="Times New Roman"/>
              </w:rPr>
            </w:pPr>
            <w:proofErr w:type="spellStart"/>
            <w:r w:rsidRPr="00231037">
              <w:rPr>
                <w:rFonts w:ascii="Times New Roman" w:hAnsi="Times New Roman" w:cs="Times New Roman"/>
              </w:rPr>
              <w:t>Eurobug</w:t>
            </w:r>
            <w:proofErr w:type="spellEnd"/>
            <w:r w:rsidRPr="00231037">
              <w:rPr>
                <w:rFonts w:ascii="Times New Roman" w:hAnsi="Times New Roman" w:cs="Times New Roman"/>
              </w:rPr>
              <w:t>, International Youth Work Training and Collaboration Limited</w:t>
            </w:r>
          </w:p>
        </w:tc>
      </w:tr>
      <w:tr w:rsidR="00231037" w:rsidRPr="00EA0EA9" w14:paraId="415D91F9" w14:textId="77777777" w:rsidTr="00C37096">
        <w:trPr>
          <w:trHeight w:val="70"/>
        </w:trPr>
        <w:tc>
          <w:tcPr>
            <w:tcW w:w="2126" w:type="dxa"/>
            <w:shd w:val="clear" w:color="auto" w:fill="auto"/>
          </w:tcPr>
          <w:p w14:paraId="722ADFB2" w14:textId="22E1E6A0" w:rsidR="00231037" w:rsidRDefault="00231037" w:rsidP="00D4511C">
            <w:pPr>
              <w:autoSpaceDE w:val="0"/>
              <w:autoSpaceDN w:val="0"/>
              <w:adjustRightInd w:val="0"/>
              <w:spacing w:after="0" w:line="240" w:lineRule="auto"/>
              <w:rPr>
                <w:rFonts w:ascii="Times New Roman" w:hAnsi="Times New Roman" w:cs="Times New Roman"/>
              </w:rPr>
            </w:pPr>
            <w:r>
              <w:rPr>
                <w:rFonts w:ascii="Times New Roman" w:hAnsi="Times New Roman" w:cs="Times New Roman"/>
              </w:rPr>
              <w:t>Erasmus +</w:t>
            </w:r>
          </w:p>
        </w:tc>
        <w:tc>
          <w:tcPr>
            <w:tcW w:w="1194" w:type="dxa"/>
          </w:tcPr>
          <w:p w14:paraId="71D4914B" w14:textId="6B714D1C" w:rsidR="00231037" w:rsidRDefault="00231037" w:rsidP="00D4511C">
            <w:pPr>
              <w:autoSpaceDE w:val="0"/>
              <w:autoSpaceDN w:val="0"/>
              <w:adjustRightInd w:val="0"/>
              <w:spacing w:after="0" w:line="240" w:lineRule="auto"/>
              <w:rPr>
                <w:rFonts w:ascii="Times New Roman" w:hAnsi="Times New Roman" w:cs="Times New Roman"/>
              </w:rPr>
            </w:pPr>
            <w:r>
              <w:rPr>
                <w:rFonts w:ascii="Times New Roman" w:hAnsi="Times New Roman" w:cs="Times New Roman"/>
              </w:rPr>
              <w:t>2017</w:t>
            </w:r>
          </w:p>
        </w:tc>
        <w:tc>
          <w:tcPr>
            <w:tcW w:w="3059" w:type="dxa"/>
            <w:shd w:val="clear" w:color="auto" w:fill="auto"/>
          </w:tcPr>
          <w:p w14:paraId="02D6DE2A" w14:textId="68737184" w:rsidR="00231037" w:rsidRPr="00231037" w:rsidRDefault="00231037" w:rsidP="00D4511C">
            <w:pPr>
              <w:autoSpaceDE w:val="0"/>
              <w:autoSpaceDN w:val="0"/>
              <w:adjustRightInd w:val="0"/>
              <w:spacing w:after="0" w:line="240" w:lineRule="auto"/>
              <w:rPr>
                <w:rFonts w:ascii="Times New Roman" w:hAnsi="Times New Roman" w:cs="Times New Roman"/>
              </w:rPr>
            </w:pPr>
            <w:r w:rsidRPr="00231037">
              <w:rPr>
                <w:rFonts w:ascii="Times New Roman" w:hAnsi="Times New Roman" w:cs="Times New Roman"/>
              </w:rPr>
              <w:t>2017-1-DE04-KA105-015072</w:t>
            </w:r>
          </w:p>
        </w:tc>
        <w:tc>
          <w:tcPr>
            <w:tcW w:w="2942" w:type="dxa"/>
            <w:shd w:val="clear" w:color="auto" w:fill="auto"/>
          </w:tcPr>
          <w:p w14:paraId="0815A4BD" w14:textId="534209D6" w:rsidR="00231037" w:rsidRPr="00231037" w:rsidRDefault="00231037" w:rsidP="00D4511C">
            <w:pPr>
              <w:autoSpaceDE w:val="0"/>
              <w:autoSpaceDN w:val="0"/>
              <w:adjustRightInd w:val="0"/>
              <w:spacing w:after="0" w:line="240" w:lineRule="auto"/>
              <w:rPr>
                <w:rFonts w:ascii="Times New Roman" w:hAnsi="Times New Roman" w:cs="Times New Roman"/>
              </w:rPr>
            </w:pPr>
            <w:proofErr w:type="spellStart"/>
            <w:r w:rsidRPr="00231037">
              <w:rPr>
                <w:rFonts w:ascii="Times New Roman" w:hAnsi="Times New Roman" w:cs="Times New Roman"/>
              </w:rPr>
              <w:t>Gemeinnützige</w:t>
            </w:r>
            <w:proofErr w:type="spellEnd"/>
            <w:r w:rsidRPr="00231037">
              <w:rPr>
                <w:rFonts w:ascii="Times New Roman" w:hAnsi="Times New Roman" w:cs="Times New Roman"/>
              </w:rPr>
              <w:t xml:space="preserve"> PARITÄTISCHE INTEGRAL GmbH</w:t>
            </w:r>
          </w:p>
        </w:tc>
      </w:tr>
      <w:tr w:rsidR="00231037" w:rsidRPr="00EA0EA9" w14:paraId="5A1B1135" w14:textId="77777777" w:rsidTr="00C37096">
        <w:trPr>
          <w:trHeight w:val="70"/>
        </w:trPr>
        <w:tc>
          <w:tcPr>
            <w:tcW w:w="2126" w:type="dxa"/>
            <w:shd w:val="clear" w:color="auto" w:fill="auto"/>
          </w:tcPr>
          <w:p w14:paraId="078B2BD6" w14:textId="0FAC395A" w:rsidR="00231037" w:rsidRDefault="00231037" w:rsidP="00D4511C">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Erasmus +</w:t>
            </w:r>
          </w:p>
        </w:tc>
        <w:tc>
          <w:tcPr>
            <w:tcW w:w="1194" w:type="dxa"/>
          </w:tcPr>
          <w:p w14:paraId="011D602D" w14:textId="22A2F56F" w:rsidR="00231037" w:rsidRDefault="00231037" w:rsidP="00D4511C">
            <w:pPr>
              <w:autoSpaceDE w:val="0"/>
              <w:autoSpaceDN w:val="0"/>
              <w:adjustRightInd w:val="0"/>
              <w:spacing w:after="0" w:line="240" w:lineRule="auto"/>
              <w:rPr>
                <w:rFonts w:ascii="Times New Roman" w:hAnsi="Times New Roman" w:cs="Times New Roman"/>
              </w:rPr>
            </w:pPr>
            <w:r>
              <w:rPr>
                <w:rFonts w:ascii="Times New Roman" w:hAnsi="Times New Roman" w:cs="Times New Roman"/>
              </w:rPr>
              <w:t>2017</w:t>
            </w:r>
          </w:p>
        </w:tc>
        <w:tc>
          <w:tcPr>
            <w:tcW w:w="3059" w:type="dxa"/>
            <w:shd w:val="clear" w:color="auto" w:fill="auto"/>
          </w:tcPr>
          <w:p w14:paraId="5EFF50FF" w14:textId="60FA16F9" w:rsidR="00231037" w:rsidRPr="00231037" w:rsidRDefault="00231037" w:rsidP="00D4511C">
            <w:pPr>
              <w:autoSpaceDE w:val="0"/>
              <w:autoSpaceDN w:val="0"/>
              <w:adjustRightInd w:val="0"/>
              <w:spacing w:after="0" w:line="240" w:lineRule="auto"/>
              <w:rPr>
                <w:rFonts w:ascii="Times New Roman" w:hAnsi="Times New Roman" w:cs="Times New Roman"/>
              </w:rPr>
            </w:pPr>
            <w:r w:rsidRPr="00231037">
              <w:rPr>
                <w:rFonts w:ascii="Times New Roman" w:hAnsi="Times New Roman" w:cs="Times New Roman"/>
              </w:rPr>
              <w:t>2016-3-DE04-KA105-014620</w:t>
            </w:r>
          </w:p>
        </w:tc>
        <w:tc>
          <w:tcPr>
            <w:tcW w:w="2942" w:type="dxa"/>
            <w:shd w:val="clear" w:color="auto" w:fill="auto"/>
          </w:tcPr>
          <w:p w14:paraId="03D33EC0" w14:textId="60E89A85" w:rsidR="00231037" w:rsidRPr="00231037" w:rsidRDefault="00231037" w:rsidP="00D4511C">
            <w:pPr>
              <w:autoSpaceDE w:val="0"/>
              <w:autoSpaceDN w:val="0"/>
              <w:adjustRightInd w:val="0"/>
              <w:spacing w:after="0" w:line="240" w:lineRule="auto"/>
              <w:rPr>
                <w:rFonts w:ascii="Times New Roman" w:hAnsi="Times New Roman" w:cs="Times New Roman"/>
              </w:rPr>
            </w:pPr>
            <w:proofErr w:type="spellStart"/>
            <w:r w:rsidRPr="00231037">
              <w:rPr>
                <w:rFonts w:ascii="Times New Roman" w:hAnsi="Times New Roman" w:cs="Times New Roman"/>
              </w:rPr>
              <w:t>Gemeinnützige</w:t>
            </w:r>
            <w:proofErr w:type="spellEnd"/>
            <w:r w:rsidRPr="00231037">
              <w:rPr>
                <w:rFonts w:ascii="Times New Roman" w:hAnsi="Times New Roman" w:cs="Times New Roman"/>
              </w:rPr>
              <w:t xml:space="preserve"> PARITÄTISCHE INTEGRAL GmbH</w:t>
            </w:r>
          </w:p>
        </w:tc>
      </w:tr>
      <w:tr w:rsidR="00231037" w:rsidRPr="00EA0EA9" w14:paraId="49A3A7D2" w14:textId="77777777" w:rsidTr="00C37096">
        <w:trPr>
          <w:trHeight w:val="70"/>
        </w:trPr>
        <w:tc>
          <w:tcPr>
            <w:tcW w:w="2126" w:type="dxa"/>
            <w:shd w:val="clear" w:color="auto" w:fill="auto"/>
          </w:tcPr>
          <w:p w14:paraId="52D454BD" w14:textId="3D09BF63" w:rsidR="00231037" w:rsidRDefault="00231037" w:rsidP="00D4511C">
            <w:pPr>
              <w:autoSpaceDE w:val="0"/>
              <w:autoSpaceDN w:val="0"/>
              <w:adjustRightInd w:val="0"/>
              <w:spacing w:after="0" w:line="240" w:lineRule="auto"/>
              <w:rPr>
                <w:rFonts w:ascii="Times New Roman" w:hAnsi="Times New Roman" w:cs="Times New Roman"/>
              </w:rPr>
            </w:pPr>
            <w:r>
              <w:rPr>
                <w:rFonts w:ascii="Times New Roman" w:hAnsi="Times New Roman" w:cs="Times New Roman"/>
              </w:rPr>
              <w:t>Erasmus +</w:t>
            </w:r>
          </w:p>
        </w:tc>
        <w:tc>
          <w:tcPr>
            <w:tcW w:w="1194" w:type="dxa"/>
          </w:tcPr>
          <w:p w14:paraId="36C3CA9D" w14:textId="2CC1AF88" w:rsidR="00231037" w:rsidRDefault="00231037" w:rsidP="00D4511C">
            <w:pPr>
              <w:autoSpaceDE w:val="0"/>
              <w:autoSpaceDN w:val="0"/>
              <w:adjustRightInd w:val="0"/>
              <w:spacing w:after="0" w:line="240" w:lineRule="auto"/>
              <w:rPr>
                <w:rFonts w:ascii="Times New Roman" w:hAnsi="Times New Roman" w:cs="Times New Roman"/>
              </w:rPr>
            </w:pPr>
            <w:r>
              <w:rPr>
                <w:rFonts w:ascii="Times New Roman" w:hAnsi="Times New Roman" w:cs="Times New Roman"/>
              </w:rPr>
              <w:t>2016</w:t>
            </w:r>
          </w:p>
        </w:tc>
        <w:tc>
          <w:tcPr>
            <w:tcW w:w="3059" w:type="dxa"/>
            <w:shd w:val="clear" w:color="auto" w:fill="auto"/>
          </w:tcPr>
          <w:p w14:paraId="1040B311" w14:textId="7C1070AE" w:rsidR="00231037" w:rsidRPr="00231037" w:rsidRDefault="00231037" w:rsidP="00D4511C">
            <w:pPr>
              <w:autoSpaceDE w:val="0"/>
              <w:autoSpaceDN w:val="0"/>
              <w:adjustRightInd w:val="0"/>
              <w:spacing w:after="0" w:line="240" w:lineRule="auto"/>
              <w:rPr>
                <w:rFonts w:ascii="Times New Roman" w:hAnsi="Times New Roman" w:cs="Times New Roman"/>
              </w:rPr>
            </w:pPr>
            <w:r w:rsidRPr="00231037">
              <w:rPr>
                <w:rFonts w:ascii="Times New Roman" w:hAnsi="Times New Roman" w:cs="Times New Roman"/>
              </w:rPr>
              <w:t>2015-2-IT03-KA105-006134</w:t>
            </w:r>
          </w:p>
        </w:tc>
        <w:tc>
          <w:tcPr>
            <w:tcW w:w="2942" w:type="dxa"/>
            <w:shd w:val="clear" w:color="auto" w:fill="auto"/>
          </w:tcPr>
          <w:p w14:paraId="1D225856" w14:textId="339B4F77" w:rsidR="00231037" w:rsidRPr="00231037" w:rsidRDefault="00231037" w:rsidP="00D4511C">
            <w:pPr>
              <w:autoSpaceDE w:val="0"/>
              <w:autoSpaceDN w:val="0"/>
              <w:adjustRightInd w:val="0"/>
              <w:spacing w:after="0" w:line="240" w:lineRule="auto"/>
              <w:rPr>
                <w:rFonts w:ascii="Times New Roman" w:hAnsi="Times New Roman" w:cs="Times New Roman"/>
              </w:rPr>
            </w:pPr>
            <w:r w:rsidRPr="00231037">
              <w:rPr>
                <w:rFonts w:ascii="Times New Roman" w:hAnsi="Times New Roman" w:cs="Times New Roman"/>
              </w:rPr>
              <w:t xml:space="preserve">AMFI </w:t>
            </w:r>
            <w:proofErr w:type="spellStart"/>
            <w:r w:rsidRPr="00231037">
              <w:rPr>
                <w:rFonts w:ascii="Times New Roman" w:hAnsi="Times New Roman" w:cs="Times New Roman"/>
              </w:rPr>
              <w:t>Agenzia</w:t>
            </w:r>
            <w:proofErr w:type="spellEnd"/>
            <w:r w:rsidRPr="00231037">
              <w:rPr>
                <w:rFonts w:ascii="Times New Roman" w:hAnsi="Times New Roman" w:cs="Times New Roman"/>
              </w:rPr>
              <w:t xml:space="preserve"> per la </w:t>
            </w:r>
            <w:proofErr w:type="spellStart"/>
            <w:r w:rsidRPr="00231037">
              <w:rPr>
                <w:rFonts w:ascii="Times New Roman" w:hAnsi="Times New Roman" w:cs="Times New Roman"/>
              </w:rPr>
              <w:t>Mobilità</w:t>
            </w:r>
            <w:proofErr w:type="spellEnd"/>
            <w:r w:rsidRPr="00231037">
              <w:rPr>
                <w:rFonts w:ascii="Times New Roman" w:hAnsi="Times New Roman" w:cs="Times New Roman"/>
              </w:rPr>
              <w:t xml:space="preserve"> e la </w:t>
            </w:r>
            <w:proofErr w:type="spellStart"/>
            <w:r w:rsidRPr="00231037">
              <w:rPr>
                <w:rFonts w:ascii="Times New Roman" w:hAnsi="Times New Roman" w:cs="Times New Roman"/>
              </w:rPr>
              <w:t>Formazione</w:t>
            </w:r>
            <w:proofErr w:type="spellEnd"/>
            <w:r w:rsidRPr="00231037">
              <w:rPr>
                <w:rFonts w:ascii="Times New Roman" w:hAnsi="Times New Roman" w:cs="Times New Roman"/>
              </w:rPr>
              <w:t xml:space="preserve"> </w:t>
            </w:r>
            <w:proofErr w:type="spellStart"/>
            <w:r w:rsidRPr="00231037">
              <w:rPr>
                <w:rFonts w:ascii="Times New Roman" w:hAnsi="Times New Roman" w:cs="Times New Roman"/>
              </w:rPr>
              <w:t>Internazionale</w:t>
            </w:r>
            <w:proofErr w:type="spellEnd"/>
          </w:p>
        </w:tc>
      </w:tr>
    </w:tbl>
    <w:p w14:paraId="23562788" w14:textId="2D1D91A2" w:rsidR="00C1541A" w:rsidRDefault="00965835">
      <w:pPr>
        <w:pStyle w:val="Normal1"/>
        <w:jc w:val="both"/>
        <w:rPr>
          <w:rFonts w:ascii="Times New Roman" w:hAnsi="Times New Roman" w:cs="Times New Roman"/>
        </w:rPr>
      </w:pPr>
      <w:r>
        <w:rPr>
          <w:rFonts w:ascii="Times New Roman" w:hAnsi="Times New Roman" w:cs="Times New Roman"/>
        </w:rPr>
        <w:t xml:space="preserve">               </w:t>
      </w:r>
    </w:p>
    <w:p w14:paraId="6268C06D" w14:textId="77777777" w:rsidR="00026BBF" w:rsidRPr="00EA0EA9" w:rsidRDefault="00026BBF">
      <w:pPr>
        <w:pStyle w:val="Normal1"/>
        <w:jc w:val="both"/>
        <w:rPr>
          <w:rFonts w:ascii="Times New Roman" w:hAnsi="Times New Roman" w:cs="Times New Roman"/>
        </w:rPr>
      </w:pPr>
    </w:p>
    <w:sectPr w:rsidR="00026BBF" w:rsidRPr="00EA0EA9" w:rsidSect="00DB6E09">
      <w:headerReference w:type="default" r:id="rId10"/>
      <w:pgSz w:w="11906" w:h="16838"/>
      <w:pgMar w:top="993" w:right="849" w:bottom="568" w:left="99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D2333" w14:textId="77777777" w:rsidR="00605DE0" w:rsidRDefault="00605DE0">
      <w:pPr>
        <w:spacing w:after="0" w:line="240" w:lineRule="auto"/>
      </w:pPr>
      <w:r>
        <w:separator/>
      </w:r>
    </w:p>
  </w:endnote>
  <w:endnote w:type="continuationSeparator" w:id="0">
    <w:p w14:paraId="1CAEDD12" w14:textId="77777777" w:rsidR="00605DE0" w:rsidRDefault="00605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00"/>
    <w:family w:val="swiss"/>
    <w:pitch w:val="variable"/>
  </w:font>
  <w:font w:name="Lucida Grande">
    <w:charset w:val="00"/>
    <w:family w:val="auto"/>
    <w:pitch w:val="variable"/>
    <w:sig w:usb0="E1000AEF" w:usb1="5000A1FF" w:usb2="00000000" w:usb3="00000000" w:csb0="000001B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CIDFont+F2">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E4146" w14:textId="77777777" w:rsidR="00605DE0" w:rsidRDefault="00605DE0">
      <w:pPr>
        <w:spacing w:after="0" w:line="240" w:lineRule="auto"/>
      </w:pPr>
      <w:r>
        <w:separator/>
      </w:r>
    </w:p>
  </w:footnote>
  <w:footnote w:type="continuationSeparator" w:id="0">
    <w:p w14:paraId="51BCF93A" w14:textId="77777777" w:rsidR="00605DE0" w:rsidRDefault="00605D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E08A3" w14:textId="77777777" w:rsidR="00D6346E" w:rsidRDefault="008F1FE2">
    <w:pPr>
      <w:pStyle w:val="Normal1"/>
      <w:keepNext/>
      <w:spacing w:after="120"/>
    </w:pPr>
    <w:r>
      <w:rPr>
        <w:noProof/>
        <w:lang w:val="lt-LT" w:eastAsia="lt-LT"/>
      </w:rPr>
      <w:drawing>
        <wp:anchor distT="0" distB="0" distL="114300" distR="114300" simplePos="0" relativeHeight="251658240" behindDoc="0" locked="0" layoutInCell="1" allowOverlap="1" wp14:anchorId="6582F0EF" wp14:editId="4040FCCA">
          <wp:simplePos x="0" y="0"/>
          <wp:positionH relativeFrom="column">
            <wp:posOffset>-457200</wp:posOffset>
          </wp:positionH>
          <wp:positionV relativeFrom="paragraph">
            <wp:posOffset>-243205</wp:posOffset>
          </wp:positionV>
          <wp:extent cx="1711960" cy="438785"/>
          <wp:effectExtent l="0" t="0" r="0" b="0"/>
          <wp:wrapSquare wrapText="bothSides"/>
          <wp:docPr id="6" name="image01.jpg" descr="EU flag-Erasmus+_vect_POS"/>
          <wp:cNvGraphicFramePr/>
          <a:graphic xmlns:a="http://schemas.openxmlformats.org/drawingml/2006/main">
            <a:graphicData uri="http://schemas.openxmlformats.org/drawingml/2006/picture">
              <pic:pic xmlns:pic="http://schemas.openxmlformats.org/drawingml/2006/picture">
                <pic:nvPicPr>
                  <pic:cNvPr id="0" name="image01.jpg" descr="EU flag-Erasmus+_vect_POS"/>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711960" cy="438785"/>
                  </a:xfrm>
                  <a:prstGeom prst="rect">
                    <a:avLst/>
                  </a:prstGeom>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9C01B9"/>
    <w:multiLevelType w:val="hybridMultilevel"/>
    <w:tmpl w:val="861092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defaultTabStop w:val="720"/>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46E"/>
    <w:rsid w:val="00026BBF"/>
    <w:rsid w:val="00090FC5"/>
    <w:rsid w:val="000E7043"/>
    <w:rsid w:val="000F1320"/>
    <w:rsid w:val="00131EAD"/>
    <w:rsid w:val="00173F22"/>
    <w:rsid w:val="00231037"/>
    <w:rsid w:val="00262857"/>
    <w:rsid w:val="00312A89"/>
    <w:rsid w:val="00345579"/>
    <w:rsid w:val="004456CE"/>
    <w:rsid w:val="0045031D"/>
    <w:rsid w:val="00480AA0"/>
    <w:rsid w:val="004C7FB3"/>
    <w:rsid w:val="004D4870"/>
    <w:rsid w:val="004D67B3"/>
    <w:rsid w:val="006017D9"/>
    <w:rsid w:val="00605DE0"/>
    <w:rsid w:val="006A4B9F"/>
    <w:rsid w:val="006F6B90"/>
    <w:rsid w:val="007304E0"/>
    <w:rsid w:val="00785757"/>
    <w:rsid w:val="007929F6"/>
    <w:rsid w:val="00797480"/>
    <w:rsid w:val="007A564C"/>
    <w:rsid w:val="007D7432"/>
    <w:rsid w:val="00843FB6"/>
    <w:rsid w:val="00854962"/>
    <w:rsid w:val="00887F16"/>
    <w:rsid w:val="008C5894"/>
    <w:rsid w:val="008F1FE2"/>
    <w:rsid w:val="00926096"/>
    <w:rsid w:val="009445D5"/>
    <w:rsid w:val="009509A2"/>
    <w:rsid w:val="00965835"/>
    <w:rsid w:val="009837C9"/>
    <w:rsid w:val="009B1828"/>
    <w:rsid w:val="00A507D5"/>
    <w:rsid w:val="00A610BC"/>
    <w:rsid w:val="00A91E2E"/>
    <w:rsid w:val="00A9574F"/>
    <w:rsid w:val="00AB509E"/>
    <w:rsid w:val="00AD5B97"/>
    <w:rsid w:val="00AF6E5C"/>
    <w:rsid w:val="00BC000B"/>
    <w:rsid w:val="00C1541A"/>
    <w:rsid w:val="00C37096"/>
    <w:rsid w:val="00D33846"/>
    <w:rsid w:val="00D4511C"/>
    <w:rsid w:val="00D6346E"/>
    <w:rsid w:val="00DB63D0"/>
    <w:rsid w:val="00DB6E09"/>
    <w:rsid w:val="00DC0FC8"/>
    <w:rsid w:val="00DD13A0"/>
    <w:rsid w:val="00DD6A1F"/>
    <w:rsid w:val="00DF6586"/>
    <w:rsid w:val="00E12894"/>
    <w:rsid w:val="00EA0EA9"/>
    <w:rsid w:val="00EE33FA"/>
    <w:rsid w:val="00F31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91BA2B1"/>
  <w15:docId w15:val="{6CCAE8BF-2E72-4AD3-A342-F2890DEB2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Normal1"/>
    <w:next w:val="Normal1"/>
    <w:pPr>
      <w:keepNext/>
      <w:keepLines/>
      <w:spacing w:before="240" w:after="120"/>
      <w:outlineLvl w:val="0"/>
    </w:pPr>
    <w:rPr>
      <w:rFonts w:ascii="Liberation Sans" w:eastAsia="Liberation Sans" w:hAnsi="Liberation Sans" w:cs="Liberation Sans"/>
      <w:sz w:val="28"/>
      <w:szCs w:val="28"/>
    </w:rPr>
  </w:style>
  <w:style w:type="paragraph" w:styleId="2">
    <w:name w:val="heading 2"/>
    <w:basedOn w:val="Normal1"/>
    <w:next w:val="Normal1"/>
    <w:pPr>
      <w:keepNext/>
      <w:keepLines/>
      <w:spacing w:before="240" w:after="120"/>
      <w:outlineLvl w:val="1"/>
    </w:pPr>
    <w:rPr>
      <w:rFonts w:ascii="Liberation Sans" w:eastAsia="Liberation Sans" w:hAnsi="Liberation Sans" w:cs="Liberation Sans"/>
      <w:sz w:val="28"/>
      <w:szCs w:val="28"/>
    </w:rPr>
  </w:style>
  <w:style w:type="paragraph" w:styleId="3">
    <w:name w:val="heading 3"/>
    <w:basedOn w:val="Normal1"/>
    <w:next w:val="Normal1"/>
    <w:pPr>
      <w:keepNext/>
      <w:keepLines/>
      <w:spacing w:before="240" w:after="120"/>
      <w:outlineLvl w:val="2"/>
    </w:pPr>
    <w:rPr>
      <w:rFonts w:ascii="Liberation Sans" w:eastAsia="Liberation Sans" w:hAnsi="Liberation Sans" w:cs="Liberation Sans"/>
      <w:sz w:val="28"/>
      <w:szCs w:val="28"/>
    </w:rPr>
  </w:style>
  <w:style w:type="paragraph" w:styleId="4">
    <w:name w:val="heading 4"/>
    <w:basedOn w:val="Normal1"/>
    <w:next w:val="Normal1"/>
    <w:pPr>
      <w:keepNext/>
      <w:keepLines/>
      <w:spacing w:before="240" w:after="40"/>
      <w:contextualSpacing/>
      <w:outlineLvl w:val="3"/>
    </w:pPr>
    <w:rPr>
      <w:b/>
      <w:sz w:val="24"/>
      <w:szCs w:val="24"/>
    </w:rPr>
  </w:style>
  <w:style w:type="paragraph" w:styleId="5">
    <w:name w:val="heading 5"/>
    <w:basedOn w:val="Normal1"/>
    <w:next w:val="Normal1"/>
    <w:pPr>
      <w:keepNext/>
      <w:keepLines/>
      <w:spacing w:before="220" w:after="40"/>
      <w:contextualSpacing/>
      <w:outlineLvl w:val="4"/>
    </w:pPr>
    <w:rPr>
      <w:b/>
    </w:rPr>
  </w:style>
  <w:style w:type="paragraph" w:styleId="6">
    <w:name w:val="heading 6"/>
    <w:basedOn w:val="Normal1"/>
    <w:next w:val="Normal1"/>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style>
  <w:style w:type="paragraph" w:styleId="a3">
    <w:name w:val="Title"/>
    <w:basedOn w:val="Normal1"/>
    <w:next w:val="Normal1"/>
    <w:pPr>
      <w:keepNext/>
      <w:keepLines/>
      <w:spacing w:before="240" w:after="120"/>
    </w:pPr>
    <w:rPr>
      <w:rFonts w:ascii="Liberation Sans" w:eastAsia="Liberation Sans" w:hAnsi="Liberation Sans" w:cs="Liberation Sans"/>
      <w:sz w:val="28"/>
      <w:szCs w:val="28"/>
    </w:rPr>
  </w:style>
  <w:style w:type="paragraph" w:styleId="a4">
    <w:name w:val="Subtitle"/>
    <w:basedOn w:val="Normal1"/>
    <w:next w:val="Normal1"/>
    <w:pPr>
      <w:keepNext/>
      <w:keepLines/>
      <w:spacing w:before="240" w:after="120"/>
    </w:pPr>
    <w:rPr>
      <w:rFonts w:ascii="Liberation Sans" w:eastAsia="Liberation Sans" w:hAnsi="Liberation Sans" w:cs="Liberation Sans"/>
      <w:i/>
      <w:color w:val="666666"/>
      <w:sz w:val="28"/>
      <w:szCs w:val="28"/>
    </w:rPr>
  </w:style>
  <w:style w:type="paragraph" w:styleId="a5">
    <w:name w:val="Balloon Text"/>
    <w:basedOn w:val="a"/>
    <w:link w:val="a6"/>
    <w:uiPriority w:val="99"/>
    <w:semiHidden/>
    <w:unhideWhenUsed/>
    <w:rsid w:val="008F1FE2"/>
    <w:pPr>
      <w:spacing w:after="0" w:line="240" w:lineRule="auto"/>
    </w:pPr>
    <w:rPr>
      <w:rFonts w:ascii="Lucida Grande" w:hAnsi="Lucida Grande" w:cs="Lucida Grande"/>
      <w:sz w:val="18"/>
      <w:szCs w:val="18"/>
    </w:rPr>
  </w:style>
  <w:style w:type="character" w:customStyle="1" w:styleId="a6">
    <w:name w:val="Текст выноски Знак"/>
    <w:basedOn w:val="a0"/>
    <w:link w:val="a5"/>
    <w:uiPriority w:val="99"/>
    <w:semiHidden/>
    <w:rsid w:val="008F1FE2"/>
    <w:rPr>
      <w:rFonts w:ascii="Lucida Grande" w:hAnsi="Lucida Grande" w:cs="Lucida Grande"/>
      <w:sz w:val="18"/>
      <w:szCs w:val="18"/>
    </w:rPr>
  </w:style>
  <w:style w:type="paragraph" w:styleId="a7">
    <w:name w:val="No Spacing"/>
    <w:uiPriority w:val="1"/>
    <w:qFormat/>
    <w:rsid w:val="00EA0EA9"/>
    <w:pPr>
      <w:spacing w:after="0" w:line="240" w:lineRule="auto"/>
    </w:pPr>
    <w:rPr>
      <w:rFonts w:asciiTheme="minorHAnsi" w:eastAsiaTheme="minorHAnsi" w:hAnsiTheme="minorHAnsi" w:cstheme="minorBidi"/>
      <w:color w:val="auto"/>
    </w:rPr>
  </w:style>
  <w:style w:type="paragraph" w:styleId="a8">
    <w:name w:val="header"/>
    <w:basedOn w:val="a"/>
    <w:link w:val="a9"/>
    <w:uiPriority w:val="99"/>
    <w:unhideWhenUsed/>
    <w:rsid w:val="008C5894"/>
    <w:pPr>
      <w:tabs>
        <w:tab w:val="center" w:pos="4320"/>
        <w:tab w:val="right" w:pos="8640"/>
      </w:tabs>
      <w:spacing w:after="0" w:line="240" w:lineRule="auto"/>
    </w:pPr>
  </w:style>
  <w:style w:type="character" w:customStyle="1" w:styleId="a9">
    <w:name w:val="Верхний колонтитул Знак"/>
    <w:basedOn w:val="a0"/>
    <w:link w:val="a8"/>
    <w:uiPriority w:val="99"/>
    <w:rsid w:val="008C5894"/>
  </w:style>
  <w:style w:type="paragraph" w:styleId="aa">
    <w:name w:val="footer"/>
    <w:basedOn w:val="a"/>
    <w:link w:val="ab"/>
    <w:uiPriority w:val="99"/>
    <w:unhideWhenUsed/>
    <w:rsid w:val="008C5894"/>
    <w:pPr>
      <w:tabs>
        <w:tab w:val="center" w:pos="4320"/>
        <w:tab w:val="right" w:pos="8640"/>
      </w:tabs>
      <w:spacing w:after="0" w:line="240" w:lineRule="auto"/>
    </w:pPr>
  </w:style>
  <w:style w:type="character" w:customStyle="1" w:styleId="ab">
    <w:name w:val="Нижний колонтитул Знак"/>
    <w:basedOn w:val="a0"/>
    <w:link w:val="aa"/>
    <w:uiPriority w:val="99"/>
    <w:rsid w:val="008C5894"/>
  </w:style>
  <w:style w:type="paragraph" w:customStyle="1" w:styleId="Default">
    <w:name w:val="Default"/>
    <w:rsid w:val="007A564C"/>
    <w:pPr>
      <w:suppressAutoHyphens/>
      <w:autoSpaceDE w:val="0"/>
      <w:spacing w:after="0" w:line="240" w:lineRule="auto"/>
    </w:pPr>
    <w:rPr>
      <w:rFonts w:ascii="Century Gothic" w:eastAsia="Times New Roman" w:hAnsi="Century Gothic" w:cs="Century Gothic"/>
      <w:sz w:val="24"/>
      <w:szCs w:val="24"/>
      <w:lang w:val="hr-HR" w:eastAsia="zh-CN"/>
    </w:rPr>
  </w:style>
  <w:style w:type="character" w:styleId="ac">
    <w:name w:val="Hyperlink"/>
    <w:basedOn w:val="a0"/>
    <w:uiPriority w:val="99"/>
    <w:unhideWhenUsed/>
    <w:rsid w:val="009837C9"/>
    <w:rPr>
      <w:color w:val="0000FF" w:themeColor="hyperlink"/>
      <w:u w:val="single"/>
    </w:rPr>
  </w:style>
  <w:style w:type="character" w:customStyle="1" w:styleId="10">
    <w:name w:val="Неразрешенное упоминание1"/>
    <w:basedOn w:val="a0"/>
    <w:uiPriority w:val="99"/>
    <w:semiHidden/>
    <w:unhideWhenUsed/>
    <w:rsid w:val="009837C9"/>
    <w:rPr>
      <w:color w:val="808080"/>
      <w:shd w:val="clear" w:color="auto" w:fill="E6E6E6"/>
    </w:rPr>
  </w:style>
  <w:style w:type="character" w:styleId="ad">
    <w:name w:val="Unresolved Mention"/>
    <w:basedOn w:val="a0"/>
    <w:uiPriority w:val="99"/>
    <w:semiHidden/>
    <w:unhideWhenUsed/>
    <w:rsid w:val="0045031D"/>
    <w:rPr>
      <w:color w:val="605E5C"/>
      <w:shd w:val="clear" w:color="auto" w:fill="E1DFDD"/>
    </w:rPr>
  </w:style>
  <w:style w:type="character" w:customStyle="1" w:styleId="fontstyle01">
    <w:name w:val="fontstyle01"/>
    <w:basedOn w:val="a0"/>
    <w:rsid w:val="00231037"/>
    <w:rPr>
      <w:rFonts w:ascii="CIDFont+F2" w:hAnsi="CIDFont+F2"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386146">
      <w:bodyDiv w:val="1"/>
      <w:marLeft w:val="0"/>
      <w:marRight w:val="0"/>
      <w:marTop w:val="0"/>
      <w:marBottom w:val="0"/>
      <w:divBdr>
        <w:top w:val="none" w:sz="0" w:space="0" w:color="auto"/>
        <w:left w:val="none" w:sz="0" w:space="0" w:color="auto"/>
        <w:bottom w:val="none" w:sz="0" w:space="0" w:color="auto"/>
        <w:right w:val="none" w:sz="0" w:space="0" w:color="auto"/>
      </w:divBdr>
    </w:div>
    <w:div w:id="1820880414">
      <w:bodyDiv w:val="1"/>
      <w:marLeft w:val="0"/>
      <w:marRight w:val="0"/>
      <w:marTop w:val="0"/>
      <w:marBottom w:val="0"/>
      <w:divBdr>
        <w:top w:val="none" w:sz="0" w:space="0" w:color="auto"/>
        <w:left w:val="none" w:sz="0" w:space="0" w:color="auto"/>
        <w:bottom w:val="none" w:sz="0" w:space="0" w:color="auto"/>
        <w:right w:val="none" w:sz="0" w:space="0" w:color="auto"/>
      </w:divBdr>
    </w:div>
    <w:div w:id="21428426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8102983128C4E47954CFC905B0A0820" ma:contentTypeVersion="12" ma:contentTypeDescription="Создание документа." ma:contentTypeScope="" ma:versionID="5fbf1c564ffe40bb08d9377d950ba531">
  <xsd:schema xmlns:xsd="http://www.w3.org/2001/XMLSchema" xmlns:xs="http://www.w3.org/2001/XMLSchema" xmlns:p="http://schemas.microsoft.com/office/2006/metadata/properties" xmlns:ns2="8d73a7ca-ed96-4bff-83fd-1aadadf6b8cd" xmlns:ns3="098f72c7-684d-4a1e-9b08-fab8ae796a56" targetNamespace="http://schemas.microsoft.com/office/2006/metadata/properties" ma:root="true" ma:fieldsID="b0e26f0f61d3f71152eb59a37a551ba8" ns2:_="" ns3:_="">
    <xsd:import namespace="8d73a7ca-ed96-4bff-83fd-1aadadf6b8cd"/>
    <xsd:import namespace="098f72c7-684d-4a1e-9b08-fab8ae796a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3a7ca-ed96-4bff-83fd-1aadadf6b8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8f72c7-684d-4a1e-9b08-fab8ae796a56" elementFormDefault="qualified">
    <xsd:import namespace="http://schemas.microsoft.com/office/2006/documentManagement/types"/>
    <xsd:import namespace="http://schemas.microsoft.com/office/infopath/2007/PartnerControls"/>
    <xsd:element name="SharedWithUsers" ma:index="16"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C2F498-B939-4C2F-B036-B7B6777691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F52888-AF39-4D61-BBBC-2A4ABF6F1E9B}">
  <ds:schemaRefs>
    <ds:schemaRef ds:uri="http://schemas.microsoft.com/sharepoint/v3/contenttype/forms"/>
  </ds:schemaRefs>
</ds:datastoreItem>
</file>

<file path=customXml/itemProps3.xml><?xml version="1.0" encoding="utf-8"?>
<ds:datastoreItem xmlns:ds="http://schemas.openxmlformats.org/officeDocument/2006/customXml" ds:itemID="{9F0B9444-3E48-422A-8A98-F1446FFF1E25}"/>
</file>

<file path=docProps/app.xml><?xml version="1.0" encoding="utf-8"?>
<Properties xmlns="http://schemas.openxmlformats.org/officeDocument/2006/extended-properties" xmlns:vt="http://schemas.openxmlformats.org/officeDocument/2006/docPropsVTypes">
  <Template>Normal</Template>
  <TotalTime>6</TotalTime>
  <Pages>3</Pages>
  <Words>955</Words>
  <Characters>5444</Characters>
  <Application>Microsoft Office Word</Application>
  <DocSecurity>0</DocSecurity>
  <Lines>45</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Remezov</dc:creator>
  <cp:lastModifiedBy>Dmytro Remezov</cp:lastModifiedBy>
  <cp:revision>9</cp:revision>
  <dcterms:created xsi:type="dcterms:W3CDTF">2019-04-16T17:51:00Z</dcterms:created>
  <dcterms:modified xsi:type="dcterms:W3CDTF">2020-01-15T08:56:00Z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0x01010048102983128C4E47954CFC905B0A0820</vt:lpwstr>
  </property>
</Properties>
</file>