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95" w:rsidRDefault="00451341" w:rsidP="00D06120">
      <w:pPr>
        <w:pStyle w:val="NoSpacing"/>
        <w:rPr>
          <w:rFonts w:ascii="Comic Sans MS" w:hAnsi="Comic Sans MS"/>
          <w:sz w:val="24"/>
          <w:szCs w:val="24"/>
        </w:rPr>
      </w:pPr>
      <w:r>
        <w:rPr>
          <w:rFonts w:ascii="Comic Sans MS" w:hAnsi="Comic Sans MS"/>
          <w:sz w:val="24"/>
          <w:szCs w:val="24"/>
          <w:u w:val="single"/>
        </w:rPr>
        <w:t>Inspir</w:t>
      </w:r>
      <w:r w:rsidR="00610402">
        <w:rPr>
          <w:rFonts w:ascii="Comic Sans MS" w:hAnsi="Comic Sans MS"/>
          <w:sz w:val="24"/>
          <w:szCs w:val="24"/>
          <w:u w:val="single"/>
        </w:rPr>
        <w:t>ing</w:t>
      </w:r>
      <w:bookmarkStart w:id="0" w:name="_GoBack"/>
      <w:bookmarkEnd w:id="0"/>
      <w:r>
        <w:rPr>
          <w:rFonts w:ascii="Comic Sans MS" w:hAnsi="Comic Sans MS"/>
          <w:sz w:val="24"/>
          <w:szCs w:val="24"/>
          <w:u w:val="single"/>
        </w:rPr>
        <w:t xml:space="preserve"> Creative Thinking: how can ICT </w:t>
      </w:r>
      <w:proofErr w:type="gramStart"/>
      <w:r>
        <w:rPr>
          <w:rFonts w:ascii="Comic Sans MS" w:hAnsi="Comic Sans MS"/>
          <w:sz w:val="24"/>
          <w:szCs w:val="24"/>
          <w:u w:val="single"/>
        </w:rPr>
        <w:t>be</w:t>
      </w:r>
      <w:proofErr w:type="gramEnd"/>
      <w:r>
        <w:rPr>
          <w:rFonts w:ascii="Comic Sans MS" w:hAnsi="Comic Sans MS"/>
          <w:sz w:val="24"/>
          <w:szCs w:val="24"/>
          <w:u w:val="single"/>
        </w:rPr>
        <w:t xml:space="preserve"> used to inspire learning?</w:t>
      </w:r>
    </w:p>
    <w:p w:rsidR="00D06120" w:rsidRDefault="00D06120" w:rsidP="00D06120">
      <w:pPr>
        <w:pStyle w:val="NoSpacing"/>
        <w:rPr>
          <w:rFonts w:ascii="Comic Sans MS" w:hAnsi="Comic Sans MS"/>
          <w:sz w:val="24"/>
          <w:szCs w:val="24"/>
        </w:rPr>
      </w:pPr>
    </w:p>
    <w:tbl>
      <w:tblPr>
        <w:tblStyle w:val="TableGrid"/>
        <w:tblW w:w="0" w:type="auto"/>
        <w:tblLook w:val="04A0" w:firstRow="1" w:lastRow="0" w:firstColumn="1" w:lastColumn="0" w:noHBand="0" w:noVBand="1"/>
      </w:tblPr>
      <w:tblGrid>
        <w:gridCol w:w="1809"/>
        <w:gridCol w:w="993"/>
        <w:gridCol w:w="3189"/>
        <w:gridCol w:w="3331"/>
        <w:gridCol w:w="3047"/>
        <w:gridCol w:w="3190"/>
      </w:tblGrid>
      <w:tr w:rsidR="00D06120" w:rsidTr="002D0590">
        <w:tc>
          <w:tcPr>
            <w:tcW w:w="1809" w:type="dxa"/>
          </w:tcPr>
          <w:p w:rsidR="00D06120" w:rsidRPr="00451341" w:rsidRDefault="00D06120" w:rsidP="00D06120">
            <w:pPr>
              <w:pStyle w:val="NoSpacing"/>
              <w:jc w:val="center"/>
              <w:rPr>
                <w:rFonts w:ascii="Comic Sans MS" w:hAnsi="Comic Sans MS"/>
                <w:b/>
              </w:rPr>
            </w:pPr>
            <w:r w:rsidRPr="00451341">
              <w:rPr>
                <w:rFonts w:ascii="Comic Sans MS" w:hAnsi="Comic Sans MS"/>
                <w:b/>
              </w:rPr>
              <w:t>Project year</w:t>
            </w:r>
          </w:p>
        </w:tc>
        <w:tc>
          <w:tcPr>
            <w:tcW w:w="993" w:type="dxa"/>
          </w:tcPr>
          <w:p w:rsidR="00D06120" w:rsidRPr="00451341" w:rsidRDefault="00D06120" w:rsidP="00D06120">
            <w:pPr>
              <w:pStyle w:val="NoSpacing"/>
              <w:jc w:val="center"/>
              <w:rPr>
                <w:rFonts w:ascii="Comic Sans MS" w:hAnsi="Comic Sans MS"/>
                <w:b/>
              </w:rPr>
            </w:pPr>
            <w:r w:rsidRPr="00451341">
              <w:rPr>
                <w:rFonts w:ascii="Comic Sans MS" w:hAnsi="Comic Sans MS"/>
                <w:b/>
              </w:rPr>
              <w:t>Term</w:t>
            </w:r>
          </w:p>
        </w:tc>
        <w:tc>
          <w:tcPr>
            <w:tcW w:w="3189" w:type="dxa"/>
          </w:tcPr>
          <w:p w:rsidR="00D06120" w:rsidRPr="00451341" w:rsidRDefault="00D06120" w:rsidP="00D06120">
            <w:pPr>
              <w:pStyle w:val="NoSpacing"/>
              <w:jc w:val="center"/>
              <w:rPr>
                <w:rFonts w:ascii="Comic Sans MS" w:hAnsi="Comic Sans MS"/>
                <w:b/>
              </w:rPr>
            </w:pPr>
            <w:r w:rsidRPr="00451341">
              <w:rPr>
                <w:rFonts w:ascii="Comic Sans MS" w:hAnsi="Comic Sans MS"/>
                <w:b/>
              </w:rPr>
              <w:t>Children’s project</w:t>
            </w:r>
          </w:p>
        </w:tc>
        <w:tc>
          <w:tcPr>
            <w:tcW w:w="3331" w:type="dxa"/>
          </w:tcPr>
          <w:p w:rsidR="00D06120" w:rsidRPr="00451341" w:rsidRDefault="00D06120" w:rsidP="00E14B22">
            <w:pPr>
              <w:pStyle w:val="NoSpacing"/>
              <w:jc w:val="center"/>
              <w:rPr>
                <w:rFonts w:ascii="Comic Sans MS" w:hAnsi="Comic Sans MS"/>
                <w:b/>
              </w:rPr>
            </w:pPr>
            <w:r w:rsidRPr="00451341">
              <w:rPr>
                <w:rFonts w:ascii="Comic Sans MS" w:hAnsi="Comic Sans MS"/>
                <w:b/>
              </w:rPr>
              <w:t>Curriculum skills</w:t>
            </w:r>
          </w:p>
        </w:tc>
        <w:tc>
          <w:tcPr>
            <w:tcW w:w="3047" w:type="dxa"/>
          </w:tcPr>
          <w:p w:rsidR="00D06120" w:rsidRPr="00451341" w:rsidRDefault="00D06120" w:rsidP="00D06120">
            <w:pPr>
              <w:pStyle w:val="NoSpacing"/>
              <w:jc w:val="center"/>
              <w:rPr>
                <w:rFonts w:ascii="Comic Sans MS" w:hAnsi="Comic Sans MS"/>
                <w:b/>
              </w:rPr>
            </w:pPr>
            <w:r w:rsidRPr="00451341">
              <w:rPr>
                <w:rFonts w:ascii="Comic Sans MS" w:hAnsi="Comic Sans MS"/>
                <w:b/>
              </w:rPr>
              <w:t>Teachers’ CPD</w:t>
            </w:r>
          </w:p>
        </w:tc>
        <w:tc>
          <w:tcPr>
            <w:tcW w:w="3190" w:type="dxa"/>
          </w:tcPr>
          <w:p w:rsidR="00D06120" w:rsidRPr="00451341" w:rsidRDefault="00D06120" w:rsidP="00D06120">
            <w:pPr>
              <w:pStyle w:val="NoSpacing"/>
              <w:jc w:val="center"/>
              <w:rPr>
                <w:rFonts w:ascii="Comic Sans MS" w:hAnsi="Comic Sans MS"/>
                <w:b/>
              </w:rPr>
            </w:pPr>
            <w:r w:rsidRPr="00451341">
              <w:rPr>
                <w:rFonts w:ascii="Comic Sans MS" w:hAnsi="Comic Sans MS"/>
                <w:b/>
              </w:rPr>
              <w:t>Final outcome</w:t>
            </w:r>
          </w:p>
        </w:tc>
      </w:tr>
      <w:tr w:rsidR="00D06120" w:rsidTr="002D0590">
        <w:tc>
          <w:tcPr>
            <w:tcW w:w="1809" w:type="dxa"/>
          </w:tcPr>
          <w:p w:rsidR="00D06120" w:rsidRPr="00451341" w:rsidRDefault="00D06120" w:rsidP="00D06120">
            <w:pPr>
              <w:pStyle w:val="NoSpacing"/>
              <w:jc w:val="center"/>
              <w:rPr>
                <w:rFonts w:ascii="Comic Sans MS" w:hAnsi="Comic Sans MS"/>
              </w:rPr>
            </w:pPr>
            <w:r w:rsidRPr="00451341">
              <w:rPr>
                <w:rFonts w:ascii="Comic Sans MS" w:hAnsi="Comic Sans MS"/>
              </w:rPr>
              <w:t>1</w:t>
            </w:r>
          </w:p>
        </w:tc>
        <w:tc>
          <w:tcPr>
            <w:tcW w:w="993" w:type="dxa"/>
          </w:tcPr>
          <w:p w:rsidR="00D06120" w:rsidRPr="00451341" w:rsidRDefault="00D06120" w:rsidP="00D06120">
            <w:pPr>
              <w:pStyle w:val="NoSpacing"/>
              <w:jc w:val="center"/>
              <w:rPr>
                <w:rFonts w:ascii="Comic Sans MS" w:hAnsi="Comic Sans MS"/>
              </w:rPr>
            </w:pPr>
            <w:r w:rsidRPr="00451341">
              <w:rPr>
                <w:rFonts w:ascii="Comic Sans MS" w:hAnsi="Comic Sans MS"/>
              </w:rPr>
              <w:t>1</w:t>
            </w:r>
          </w:p>
        </w:tc>
        <w:tc>
          <w:tcPr>
            <w:tcW w:w="3189" w:type="dxa"/>
          </w:tcPr>
          <w:p w:rsidR="00D06120" w:rsidRPr="00451341" w:rsidRDefault="00451341" w:rsidP="006B1D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mic Sans MS" w:hAnsi="Comic Sans MS" w:cs="DIN-Regular"/>
                <w:sz w:val="22"/>
                <w:szCs w:val="22"/>
                <w:bdr w:val="none" w:sz="0" w:space="0" w:color="auto"/>
                <w:lang w:val="en-GB" w:eastAsia="en-GB"/>
              </w:rPr>
            </w:pPr>
            <w:r w:rsidRPr="00451341">
              <w:rPr>
                <w:rFonts w:ascii="Comic Sans MS" w:hAnsi="Comic Sans MS" w:cs="DIN-Regular"/>
                <w:sz w:val="22"/>
                <w:szCs w:val="22"/>
                <w:bdr w:val="none" w:sz="0" w:space="0" w:color="auto"/>
                <w:lang w:val="en-GB" w:eastAsia="en-GB"/>
              </w:rPr>
              <w:t xml:space="preserve">Launch with a </w:t>
            </w:r>
            <w:r>
              <w:rPr>
                <w:rFonts w:ascii="Comic Sans MS" w:hAnsi="Comic Sans MS" w:cs="DIN-Regular"/>
                <w:sz w:val="22"/>
                <w:szCs w:val="22"/>
                <w:bdr w:val="none" w:sz="0" w:space="0" w:color="auto"/>
                <w:lang w:val="en-GB" w:eastAsia="en-GB"/>
              </w:rPr>
              <w:t xml:space="preserve">technology week.  Set up an exhibition showcasing the technology currently available for use in school.  Children will have the opportunity to try out different forms of technology over the course of the week – Word Wall, </w:t>
            </w:r>
            <w:proofErr w:type="spellStart"/>
            <w:r>
              <w:rPr>
                <w:rFonts w:ascii="Comic Sans MS" w:hAnsi="Comic Sans MS" w:cs="DIN-Regular"/>
                <w:sz w:val="22"/>
                <w:szCs w:val="22"/>
                <w:bdr w:val="none" w:sz="0" w:space="0" w:color="auto"/>
                <w:lang w:val="en-GB" w:eastAsia="en-GB"/>
              </w:rPr>
              <w:t>Kinex</w:t>
            </w:r>
            <w:proofErr w:type="spellEnd"/>
            <w:r>
              <w:rPr>
                <w:rFonts w:ascii="Comic Sans MS" w:hAnsi="Comic Sans MS" w:cs="DIN-Regular"/>
                <w:sz w:val="22"/>
                <w:szCs w:val="22"/>
                <w:bdr w:val="none" w:sz="0" w:space="0" w:color="auto"/>
                <w:lang w:val="en-GB" w:eastAsia="en-GB"/>
              </w:rPr>
              <w:t>, tablets, netbooks etc.  By the end of the week, complete a knowledge harvest – what do we already know?  What do we want to find out?  Focus on how these technologies help us to learn.</w:t>
            </w:r>
          </w:p>
        </w:tc>
        <w:tc>
          <w:tcPr>
            <w:tcW w:w="3331" w:type="dxa"/>
          </w:tcPr>
          <w:p w:rsidR="00D06120" w:rsidRPr="00451341" w:rsidRDefault="00451341" w:rsidP="00E14B22">
            <w:pPr>
              <w:pStyle w:val="NoSpacing"/>
              <w:jc w:val="both"/>
              <w:rPr>
                <w:rFonts w:ascii="Comic Sans MS" w:hAnsi="Comic Sans MS"/>
              </w:rPr>
            </w:pPr>
            <w:r w:rsidRPr="002D0590">
              <w:rPr>
                <w:rFonts w:ascii="Comic Sans MS" w:hAnsi="Comic Sans MS"/>
                <w:b/>
                <w:color w:val="FF0000"/>
              </w:rPr>
              <w:t>ICT</w:t>
            </w:r>
            <w:r>
              <w:rPr>
                <w:rFonts w:ascii="Comic Sans MS" w:hAnsi="Comic Sans MS"/>
              </w:rPr>
              <w:t xml:space="preserve"> – use of current technologies.</w:t>
            </w:r>
          </w:p>
        </w:tc>
        <w:tc>
          <w:tcPr>
            <w:tcW w:w="3047" w:type="dxa"/>
          </w:tcPr>
          <w:p w:rsidR="00060E67" w:rsidRPr="00451341" w:rsidRDefault="00451341" w:rsidP="00451341">
            <w:pPr>
              <w:pStyle w:val="NoSpacing"/>
              <w:rPr>
                <w:rFonts w:ascii="Comic Sans MS" w:hAnsi="Comic Sans MS"/>
              </w:rPr>
            </w:pPr>
            <w:r w:rsidRPr="00451341">
              <w:rPr>
                <w:rFonts w:ascii="Comic Sans MS" w:hAnsi="Comic Sans MS"/>
              </w:rPr>
              <w:t>Initial meeting with partner countries – identify technologies used and share existing good practise.</w:t>
            </w:r>
          </w:p>
        </w:tc>
        <w:tc>
          <w:tcPr>
            <w:tcW w:w="3190" w:type="dxa"/>
          </w:tcPr>
          <w:p w:rsidR="00D06120" w:rsidRPr="00451341" w:rsidRDefault="002D0590" w:rsidP="00D06120">
            <w:pPr>
              <w:pStyle w:val="NoSpacing"/>
              <w:rPr>
                <w:rFonts w:ascii="Comic Sans MS" w:hAnsi="Comic Sans MS"/>
              </w:rPr>
            </w:pPr>
            <w:r>
              <w:rPr>
                <w:rFonts w:ascii="Comic Sans MS" w:hAnsi="Comic Sans MS"/>
              </w:rPr>
              <w:t>Set up a communal blog which can be used by all partners to post news, messages and share good ideas.  Can be accessed by staff and children (possibly need 2),</w:t>
            </w:r>
          </w:p>
        </w:tc>
      </w:tr>
      <w:tr w:rsidR="00D06120" w:rsidTr="002D0590">
        <w:tc>
          <w:tcPr>
            <w:tcW w:w="1809" w:type="dxa"/>
          </w:tcPr>
          <w:p w:rsidR="00D06120" w:rsidRPr="00451341" w:rsidRDefault="00D06120" w:rsidP="00D06120">
            <w:pPr>
              <w:pStyle w:val="NoSpacing"/>
              <w:jc w:val="center"/>
              <w:rPr>
                <w:rFonts w:ascii="Comic Sans MS" w:hAnsi="Comic Sans MS"/>
              </w:rPr>
            </w:pPr>
          </w:p>
        </w:tc>
        <w:tc>
          <w:tcPr>
            <w:tcW w:w="993" w:type="dxa"/>
          </w:tcPr>
          <w:p w:rsidR="00D06120" w:rsidRPr="00451341" w:rsidRDefault="00D06120" w:rsidP="00D06120">
            <w:pPr>
              <w:pStyle w:val="NoSpacing"/>
              <w:jc w:val="center"/>
              <w:rPr>
                <w:rFonts w:ascii="Comic Sans MS" w:hAnsi="Comic Sans MS"/>
              </w:rPr>
            </w:pPr>
            <w:r w:rsidRPr="00451341">
              <w:rPr>
                <w:rFonts w:ascii="Comic Sans MS" w:hAnsi="Comic Sans MS"/>
              </w:rPr>
              <w:t>2</w:t>
            </w:r>
          </w:p>
        </w:tc>
        <w:tc>
          <w:tcPr>
            <w:tcW w:w="3189" w:type="dxa"/>
          </w:tcPr>
          <w:p w:rsidR="00D06120" w:rsidRPr="00451341" w:rsidRDefault="00451341" w:rsidP="006B1D53">
            <w:pPr>
              <w:pStyle w:val="NoSpacing"/>
              <w:jc w:val="both"/>
              <w:rPr>
                <w:rFonts w:ascii="Comic Sans MS" w:hAnsi="Comic Sans MS"/>
              </w:rPr>
            </w:pPr>
            <w:r>
              <w:rPr>
                <w:rFonts w:ascii="Comic Sans MS" w:hAnsi="Comic Sans MS"/>
              </w:rPr>
              <w:t>Focussed work on partner countries.  Teachers can feedback what they have found out from their initial meeting.  Identify where our partners are and how they use technology for learning?  What have they got that is the same?  What do they have that is different?</w:t>
            </w:r>
            <w:r w:rsidR="002D0590">
              <w:rPr>
                <w:rFonts w:ascii="Comic Sans MS" w:hAnsi="Comic Sans MS"/>
              </w:rPr>
              <w:t xml:space="preserve">  Look at the countries in detail – what are the countries like?  Where do </w:t>
            </w:r>
            <w:r w:rsidR="002D0590">
              <w:rPr>
                <w:rFonts w:ascii="Comic Sans MS" w:hAnsi="Comic Sans MS"/>
              </w:rPr>
              <w:lastRenderedPageBreak/>
              <w:t>our new friends live?</w:t>
            </w:r>
          </w:p>
        </w:tc>
        <w:tc>
          <w:tcPr>
            <w:tcW w:w="3331" w:type="dxa"/>
          </w:tcPr>
          <w:p w:rsidR="00D06120" w:rsidRDefault="002D0590" w:rsidP="00E14B22">
            <w:pPr>
              <w:pStyle w:val="NoSpacing"/>
              <w:jc w:val="both"/>
              <w:rPr>
                <w:rFonts w:ascii="Comic Sans MS" w:hAnsi="Comic Sans MS"/>
              </w:rPr>
            </w:pPr>
            <w:r w:rsidRPr="002D0590">
              <w:rPr>
                <w:rFonts w:ascii="Comic Sans MS" w:hAnsi="Comic Sans MS"/>
                <w:b/>
                <w:color w:val="008000"/>
              </w:rPr>
              <w:lastRenderedPageBreak/>
              <w:t>Geography</w:t>
            </w:r>
            <w:r>
              <w:rPr>
                <w:rFonts w:ascii="Comic Sans MS" w:hAnsi="Comic Sans MS"/>
              </w:rPr>
              <w:t xml:space="preserve"> – identify where countries are.  Some work on the environment in that country.</w:t>
            </w:r>
          </w:p>
          <w:p w:rsidR="002D0590" w:rsidRPr="00451341" w:rsidRDefault="002D0590" w:rsidP="00E14B22">
            <w:pPr>
              <w:pStyle w:val="NoSpacing"/>
              <w:jc w:val="both"/>
              <w:rPr>
                <w:rFonts w:ascii="Comic Sans MS" w:hAnsi="Comic Sans MS"/>
              </w:rPr>
            </w:pPr>
            <w:r w:rsidRPr="002D0590">
              <w:rPr>
                <w:rFonts w:ascii="Comic Sans MS" w:hAnsi="Comic Sans MS"/>
                <w:b/>
                <w:color w:val="FF0000"/>
              </w:rPr>
              <w:t>ICT</w:t>
            </w:r>
            <w:r>
              <w:rPr>
                <w:rFonts w:ascii="Comic Sans MS" w:hAnsi="Comic Sans MS"/>
              </w:rPr>
              <w:t xml:space="preserve"> – discussion surrounding technology that other places use.  Do we use more/less?</w:t>
            </w:r>
          </w:p>
        </w:tc>
        <w:tc>
          <w:tcPr>
            <w:tcW w:w="3047" w:type="dxa"/>
          </w:tcPr>
          <w:p w:rsidR="00D06120" w:rsidRPr="00451341" w:rsidRDefault="00451341" w:rsidP="00451341">
            <w:pPr>
              <w:pStyle w:val="NoSpacing"/>
              <w:jc w:val="both"/>
              <w:rPr>
                <w:rFonts w:ascii="Comic Sans MS" w:hAnsi="Comic Sans MS"/>
              </w:rPr>
            </w:pPr>
            <w:r w:rsidRPr="00451341">
              <w:rPr>
                <w:rFonts w:ascii="Comic Sans MS" w:hAnsi="Comic Sans MS"/>
              </w:rPr>
              <w:t xml:space="preserve">Training for </w:t>
            </w:r>
            <w:proofErr w:type="spellStart"/>
            <w:r w:rsidRPr="00451341">
              <w:rPr>
                <w:rFonts w:ascii="Comic Sans MS" w:hAnsi="Comic Sans MS"/>
              </w:rPr>
              <w:t>iPad</w:t>
            </w:r>
            <w:proofErr w:type="spellEnd"/>
            <w:r w:rsidRPr="00451341">
              <w:rPr>
                <w:rFonts w:ascii="Comic Sans MS" w:hAnsi="Comic Sans MS"/>
              </w:rPr>
              <w:t xml:space="preserve"> use in home school.</w:t>
            </w:r>
          </w:p>
        </w:tc>
        <w:tc>
          <w:tcPr>
            <w:tcW w:w="3190" w:type="dxa"/>
          </w:tcPr>
          <w:p w:rsidR="006B1D53" w:rsidRPr="00451341" w:rsidRDefault="006B1D53" w:rsidP="006B1D53">
            <w:pPr>
              <w:pStyle w:val="NoSpacing"/>
              <w:jc w:val="both"/>
              <w:rPr>
                <w:rFonts w:ascii="Comic Sans MS" w:hAnsi="Comic Sans MS"/>
              </w:rPr>
            </w:pPr>
          </w:p>
        </w:tc>
      </w:tr>
      <w:tr w:rsidR="00D06120" w:rsidTr="002D0590">
        <w:tc>
          <w:tcPr>
            <w:tcW w:w="1809" w:type="dxa"/>
          </w:tcPr>
          <w:p w:rsidR="00D06120" w:rsidRPr="00451341" w:rsidRDefault="00D06120" w:rsidP="00D06120">
            <w:pPr>
              <w:pStyle w:val="NoSpacing"/>
              <w:jc w:val="center"/>
              <w:rPr>
                <w:rFonts w:ascii="Comic Sans MS" w:hAnsi="Comic Sans MS"/>
              </w:rPr>
            </w:pPr>
          </w:p>
        </w:tc>
        <w:tc>
          <w:tcPr>
            <w:tcW w:w="993" w:type="dxa"/>
          </w:tcPr>
          <w:p w:rsidR="00D06120" w:rsidRPr="00451341" w:rsidRDefault="00D06120" w:rsidP="00D06120">
            <w:pPr>
              <w:pStyle w:val="NoSpacing"/>
              <w:jc w:val="center"/>
              <w:rPr>
                <w:rFonts w:ascii="Comic Sans MS" w:hAnsi="Comic Sans MS"/>
              </w:rPr>
            </w:pPr>
            <w:r w:rsidRPr="00451341">
              <w:rPr>
                <w:rFonts w:ascii="Comic Sans MS" w:hAnsi="Comic Sans MS"/>
              </w:rPr>
              <w:t>3</w:t>
            </w:r>
          </w:p>
        </w:tc>
        <w:tc>
          <w:tcPr>
            <w:tcW w:w="3189" w:type="dxa"/>
          </w:tcPr>
          <w:p w:rsidR="00D06120" w:rsidRPr="00451341" w:rsidRDefault="002D0590" w:rsidP="00E34416">
            <w:pPr>
              <w:pStyle w:val="NoSpacing"/>
              <w:jc w:val="both"/>
              <w:rPr>
                <w:rFonts w:ascii="Comic Sans MS" w:hAnsi="Comic Sans MS"/>
              </w:rPr>
            </w:pPr>
            <w:r>
              <w:rPr>
                <w:rFonts w:ascii="Comic Sans MS" w:hAnsi="Comic Sans MS"/>
              </w:rPr>
              <w:t>Look at ourselves in comparison with the wider world.  We are part of a worldwide global community.  Look at good examples of technology in use in schools throughout the world and in the workplace.  Encourage children to think about the world that they will be working in.  What will it be like in 10 years’ time?  What will it be like in 20 years?  What are we going to need to learn to equip us to meet the world’s demands?</w:t>
            </w:r>
          </w:p>
        </w:tc>
        <w:tc>
          <w:tcPr>
            <w:tcW w:w="3331" w:type="dxa"/>
          </w:tcPr>
          <w:p w:rsidR="00E34416" w:rsidRDefault="002D0590" w:rsidP="00E14B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mic Sans MS" w:hAnsi="Comic Sans MS" w:cs="DIN-Regular"/>
                <w:sz w:val="22"/>
                <w:szCs w:val="22"/>
                <w:bdr w:val="none" w:sz="0" w:space="0" w:color="auto"/>
                <w:lang w:val="en-GB" w:eastAsia="en-GB"/>
              </w:rPr>
            </w:pPr>
            <w:r>
              <w:rPr>
                <w:rFonts w:ascii="Comic Sans MS" w:hAnsi="Comic Sans MS" w:cs="DIN-Regular"/>
                <w:b/>
                <w:color w:val="FF0000"/>
                <w:sz w:val="22"/>
                <w:szCs w:val="22"/>
                <w:bdr w:val="none" w:sz="0" w:space="0" w:color="auto"/>
                <w:lang w:val="en-GB" w:eastAsia="en-GB"/>
              </w:rPr>
              <w:t xml:space="preserve">ICT </w:t>
            </w:r>
            <w:r>
              <w:rPr>
                <w:rFonts w:ascii="Comic Sans MS" w:hAnsi="Comic Sans MS" w:cs="DIN-Regular"/>
                <w:sz w:val="22"/>
                <w:szCs w:val="22"/>
                <w:bdr w:val="none" w:sz="0" w:space="0" w:color="auto"/>
                <w:lang w:val="en-GB" w:eastAsia="en-GB"/>
              </w:rPr>
              <w:t>– look at countries which demonstrate ICT excellence in education and work.  What do they do?</w:t>
            </w:r>
          </w:p>
          <w:p w:rsidR="002D0590" w:rsidRDefault="002D0590" w:rsidP="00E14B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mic Sans MS" w:hAnsi="Comic Sans MS" w:cs="DIN-Regular"/>
                <w:sz w:val="22"/>
                <w:szCs w:val="22"/>
                <w:bdr w:val="none" w:sz="0" w:space="0" w:color="auto"/>
                <w:lang w:val="en-GB" w:eastAsia="en-GB"/>
              </w:rPr>
            </w:pPr>
            <w:r>
              <w:rPr>
                <w:rFonts w:ascii="Comic Sans MS" w:hAnsi="Comic Sans MS" w:cs="DIN-Regular"/>
                <w:b/>
                <w:color w:val="008000"/>
                <w:sz w:val="22"/>
                <w:szCs w:val="22"/>
                <w:bdr w:val="none" w:sz="0" w:space="0" w:color="auto"/>
                <w:lang w:val="en-GB" w:eastAsia="en-GB"/>
              </w:rPr>
              <w:t>Geography</w:t>
            </w:r>
            <w:r>
              <w:rPr>
                <w:rFonts w:ascii="Comic Sans MS" w:hAnsi="Comic Sans MS" w:cs="DIN-Regular"/>
                <w:sz w:val="22"/>
                <w:szCs w:val="22"/>
                <w:bdr w:val="none" w:sz="0" w:space="0" w:color="auto"/>
                <w:lang w:val="en-GB" w:eastAsia="en-GB"/>
              </w:rPr>
              <w:t xml:space="preserve"> – where are the world leaders in ICT located?  Atlas work.</w:t>
            </w:r>
          </w:p>
          <w:p w:rsidR="002D0590" w:rsidRPr="002D0590" w:rsidRDefault="002D0590" w:rsidP="00E14B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omic Sans MS" w:hAnsi="Comic Sans MS" w:cs="DIN-Regular"/>
                <w:sz w:val="22"/>
                <w:szCs w:val="22"/>
                <w:bdr w:val="none" w:sz="0" w:space="0" w:color="auto"/>
                <w:lang w:val="en-GB" w:eastAsia="en-GB"/>
              </w:rPr>
            </w:pPr>
            <w:r>
              <w:rPr>
                <w:rFonts w:ascii="Comic Sans MS" w:hAnsi="Comic Sans MS" w:cs="DIN-Regular"/>
                <w:b/>
                <w:color w:val="0070C0"/>
                <w:sz w:val="22"/>
                <w:szCs w:val="22"/>
                <w:bdr w:val="none" w:sz="0" w:space="0" w:color="auto"/>
                <w:lang w:val="en-GB" w:eastAsia="en-GB"/>
              </w:rPr>
              <w:t>History</w:t>
            </w:r>
            <w:r>
              <w:rPr>
                <w:rFonts w:ascii="Comic Sans MS" w:hAnsi="Comic Sans MS" w:cs="DIN-Regular"/>
                <w:sz w:val="22"/>
                <w:szCs w:val="22"/>
                <w:bdr w:val="none" w:sz="0" w:space="0" w:color="auto"/>
                <w:lang w:val="en-GB" w:eastAsia="en-GB"/>
              </w:rPr>
              <w:t xml:space="preserve"> – looking at where we have come from and building for the future.</w:t>
            </w:r>
          </w:p>
        </w:tc>
        <w:tc>
          <w:tcPr>
            <w:tcW w:w="3047" w:type="dxa"/>
          </w:tcPr>
          <w:p w:rsidR="00F34D0F" w:rsidRPr="00451341" w:rsidRDefault="00451341" w:rsidP="00451341">
            <w:pPr>
              <w:pStyle w:val="NoSpacing"/>
              <w:jc w:val="both"/>
              <w:rPr>
                <w:rFonts w:ascii="Comic Sans MS" w:hAnsi="Comic Sans MS"/>
              </w:rPr>
            </w:pPr>
            <w:r w:rsidRPr="00451341">
              <w:rPr>
                <w:rFonts w:ascii="Comic Sans MS" w:hAnsi="Comic Sans MS"/>
              </w:rPr>
              <w:t>Visit a school in home country which is a leader in this field in preparation for Y2 work.</w:t>
            </w:r>
          </w:p>
        </w:tc>
        <w:tc>
          <w:tcPr>
            <w:tcW w:w="3190" w:type="dxa"/>
          </w:tcPr>
          <w:p w:rsidR="00F34D0F" w:rsidRPr="00451341" w:rsidRDefault="00F34D0F" w:rsidP="00D06120">
            <w:pPr>
              <w:pStyle w:val="NoSpacing"/>
              <w:rPr>
                <w:rFonts w:ascii="Comic Sans MS" w:hAnsi="Comic Sans MS"/>
                <w:color w:val="0070C0"/>
              </w:rPr>
            </w:pPr>
          </w:p>
        </w:tc>
      </w:tr>
      <w:tr w:rsidR="00D06120" w:rsidTr="002D0590">
        <w:tc>
          <w:tcPr>
            <w:tcW w:w="1809" w:type="dxa"/>
          </w:tcPr>
          <w:p w:rsidR="00D06120" w:rsidRPr="00451341" w:rsidRDefault="002D0590" w:rsidP="00D06120">
            <w:pPr>
              <w:pStyle w:val="NoSpacing"/>
              <w:jc w:val="center"/>
              <w:rPr>
                <w:rFonts w:ascii="Comic Sans MS" w:hAnsi="Comic Sans MS"/>
              </w:rPr>
            </w:pPr>
            <w:r>
              <w:rPr>
                <w:rFonts w:ascii="Comic Sans MS" w:hAnsi="Comic Sans MS"/>
              </w:rPr>
              <w:t>2</w:t>
            </w:r>
          </w:p>
        </w:tc>
        <w:tc>
          <w:tcPr>
            <w:tcW w:w="993" w:type="dxa"/>
          </w:tcPr>
          <w:p w:rsidR="00D06120" w:rsidRPr="00451341" w:rsidRDefault="002D0590" w:rsidP="00D06120">
            <w:pPr>
              <w:pStyle w:val="NoSpacing"/>
              <w:jc w:val="center"/>
              <w:rPr>
                <w:rFonts w:ascii="Comic Sans MS" w:hAnsi="Comic Sans MS"/>
              </w:rPr>
            </w:pPr>
            <w:r>
              <w:rPr>
                <w:rFonts w:ascii="Comic Sans MS" w:hAnsi="Comic Sans MS"/>
              </w:rPr>
              <w:t>1</w:t>
            </w:r>
          </w:p>
        </w:tc>
        <w:tc>
          <w:tcPr>
            <w:tcW w:w="3189" w:type="dxa"/>
          </w:tcPr>
          <w:p w:rsidR="00D06120" w:rsidRPr="00451341" w:rsidRDefault="00C86583" w:rsidP="00C86583">
            <w:pPr>
              <w:pStyle w:val="NoSpacing"/>
              <w:jc w:val="both"/>
              <w:rPr>
                <w:rFonts w:ascii="Comic Sans MS" w:hAnsi="Comic Sans MS"/>
              </w:rPr>
            </w:pPr>
            <w:r>
              <w:rPr>
                <w:rFonts w:ascii="Comic Sans MS" w:hAnsi="Comic Sans MS"/>
              </w:rPr>
              <w:t>Market re</w:t>
            </w:r>
            <w:r w:rsidR="00AB7A2A">
              <w:rPr>
                <w:rFonts w:ascii="Comic Sans MS" w:hAnsi="Comic Sans MS"/>
              </w:rPr>
              <w:t xml:space="preserve">search week.  Launch the idea of designing an app to inspire learning in schools.  Children to carry out surveys to identify the gap in the market.  </w:t>
            </w:r>
          </w:p>
        </w:tc>
        <w:tc>
          <w:tcPr>
            <w:tcW w:w="3331" w:type="dxa"/>
          </w:tcPr>
          <w:p w:rsidR="00D06120" w:rsidRDefault="00BB1D5F" w:rsidP="00E14B22">
            <w:pPr>
              <w:pStyle w:val="NoSpacing"/>
              <w:jc w:val="both"/>
              <w:rPr>
                <w:rFonts w:ascii="Comic Sans MS" w:hAnsi="Comic Sans MS"/>
              </w:rPr>
            </w:pPr>
            <w:r>
              <w:rPr>
                <w:rFonts w:ascii="Comic Sans MS" w:hAnsi="Comic Sans MS"/>
                <w:b/>
                <w:color w:val="CC3300"/>
              </w:rPr>
              <w:t>Maths</w:t>
            </w:r>
            <w:r>
              <w:rPr>
                <w:rFonts w:ascii="Comic Sans MS" w:hAnsi="Comic Sans MS"/>
              </w:rPr>
              <w:t xml:space="preserve"> – data handling to collate results.</w:t>
            </w:r>
          </w:p>
          <w:p w:rsidR="00BB1D5F" w:rsidRPr="00BB1D5F" w:rsidRDefault="00BB1D5F" w:rsidP="00E14B22">
            <w:pPr>
              <w:pStyle w:val="NoSpacing"/>
              <w:jc w:val="both"/>
              <w:rPr>
                <w:rFonts w:ascii="Comic Sans MS" w:hAnsi="Comic Sans MS"/>
              </w:rPr>
            </w:pPr>
            <w:r>
              <w:rPr>
                <w:rFonts w:ascii="Comic Sans MS" w:hAnsi="Comic Sans MS"/>
                <w:b/>
                <w:color w:val="FF0066"/>
              </w:rPr>
              <w:t xml:space="preserve">Design Technology </w:t>
            </w:r>
            <w:r>
              <w:rPr>
                <w:rFonts w:ascii="Comic Sans MS" w:hAnsi="Comic Sans MS"/>
              </w:rPr>
              <w:t>– begin the process of identifying a product to create.</w:t>
            </w:r>
          </w:p>
        </w:tc>
        <w:tc>
          <w:tcPr>
            <w:tcW w:w="3047" w:type="dxa"/>
          </w:tcPr>
          <w:p w:rsidR="00D06120" w:rsidRPr="00451341" w:rsidRDefault="00FD0E28" w:rsidP="00D06120">
            <w:pPr>
              <w:pStyle w:val="NoSpacing"/>
              <w:rPr>
                <w:rFonts w:ascii="Comic Sans MS" w:hAnsi="Comic Sans MS"/>
              </w:rPr>
            </w:pPr>
            <w:r>
              <w:rPr>
                <w:rFonts w:ascii="Comic Sans MS" w:hAnsi="Comic Sans MS"/>
              </w:rPr>
              <w:t>Training for creating apps in home country.</w:t>
            </w:r>
          </w:p>
        </w:tc>
        <w:tc>
          <w:tcPr>
            <w:tcW w:w="3190" w:type="dxa"/>
          </w:tcPr>
          <w:p w:rsidR="00D06120" w:rsidRPr="00451341" w:rsidRDefault="00BB1D5F" w:rsidP="00BB1D5F">
            <w:pPr>
              <w:pStyle w:val="NoSpacing"/>
              <w:jc w:val="both"/>
              <w:rPr>
                <w:rFonts w:ascii="Comic Sans MS" w:hAnsi="Comic Sans MS"/>
              </w:rPr>
            </w:pPr>
            <w:r>
              <w:rPr>
                <w:rFonts w:ascii="Comic Sans MS" w:hAnsi="Comic Sans MS"/>
              </w:rPr>
              <w:t>Survey results to be shared – are there similarities between what children would like to develop?</w:t>
            </w:r>
          </w:p>
        </w:tc>
      </w:tr>
      <w:tr w:rsidR="00D06120" w:rsidTr="002D0590">
        <w:tc>
          <w:tcPr>
            <w:tcW w:w="1809" w:type="dxa"/>
          </w:tcPr>
          <w:p w:rsidR="00D06120" w:rsidRPr="00451341" w:rsidRDefault="00D06120" w:rsidP="00D06120">
            <w:pPr>
              <w:pStyle w:val="NoSpacing"/>
              <w:jc w:val="center"/>
              <w:rPr>
                <w:rFonts w:ascii="Comic Sans MS" w:hAnsi="Comic Sans MS"/>
              </w:rPr>
            </w:pPr>
          </w:p>
        </w:tc>
        <w:tc>
          <w:tcPr>
            <w:tcW w:w="993" w:type="dxa"/>
          </w:tcPr>
          <w:p w:rsidR="00D06120" w:rsidRPr="00451341" w:rsidRDefault="002D0590" w:rsidP="00D06120">
            <w:pPr>
              <w:pStyle w:val="NoSpacing"/>
              <w:jc w:val="center"/>
              <w:rPr>
                <w:rFonts w:ascii="Comic Sans MS" w:hAnsi="Comic Sans MS"/>
              </w:rPr>
            </w:pPr>
            <w:r>
              <w:rPr>
                <w:rFonts w:ascii="Comic Sans MS" w:hAnsi="Comic Sans MS"/>
              </w:rPr>
              <w:t>2</w:t>
            </w:r>
          </w:p>
        </w:tc>
        <w:tc>
          <w:tcPr>
            <w:tcW w:w="3189" w:type="dxa"/>
          </w:tcPr>
          <w:p w:rsidR="00D06120" w:rsidRPr="00451341" w:rsidRDefault="00BB1D5F" w:rsidP="00BB1D5F">
            <w:pPr>
              <w:pStyle w:val="NoSpacing"/>
              <w:jc w:val="both"/>
              <w:rPr>
                <w:rFonts w:ascii="Comic Sans MS" w:hAnsi="Comic Sans MS"/>
              </w:rPr>
            </w:pPr>
            <w:r>
              <w:rPr>
                <w:rFonts w:ascii="Comic Sans MS" w:hAnsi="Comic Sans MS"/>
              </w:rPr>
              <w:t xml:space="preserve">Moving on to think about the technology that will need to be used to enable effective use of apps.  Children to have the opportunity to experiment with </w:t>
            </w:r>
            <w:proofErr w:type="spellStart"/>
            <w:r>
              <w:rPr>
                <w:rFonts w:ascii="Comic Sans MS" w:hAnsi="Comic Sans MS"/>
              </w:rPr>
              <w:t>iPads</w:t>
            </w:r>
            <w:proofErr w:type="spellEnd"/>
            <w:r>
              <w:rPr>
                <w:rFonts w:ascii="Comic Sans MS" w:hAnsi="Comic Sans MS"/>
              </w:rPr>
              <w:t xml:space="preserve"> and tablets in lessons – not necessarily just using apps.  Use of inbuilt cameras to film, take pictures, create </w:t>
            </w:r>
            <w:r>
              <w:rPr>
                <w:rFonts w:ascii="Comic Sans MS" w:hAnsi="Comic Sans MS"/>
              </w:rPr>
              <w:lastRenderedPageBreak/>
              <w:t>movies.  How do the children feel about using these technologies in class?</w:t>
            </w:r>
          </w:p>
        </w:tc>
        <w:tc>
          <w:tcPr>
            <w:tcW w:w="3331" w:type="dxa"/>
          </w:tcPr>
          <w:p w:rsidR="00D06120" w:rsidRDefault="00BB1D5F" w:rsidP="00E14B22">
            <w:pPr>
              <w:pStyle w:val="NoSpacing"/>
              <w:jc w:val="both"/>
              <w:rPr>
                <w:rFonts w:ascii="Comic Sans MS" w:hAnsi="Comic Sans MS"/>
              </w:rPr>
            </w:pPr>
            <w:r>
              <w:rPr>
                <w:rFonts w:ascii="Comic Sans MS" w:hAnsi="Comic Sans MS"/>
                <w:b/>
                <w:color w:val="FF0066"/>
              </w:rPr>
              <w:lastRenderedPageBreak/>
              <w:t>Design Technology</w:t>
            </w:r>
            <w:r>
              <w:rPr>
                <w:rFonts w:ascii="Comic Sans MS" w:hAnsi="Comic Sans MS"/>
              </w:rPr>
              <w:t xml:space="preserve"> </w:t>
            </w:r>
            <w:r w:rsidR="00E14B22">
              <w:rPr>
                <w:rFonts w:ascii="Comic Sans MS" w:hAnsi="Comic Sans MS"/>
              </w:rPr>
              <w:t>–</w:t>
            </w:r>
            <w:r>
              <w:rPr>
                <w:rFonts w:ascii="Comic Sans MS" w:hAnsi="Comic Sans MS"/>
              </w:rPr>
              <w:t xml:space="preserve"> </w:t>
            </w:r>
            <w:r w:rsidR="00E14B22">
              <w:rPr>
                <w:rFonts w:ascii="Comic Sans MS" w:hAnsi="Comic Sans MS"/>
              </w:rPr>
              <w:t xml:space="preserve">recording and evaluating successful use of </w:t>
            </w:r>
            <w:proofErr w:type="spellStart"/>
            <w:r w:rsidR="00E14B22">
              <w:rPr>
                <w:rFonts w:ascii="Comic Sans MS" w:hAnsi="Comic Sans MS"/>
              </w:rPr>
              <w:t>iPads</w:t>
            </w:r>
            <w:proofErr w:type="spellEnd"/>
            <w:r w:rsidR="00E14B22">
              <w:rPr>
                <w:rFonts w:ascii="Comic Sans MS" w:hAnsi="Comic Sans MS"/>
              </w:rPr>
              <w:t xml:space="preserve"> in lessons.  Encourage children to think about what worked to help their learning and what was distracting or not useful.</w:t>
            </w:r>
          </w:p>
          <w:p w:rsidR="00684332" w:rsidRPr="00684332" w:rsidRDefault="00684332" w:rsidP="00E14B22">
            <w:pPr>
              <w:pStyle w:val="NoSpacing"/>
              <w:jc w:val="both"/>
              <w:rPr>
                <w:rFonts w:ascii="Comic Sans MS" w:hAnsi="Comic Sans MS"/>
              </w:rPr>
            </w:pPr>
            <w:r>
              <w:rPr>
                <w:rFonts w:ascii="Comic Sans MS" w:hAnsi="Comic Sans MS"/>
                <w:b/>
                <w:color w:val="FF0000"/>
              </w:rPr>
              <w:t>ICT</w:t>
            </w:r>
            <w:r>
              <w:rPr>
                <w:rFonts w:ascii="Comic Sans MS" w:hAnsi="Comic Sans MS"/>
              </w:rPr>
              <w:t xml:space="preserve"> – using technology that is available to the best effect.  Teaching children to use </w:t>
            </w:r>
            <w:r>
              <w:rPr>
                <w:rFonts w:ascii="Comic Sans MS" w:hAnsi="Comic Sans MS"/>
              </w:rPr>
              <w:lastRenderedPageBreak/>
              <w:t>programmes such as iMovie and Garage band.</w:t>
            </w:r>
          </w:p>
        </w:tc>
        <w:tc>
          <w:tcPr>
            <w:tcW w:w="3047" w:type="dxa"/>
          </w:tcPr>
          <w:p w:rsidR="00D06120" w:rsidRPr="00451341" w:rsidRDefault="00FD0E28" w:rsidP="00D06120">
            <w:pPr>
              <w:pStyle w:val="NoSpacing"/>
              <w:rPr>
                <w:rFonts w:ascii="Comic Sans MS" w:hAnsi="Comic Sans MS"/>
              </w:rPr>
            </w:pPr>
            <w:r>
              <w:rPr>
                <w:rFonts w:ascii="Comic Sans MS" w:hAnsi="Comic Sans MS"/>
              </w:rPr>
              <w:lastRenderedPageBreak/>
              <w:t>Meeting with project partners to share planning ideas.</w:t>
            </w:r>
          </w:p>
        </w:tc>
        <w:tc>
          <w:tcPr>
            <w:tcW w:w="3190" w:type="dxa"/>
          </w:tcPr>
          <w:p w:rsidR="00D06120" w:rsidRPr="00451341" w:rsidRDefault="00D06120" w:rsidP="00D06120">
            <w:pPr>
              <w:pStyle w:val="NoSpacing"/>
              <w:rPr>
                <w:rFonts w:ascii="Comic Sans MS" w:hAnsi="Comic Sans MS"/>
              </w:rPr>
            </w:pPr>
          </w:p>
        </w:tc>
      </w:tr>
      <w:tr w:rsidR="00D06120" w:rsidTr="002D0590">
        <w:tc>
          <w:tcPr>
            <w:tcW w:w="1809" w:type="dxa"/>
          </w:tcPr>
          <w:p w:rsidR="00D06120" w:rsidRPr="00451341" w:rsidRDefault="00D06120" w:rsidP="00D06120">
            <w:pPr>
              <w:pStyle w:val="NoSpacing"/>
              <w:jc w:val="center"/>
              <w:rPr>
                <w:rFonts w:ascii="Comic Sans MS" w:hAnsi="Comic Sans MS"/>
              </w:rPr>
            </w:pPr>
          </w:p>
        </w:tc>
        <w:tc>
          <w:tcPr>
            <w:tcW w:w="993" w:type="dxa"/>
          </w:tcPr>
          <w:p w:rsidR="00D06120" w:rsidRPr="00451341" w:rsidRDefault="002D0590" w:rsidP="00D06120">
            <w:pPr>
              <w:pStyle w:val="NoSpacing"/>
              <w:jc w:val="center"/>
              <w:rPr>
                <w:rFonts w:ascii="Comic Sans MS" w:hAnsi="Comic Sans MS"/>
              </w:rPr>
            </w:pPr>
            <w:r>
              <w:rPr>
                <w:rFonts w:ascii="Comic Sans MS" w:hAnsi="Comic Sans MS"/>
              </w:rPr>
              <w:t>3</w:t>
            </w:r>
          </w:p>
        </w:tc>
        <w:tc>
          <w:tcPr>
            <w:tcW w:w="3189" w:type="dxa"/>
          </w:tcPr>
          <w:p w:rsidR="00D06120" w:rsidRPr="00451341" w:rsidRDefault="00684332" w:rsidP="00684332">
            <w:pPr>
              <w:pStyle w:val="NoSpacing"/>
              <w:jc w:val="both"/>
              <w:rPr>
                <w:rFonts w:ascii="Comic Sans MS" w:hAnsi="Comic Sans MS"/>
              </w:rPr>
            </w:pPr>
            <w:r>
              <w:rPr>
                <w:rFonts w:ascii="Comic Sans MS" w:hAnsi="Comic Sans MS"/>
              </w:rPr>
              <w:t xml:space="preserve">Evaluation of the research we have carried out this year.  An app needs to be created, what would be most useful?  Children to work in groups to create a proposal for their app.  This can be a week long project – they need evidence from their market research and their experimenting stage.  They might want to include labelled diagrams showing what their app will look like.  They will need to write a report explaining why their app is the best.  Hold a ‘Dragon’s Den’ style event.  Each class is to pick their best app idea.  The team will present their ideas to the panel </w:t>
            </w:r>
            <w:proofErr w:type="gramStart"/>
            <w:r>
              <w:rPr>
                <w:rFonts w:ascii="Comic Sans MS" w:hAnsi="Comic Sans MS"/>
              </w:rPr>
              <w:t>who</w:t>
            </w:r>
            <w:proofErr w:type="gramEnd"/>
            <w:r>
              <w:rPr>
                <w:rFonts w:ascii="Comic Sans MS" w:hAnsi="Comic Sans MS"/>
              </w:rPr>
              <w:t xml:space="preserve"> will make a decision based on what they see.</w:t>
            </w:r>
          </w:p>
        </w:tc>
        <w:tc>
          <w:tcPr>
            <w:tcW w:w="3331" w:type="dxa"/>
          </w:tcPr>
          <w:p w:rsidR="00D06120" w:rsidRDefault="00684332" w:rsidP="00E14B22">
            <w:pPr>
              <w:pStyle w:val="NoSpacing"/>
              <w:jc w:val="both"/>
              <w:rPr>
                <w:rFonts w:ascii="Comic Sans MS" w:hAnsi="Comic Sans MS"/>
              </w:rPr>
            </w:pPr>
            <w:r>
              <w:rPr>
                <w:rFonts w:ascii="Comic Sans MS" w:hAnsi="Comic Sans MS"/>
                <w:b/>
                <w:color w:val="00FFCC"/>
              </w:rPr>
              <w:t>Literacy</w:t>
            </w:r>
            <w:r>
              <w:rPr>
                <w:rFonts w:ascii="Comic Sans MS" w:hAnsi="Comic Sans MS"/>
              </w:rPr>
              <w:t xml:space="preserve"> – a report justifying the creation of our new app.</w:t>
            </w:r>
          </w:p>
          <w:p w:rsidR="00684332" w:rsidRDefault="00684332" w:rsidP="00E14B22">
            <w:pPr>
              <w:pStyle w:val="NoSpacing"/>
              <w:jc w:val="both"/>
              <w:rPr>
                <w:rFonts w:ascii="Comic Sans MS" w:hAnsi="Comic Sans MS"/>
              </w:rPr>
            </w:pPr>
          </w:p>
          <w:p w:rsidR="00684332" w:rsidRPr="00684332" w:rsidRDefault="00684332" w:rsidP="00E14B22">
            <w:pPr>
              <w:pStyle w:val="NoSpacing"/>
              <w:jc w:val="both"/>
              <w:rPr>
                <w:rFonts w:ascii="Comic Sans MS" w:hAnsi="Comic Sans MS"/>
              </w:rPr>
            </w:pPr>
            <w:r>
              <w:rPr>
                <w:rFonts w:ascii="Comic Sans MS" w:hAnsi="Comic Sans MS"/>
              </w:rPr>
              <w:t>Emphasis on cross curricular learning at this stage,</w:t>
            </w:r>
          </w:p>
        </w:tc>
        <w:tc>
          <w:tcPr>
            <w:tcW w:w="3047" w:type="dxa"/>
          </w:tcPr>
          <w:p w:rsidR="00D06120" w:rsidRPr="00451341" w:rsidRDefault="00D06120" w:rsidP="00D06120">
            <w:pPr>
              <w:pStyle w:val="NoSpacing"/>
              <w:rPr>
                <w:rFonts w:ascii="Comic Sans MS" w:hAnsi="Comic Sans MS"/>
              </w:rPr>
            </w:pPr>
          </w:p>
        </w:tc>
        <w:tc>
          <w:tcPr>
            <w:tcW w:w="3190" w:type="dxa"/>
          </w:tcPr>
          <w:p w:rsidR="00D06120" w:rsidRPr="00451341" w:rsidRDefault="00684332" w:rsidP="00D10816">
            <w:pPr>
              <w:pStyle w:val="NoSpacing"/>
              <w:jc w:val="both"/>
              <w:rPr>
                <w:rFonts w:ascii="Comic Sans MS" w:hAnsi="Comic Sans MS"/>
              </w:rPr>
            </w:pPr>
            <w:r>
              <w:rPr>
                <w:rFonts w:ascii="Comic Sans MS" w:hAnsi="Comic Sans MS"/>
              </w:rPr>
              <w:t xml:space="preserve">Share our app ideas.  What is each country going to go ahead and design?  Try to ensure that there is not too much overlap so that we have </w:t>
            </w:r>
            <w:r w:rsidR="00D10816">
              <w:rPr>
                <w:rFonts w:ascii="Comic Sans MS" w:hAnsi="Comic Sans MS"/>
              </w:rPr>
              <w:t>several distinct apps that we can all use.</w:t>
            </w:r>
          </w:p>
        </w:tc>
      </w:tr>
      <w:tr w:rsidR="00D06120" w:rsidTr="002D0590">
        <w:tc>
          <w:tcPr>
            <w:tcW w:w="1809" w:type="dxa"/>
          </w:tcPr>
          <w:p w:rsidR="00D06120" w:rsidRPr="00451341" w:rsidRDefault="00FD0E28" w:rsidP="00D06120">
            <w:pPr>
              <w:pStyle w:val="NoSpacing"/>
              <w:jc w:val="center"/>
              <w:rPr>
                <w:rFonts w:ascii="Comic Sans MS" w:hAnsi="Comic Sans MS"/>
              </w:rPr>
            </w:pPr>
            <w:r>
              <w:rPr>
                <w:rFonts w:ascii="Comic Sans MS" w:hAnsi="Comic Sans MS"/>
              </w:rPr>
              <w:t>3</w:t>
            </w:r>
          </w:p>
        </w:tc>
        <w:tc>
          <w:tcPr>
            <w:tcW w:w="993" w:type="dxa"/>
          </w:tcPr>
          <w:p w:rsidR="00D06120" w:rsidRPr="00451341" w:rsidRDefault="00FD0E28" w:rsidP="00D06120">
            <w:pPr>
              <w:pStyle w:val="NoSpacing"/>
              <w:jc w:val="center"/>
              <w:rPr>
                <w:rFonts w:ascii="Comic Sans MS" w:hAnsi="Comic Sans MS"/>
              </w:rPr>
            </w:pPr>
            <w:r>
              <w:rPr>
                <w:rFonts w:ascii="Comic Sans MS" w:hAnsi="Comic Sans MS"/>
              </w:rPr>
              <w:t>1</w:t>
            </w:r>
          </w:p>
        </w:tc>
        <w:tc>
          <w:tcPr>
            <w:tcW w:w="3189" w:type="dxa"/>
          </w:tcPr>
          <w:p w:rsidR="00D06120" w:rsidRPr="00451341" w:rsidRDefault="00FD0E28" w:rsidP="00EC619E">
            <w:pPr>
              <w:pStyle w:val="NoSpacing"/>
              <w:jc w:val="both"/>
              <w:rPr>
                <w:rFonts w:ascii="Comic Sans MS" w:hAnsi="Comic Sans MS"/>
              </w:rPr>
            </w:pPr>
            <w:r>
              <w:rPr>
                <w:rFonts w:ascii="Comic Sans MS" w:hAnsi="Comic Sans MS"/>
              </w:rPr>
              <w:t xml:space="preserve">Development of our product.  The app will have been agreed in Y2.  All year groups to be involved in developing their level – app to have different levels for children to move </w:t>
            </w:r>
            <w:r w:rsidR="00C86583">
              <w:rPr>
                <w:rFonts w:ascii="Comic Sans MS" w:hAnsi="Comic Sans MS"/>
              </w:rPr>
              <w:t xml:space="preserve">to as they </w:t>
            </w:r>
            <w:r w:rsidR="00C86583">
              <w:rPr>
                <w:rFonts w:ascii="Comic Sans MS" w:hAnsi="Comic Sans MS"/>
              </w:rPr>
              <w:lastRenderedPageBreak/>
              <w:t>progress.  Children can design graphics and have input on content.</w:t>
            </w:r>
          </w:p>
        </w:tc>
        <w:tc>
          <w:tcPr>
            <w:tcW w:w="3331" w:type="dxa"/>
          </w:tcPr>
          <w:p w:rsidR="00C86583" w:rsidRDefault="00C86583" w:rsidP="00E14B22">
            <w:pPr>
              <w:pStyle w:val="NoSpacing"/>
              <w:jc w:val="both"/>
              <w:rPr>
                <w:rFonts w:ascii="Comic Sans MS" w:hAnsi="Comic Sans MS"/>
              </w:rPr>
            </w:pPr>
            <w:r w:rsidRPr="00C86583">
              <w:rPr>
                <w:rFonts w:ascii="Comic Sans MS" w:hAnsi="Comic Sans MS"/>
                <w:b/>
                <w:color w:val="660066"/>
              </w:rPr>
              <w:lastRenderedPageBreak/>
              <w:t>Computing</w:t>
            </w:r>
            <w:r>
              <w:rPr>
                <w:rFonts w:ascii="Comic Sans MS" w:hAnsi="Comic Sans MS"/>
              </w:rPr>
              <w:t xml:space="preserve"> – designing their app.</w:t>
            </w:r>
          </w:p>
          <w:p w:rsidR="001F356E" w:rsidRDefault="001F356E" w:rsidP="001F356E">
            <w:pPr>
              <w:pStyle w:val="NoSpacing"/>
              <w:jc w:val="both"/>
              <w:rPr>
                <w:rFonts w:ascii="Comic Sans MS" w:hAnsi="Comic Sans MS"/>
                <w:b/>
                <w:color w:val="FF6600"/>
              </w:rPr>
            </w:pPr>
          </w:p>
          <w:p w:rsidR="00C86583" w:rsidRPr="00451341" w:rsidRDefault="001F356E" w:rsidP="001F356E">
            <w:pPr>
              <w:pStyle w:val="NoSpacing"/>
              <w:jc w:val="both"/>
              <w:rPr>
                <w:rFonts w:ascii="Comic Sans MS" w:hAnsi="Comic Sans MS"/>
              </w:rPr>
            </w:pPr>
            <w:r>
              <w:rPr>
                <w:rFonts w:ascii="Comic Sans MS" w:hAnsi="Comic Sans MS"/>
              </w:rPr>
              <w:t xml:space="preserve">Emphasis on </w:t>
            </w:r>
            <w:r w:rsidR="00C86583">
              <w:rPr>
                <w:rFonts w:ascii="Comic Sans MS" w:hAnsi="Comic Sans MS"/>
              </w:rPr>
              <w:t>problem solving skills.</w:t>
            </w:r>
          </w:p>
        </w:tc>
        <w:tc>
          <w:tcPr>
            <w:tcW w:w="3047" w:type="dxa"/>
          </w:tcPr>
          <w:p w:rsidR="00D06120" w:rsidRPr="00451341" w:rsidRDefault="00D06120" w:rsidP="00D06120">
            <w:pPr>
              <w:pStyle w:val="NoSpacing"/>
              <w:rPr>
                <w:rFonts w:ascii="Comic Sans MS" w:hAnsi="Comic Sans MS"/>
              </w:rPr>
            </w:pPr>
          </w:p>
        </w:tc>
        <w:tc>
          <w:tcPr>
            <w:tcW w:w="3190" w:type="dxa"/>
          </w:tcPr>
          <w:p w:rsidR="00D06120" w:rsidRPr="00451341" w:rsidRDefault="00D06120" w:rsidP="00D06120">
            <w:pPr>
              <w:pStyle w:val="NoSpacing"/>
              <w:rPr>
                <w:rFonts w:ascii="Comic Sans MS" w:hAnsi="Comic Sans MS"/>
              </w:rPr>
            </w:pPr>
          </w:p>
        </w:tc>
      </w:tr>
      <w:tr w:rsidR="00FD0E28" w:rsidTr="002D0590">
        <w:tc>
          <w:tcPr>
            <w:tcW w:w="1809" w:type="dxa"/>
          </w:tcPr>
          <w:p w:rsidR="00FD0E28" w:rsidRPr="00451341" w:rsidRDefault="00FD0E28" w:rsidP="00D06120">
            <w:pPr>
              <w:pStyle w:val="NoSpacing"/>
              <w:jc w:val="center"/>
              <w:rPr>
                <w:rFonts w:ascii="Comic Sans MS" w:hAnsi="Comic Sans MS"/>
              </w:rPr>
            </w:pPr>
          </w:p>
        </w:tc>
        <w:tc>
          <w:tcPr>
            <w:tcW w:w="993" w:type="dxa"/>
          </w:tcPr>
          <w:p w:rsidR="00FD0E28" w:rsidRPr="00451341" w:rsidRDefault="00FD0E28" w:rsidP="00D06120">
            <w:pPr>
              <w:pStyle w:val="NoSpacing"/>
              <w:jc w:val="center"/>
              <w:rPr>
                <w:rFonts w:ascii="Comic Sans MS" w:hAnsi="Comic Sans MS"/>
              </w:rPr>
            </w:pPr>
            <w:r>
              <w:rPr>
                <w:rFonts w:ascii="Comic Sans MS" w:hAnsi="Comic Sans MS"/>
              </w:rPr>
              <w:t>2</w:t>
            </w:r>
          </w:p>
        </w:tc>
        <w:tc>
          <w:tcPr>
            <w:tcW w:w="3189" w:type="dxa"/>
          </w:tcPr>
          <w:p w:rsidR="00FD0E28" w:rsidRPr="00451341" w:rsidRDefault="00C86583" w:rsidP="00C86583">
            <w:pPr>
              <w:pStyle w:val="NoSpacing"/>
              <w:jc w:val="both"/>
              <w:rPr>
                <w:rFonts w:ascii="Comic Sans MS" w:hAnsi="Comic Sans MS"/>
              </w:rPr>
            </w:pPr>
            <w:r>
              <w:rPr>
                <w:rFonts w:ascii="Comic Sans MS" w:hAnsi="Comic Sans MS"/>
              </w:rPr>
              <w:t>Possibility that Term 1 work will need to continue.  Opportunity for children to test their product out on local schools in home countries and Erasmus+ partners.  Any problems can then be ironed out.  Generate first lot of feedback and evaluation.</w:t>
            </w:r>
          </w:p>
        </w:tc>
        <w:tc>
          <w:tcPr>
            <w:tcW w:w="3331" w:type="dxa"/>
          </w:tcPr>
          <w:p w:rsidR="00FD0E28" w:rsidRPr="00C86583" w:rsidRDefault="00C86583" w:rsidP="00E14B22">
            <w:pPr>
              <w:pStyle w:val="NoSpacing"/>
              <w:jc w:val="both"/>
              <w:rPr>
                <w:rFonts w:ascii="Comic Sans MS" w:hAnsi="Comic Sans MS"/>
              </w:rPr>
            </w:pPr>
            <w:r>
              <w:rPr>
                <w:rFonts w:ascii="Comic Sans MS" w:hAnsi="Comic Sans MS"/>
                <w:b/>
                <w:color w:val="FF0066"/>
              </w:rPr>
              <w:t>Design Technology</w:t>
            </w:r>
            <w:r>
              <w:rPr>
                <w:rFonts w:ascii="Comic Sans MS" w:hAnsi="Comic Sans MS"/>
              </w:rPr>
              <w:t xml:space="preserve"> – testing and evaluating product.</w:t>
            </w:r>
          </w:p>
        </w:tc>
        <w:tc>
          <w:tcPr>
            <w:tcW w:w="3047" w:type="dxa"/>
          </w:tcPr>
          <w:p w:rsidR="00FD0E28" w:rsidRPr="00451341" w:rsidRDefault="00FD0E28" w:rsidP="00D06120">
            <w:pPr>
              <w:pStyle w:val="NoSpacing"/>
              <w:rPr>
                <w:rFonts w:ascii="Comic Sans MS" w:hAnsi="Comic Sans MS"/>
              </w:rPr>
            </w:pPr>
          </w:p>
        </w:tc>
        <w:tc>
          <w:tcPr>
            <w:tcW w:w="3190" w:type="dxa"/>
          </w:tcPr>
          <w:p w:rsidR="00FD0E28" w:rsidRPr="00451341" w:rsidRDefault="00FD0E28" w:rsidP="00D06120">
            <w:pPr>
              <w:pStyle w:val="NoSpacing"/>
              <w:rPr>
                <w:rFonts w:ascii="Comic Sans MS" w:hAnsi="Comic Sans MS"/>
              </w:rPr>
            </w:pPr>
          </w:p>
        </w:tc>
      </w:tr>
      <w:tr w:rsidR="00FD0E28" w:rsidTr="002D0590">
        <w:tc>
          <w:tcPr>
            <w:tcW w:w="1809" w:type="dxa"/>
          </w:tcPr>
          <w:p w:rsidR="00FD0E28" w:rsidRPr="00451341" w:rsidRDefault="00FD0E28" w:rsidP="00D06120">
            <w:pPr>
              <w:pStyle w:val="NoSpacing"/>
              <w:jc w:val="center"/>
              <w:rPr>
                <w:rFonts w:ascii="Comic Sans MS" w:hAnsi="Comic Sans MS"/>
              </w:rPr>
            </w:pPr>
          </w:p>
        </w:tc>
        <w:tc>
          <w:tcPr>
            <w:tcW w:w="993" w:type="dxa"/>
          </w:tcPr>
          <w:p w:rsidR="00FD0E28" w:rsidRPr="00451341" w:rsidRDefault="00FD0E28" w:rsidP="00D06120">
            <w:pPr>
              <w:pStyle w:val="NoSpacing"/>
              <w:jc w:val="center"/>
              <w:rPr>
                <w:rFonts w:ascii="Comic Sans MS" w:hAnsi="Comic Sans MS"/>
              </w:rPr>
            </w:pPr>
            <w:r>
              <w:rPr>
                <w:rFonts w:ascii="Comic Sans MS" w:hAnsi="Comic Sans MS"/>
              </w:rPr>
              <w:t>3</w:t>
            </w:r>
          </w:p>
        </w:tc>
        <w:tc>
          <w:tcPr>
            <w:tcW w:w="3189" w:type="dxa"/>
          </w:tcPr>
          <w:p w:rsidR="00FD0E28" w:rsidRPr="00451341" w:rsidRDefault="00FD0E28" w:rsidP="00D06120">
            <w:pPr>
              <w:pStyle w:val="NoSpacing"/>
              <w:rPr>
                <w:rFonts w:ascii="Comic Sans MS" w:hAnsi="Comic Sans MS"/>
              </w:rPr>
            </w:pPr>
            <w:r>
              <w:rPr>
                <w:rFonts w:ascii="Comic Sans MS" w:hAnsi="Comic Sans MS"/>
              </w:rPr>
              <w:t>*See final outcome*</w:t>
            </w:r>
          </w:p>
        </w:tc>
        <w:tc>
          <w:tcPr>
            <w:tcW w:w="3331" w:type="dxa"/>
          </w:tcPr>
          <w:p w:rsidR="00FD0E28" w:rsidRPr="00451341" w:rsidRDefault="00FD0E28" w:rsidP="00E14B22">
            <w:pPr>
              <w:pStyle w:val="NoSpacing"/>
              <w:jc w:val="both"/>
              <w:rPr>
                <w:rFonts w:ascii="Comic Sans MS" w:hAnsi="Comic Sans MS"/>
              </w:rPr>
            </w:pPr>
          </w:p>
        </w:tc>
        <w:tc>
          <w:tcPr>
            <w:tcW w:w="3047" w:type="dxa"/>
          </w:tcPr>
          <w:p w:rsidR="00FD0E28" w:rsidRPr="00451341" w:rsidRDefault="00FD0E28" w:rsidP="00D06120">
            <w:pPr>
              <w:pStyle w:val="NoSpacing"/>
              <w:rPr>
                <w:rFonts w:ascii="Comic Sans MS" w:hAnsi="Comic Sans MS"/>
              </w:rPr>
            </w:pPr>
            <w:r>
              <w:rPr>
                <w:rFonts w:ascii="Comic Sans MS" w:hAnsi="Comic Sans MS"/>
              </w:rPr>
              <w:t>Project partners to be invited to each other’s app launch.</w:t>
            </w:r>
          </w:p>
        </w:tc>
        <w:tc>
          <w:tcPr>
            <w:tcW w:w="3190" w:type="dxa"/>
          </w:tcPr>
          <w:p w:rsidR="00FD0E28" w:rsidRPr="00451341" w:rsidRDefault="00FD0E28" w:rsidP="00D06120">
            <w:pPr>
              <w:pStyle w:val="NoSpacing"/>
              <w:rPr>
                <w:rFonts w:ascii="Comic Sans MS" w:hAnsi="Comic Sans MS"/>
              </w:rPr>
            </w:pPr>
            <w:r>
              <w:rPr>
                <w:rFonts w:ascii="Comic Sans MS" w:hAnsi="Comic Sans MS"/>
              </w:rPr>
              <w:t xml:space="preserve">App launch.  Children to organise and hold a press conference in their home countries to launch their app.  </w:t>
            </w:r>
          </w:p>
        </w:tc>
      </w:tr>
    </w:tbl>
    <w:p w:rsidR="00E34416" w:rsidRPr="00E34416" w:rsidRDefault="00E34416" w:rsidP="00451341">
      <w:pPr>
        <w:pStyle w:val="NoSpacing"/>
        <w:rPr>
          <w:rFonts w:ascii="Comic Sans MS" w:hAnsi="Comic Sans MS"/>
          <w:color w:val="00B050"/>
          <w:sz w:val="24"/>
          <w:szCs w:val="24"/>
        </w:rPr>
      </w:pPr>
    </w:p>
    <w:sectPr w:rsidR="00E34416" w:rsidRPr="00E34416" w:rsidSect="00EB2547">
      <w:pgSz w:w="16839" w:h="11907"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063"/>
    <w:multiLevelType w:val="hybridMultilevel"/>
    <w:tmpl w:val="F5C65324"/>
    <w:lvl w:ilvl="0" w:tplc="F404E37E">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9DC7B80"/>
    <w:multiLevelType w:val="hybridMultilevel"/>
    <w:tmpl w:val="51FC924A"/>
    <w:lvl w:ilvl="0" w:tplc="9B62846E">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2CA09D9"/>
    <w:multiLevelType w:val="hybridMultilevel"/>
    <w:tmpl w:val="28849D5C"/>
    <w:lvl w:ilvl="0" w:tplc="5876106A">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20"/>
    <w:rsid w:val="00060E67"/>
    <w:rsid w:val="001F356E"/>
    <w:rsid w:val="002D0590"/>
    <w:rsid w:val="00451341"/>
    <w:rsid w:val="00610402"/>
    <w:rsid w:val="00684332"/>
    <w:rsid w:val="006B1D53"/>
    <w:rsid w:val="007B566A"/>
    <w:rsid w:val="00935DB4"/>
    <w:rsid w:val="00AB7A2A"/>
    <w:rsid w:val="00BB1D5F"/>
    <w:rsid w:val="00C86583"/>
    <w:rsid w:val="00D06120"/>
    <w:rsid w:val="00D10816"/>
    <w:rsid w:val="00E11A95"/>
    <w:rsid w:val="00E14B22"/>
    <w:rsid w:val="00E34416"/>
    <w:rsid w:val="00EB2547"/>
    <w:rsid w:val="00EC619E"/>
    <w:rsid w:val="00F34D0F"/>
    <w:rsid w:val="00FD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1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120"/>
    <w:pPr>
      <w:spacing w:after="0" w:line="240" w:lineRule="auto"/>
    </w:pPr>
  </w:style>
  <w:style w:type="table" w:styleId="TableGrid">
    <w:name w:val="Table Grid"/>
    <w:basedOn w:val="TableNormal"/>
    <w:uiPriority w:val="59"/>
    <w:rsid w:val="00D0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20"/>
    <w:pPr>
      <w:ind w:left="720"/>
      <w:contextualSpacing/>
    </w:pPr>
  </w:style>
  <w:style w:type="character" w:styleId="Hyperlink">
    <w:name w:val="Hyperlink"/>
    <w:rsid w:val="006B1D53"/>
    <w:rPr>
      <w:u w:val="single"/>
    </w:rPr>
  </w:style>
  <w:style w:type="paragraph" w:styleId="BalloonText">
    <w:name w:val="Balloon Text"/>
    <w:basedOn w:val="Normal"/>
    <w:link w:val="BalloonTextChar"/>
    <w:uiPriority w:val="99"/>
    <w:semiHidden/>
    <w:unhideWhenUsed/>
    <w:rsid w:val="00610402"/>
    <w:rPr>
      <w:rFonts w:ascii="Tahoma" w:hAnsi="Tahoma" w:cs="Tahoma"/>
      <w:sz w:val="16"/>
      <w:szCs w:val="16"/>
    </w:rPr>
  </w:style>
  <w:style w:type="character" w:customStyle="1" w:styleId="BalloonTextChar">
    <w:name w:val="Balloon Text Char"/>
    <w:basedOn w:val="DefaultParagraphFont"/>
    <w:link w:val="BalloonText"/>
    <w:uiPriority w:val="99"/>
    <w:semiHidden/>
    <w:rsid w:val="00610402"/>
    <w:rPr>
      <w:rFonts w:ascii="Tahoma" w:eastAsia="Arial Unicode MS" w:hAnsi="Tahoma" w:cs="Tahoma"/>
      <w:sz w:val="16"/>
      <w:szCs w:val="16"/>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1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120"/>
    <w:pPr>
      <w:spacing w:after="0" w:line="240" w:lineRule="auto"/>
    </w:pPr>
  </w:style>
  <w:style w:type="table" w:styleId="TableGrid">
    <w:name w:val="Table Grid"/>
    <w:basedOn w:val="TableNormal"/>
    <w:uiPriority w:val="59"/>
    <w:rsid w:val="00D06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20"/>
    <w:pPr>
      <w:ind w:left="720"/>
      <w:contextualSpacing/>
    </w:pPr>
  </w:style>
  <w:style w:type="character" w:styleId="Hyperlink">
    <w:name w:val="Hyperlink"/>
    <w:rsid w:val="006B1D53"/>
    <w:rPr>
      <w:u w:val="single"/>
    </w:rPr>
  </w:style>
  <w:style w:type="paragraph" w:styleId="BalloonText">
    <w:name w:val="Balloon Text"/>
    <w:basedOn w:val="Normal"/>
    <w:link w:val="BalloonTextChar"/>
    <w:uiPriority w:val="99"/>
    <w:semiHidden/>
    <w:unhideWhenUsed/>
    <w:rsid w:val="00610402"/>
    <w:rPr>
      <w:rFonts w:ascii="Tahoma" w:hAnsi="Tahoma" w:cs="Tahoma"/>
      <w:sz w:val="16"/>
      <w:szCs w:val="16"/>
    </w:rPr>
  </w:style>
  <w:style w:type="character" w:customStyle="1" w:styleId="BalloonTextChar">
    <w:name w:val="Balloon Text Char"/>
    <w:basedOn w:val="DefaultParagraphFont"/>
    <w:link w:val="BalloonText"/>
    <w:uiPriority w:val="99"/>
    <w:semiHidden/>
    <w:rsid w:val="00610402"/>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B9F3D9F</Template>
  <TotalTime>45</TotalTime>
  <Pages>1</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Red Oaks Primary School</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Barry</dc:creator>
  <cp:lastModifiedBy>Naomi Barry</cp:lastModifiedBy>
  <cp:revision>12</cp:revision>
  <cp:lastPrinted>2015-01-22T10:52:00Z</cp:lastPrinted>
  <dcterms:created xsi:type="dcterms:W3CDTF">2014-03-13T13:38:00Z</dcterms:created>
  <dcterms:modified xsi:type="dcterms:W3CDTF">2015-01-22T10:54:00Z</dcterms:modified>
</cp:coreProperties>
</file>