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Poppins" w:cs="Poppins" w:eastAsia="Poppins" w:hAnsi="Poppins"/>
          <w:i w:val="1"/>
          <w:iCs w:val="1"/>
          <w:sz w:val="30"/>
          <w:szCs w:val="30"/>
        </w:rPr>
      </w:pPr>
      <w:r w:rsidDel="00000000" w:rsidR="00000000" w:rsidRPr="00000000">
        <w:rPr>
          <w:rFonts w:ascii="Poppins" w:cs="Poppins" w:eastAsia="Poppins" w:hAnsi="Poppins"/>
          <w:b w:val="1"/>
          <w:bCs w:val="1"/>
          <w:sz w:val="50"/>
          <w:szCs w:val="50"/>
          <w:rtl w:val="0"/>
        </w:rPr>
        <w:t xml:space="preserve">MIND THE STEP</w:t>
      </w:r>
      <w:r w:rsidDel="00000000" w:rsidR="00000000" w:rsidRPr="00000000">
        <w:rPr>
          <w:rFonts w:ascii="Poppins" w:cs="Poppins" w:eastAsia="Poppins" w:hAnsi="Poppins"/>
          <w:b w:val="1"/>
          <w:bCs w:val="1"/>
          <w:sz w:val="36"/>
          <w:szCs w:val="36"/>
          <w:rtl w:val="0"/>
        </w:rPr>
        <w:br w:type="textWrapping"/>
      </w:r>
      <w:r w:rsidDel="00000000" w:rsidR="00000000" w:rsidRPr="00000000">
        <w:rPr>
          <w:rFonts w:ascii="Poppins" w:cs="Poppins" w:eastAsia="Poppins" w:hAnsi="Poppins"/>
          <w:i w:val="1"/>
          <w:iCs w:val="1"/>
          <w:sz w:val="32"/>
          <w:szCs w:val="32"/>
          <w:rtl w:val="0"/>
        </w:rPr>
        <w:t xml:space="preserve">Youth Participation and European Project Design</w:t>
      </w:r>
      <w:r w:rsidDel="00000000" w:rsidR="00000000" w:rsidRPr="00000000">
        <w:rPr>
          <w:rtl w:val="0"/>
        </w:rPr>
      </w:r>
    </w:p>
    <w:p w:rsidR="00000000" w:rsidDel="00000000" w:rsidP="00000000" w:rsidRDefault="00000000" w:rsidRPr="00000000" w14:paraId="00000002">
      <w:pPr>
        <w:spacing w:after="240" w:before="240" w:lineRule="auto"/>
        <w:jc w:val="center"/>
        <w:rPr>
          <w:b w:val="1"/>
          <w:bCs w:val="1"/>
          <w:sz w:val="28"/>
          <w:szCs w:val="28"/>
        </w:rPr>
      </w:pPr>
      <w:r w:rsidDel="00000000" w:rsidR="00000000" w:rsidRPr="00000000">
        <w:rPr>
          <w:b w:val="1"/>
          <w:bCs w:val="1"/>
          <w:sz w:val="28"/>
          <w:szCs w:val="28"/>
          <w:rtl w:val="0"/>
        </w:rPr>
        <w:t xml:space="preserve">Call for Partners | Erasmus+ KA153 – Mobility of Youth Workers</w:t>
      </w:r>
    </w:p>
    <w:p w:rsidR="00000000" w:rsidDel="00000000" w:rsidP="00000000" w:rsidRDefault="00000000" w:rsidRPr="00000000" w14:paraId="00000003">
      <w:pPr>
        <w:spacing w:after="240" w:before="240" w:lineRule="auto"/>
        <w:rPr>
          <w:b w:val="1"/>
          <w:bCs w:val="1"/>
          <w:sz w:val="28"/>
          <w:szCs w:val="28"/>
        </w:rPr>
      </w:pPr>
      <w:r w:rsidDel="00000000" w:rsidR="00000000" w:rsidRPr="00000000">
        <w:rPr>
          <w:rtl w:val="0"/>
        </w:rPr>
      </w:r>
    </w:p>
    <w:p w:rsidR="00000000" w:rsidDel="00000000" w:rsidP="00000000" w:rsidRDefault="00000000" w:rsidRPr="00000000" w14:paraId="00000004">
      <w:pPr>
        <w:pStyle w:val="Heading2"/>
        <w:keepNext w:val="0"/>
        <w:keepLines w:val="0"/>
        <w:spacing w:before="280" w:lineRule="auto"/>
        <w:rPr/>
      </w:pPr>
      <w:bookmarkStart w:colFirst="0" w:colLast="0" w:name="_p8m4hfuz0zxk" w:id="0"/>
      <w:bookmarkEnd w:id="0"/>
      <w:r w:rsidDel="00000000" w:rsidR="00000000" w:rsidRPr="00000000">
        <w:rPr>
          <w:rtl w:val="0"/>
        </w:rPr>
        <w:t xml:space="preserve">Concept of the project</w:t>
      </w:r>
    </w:p>
    <w:p w:rsidR="00000000" w:rsidDel="00000000" w:rsidP="00000000" w:rsidRDefault="00000000" w:rsidRPr="00000000" w14:paraId="00000005">
      <w:pPr>
        <w:rPr/>
      </w:pPr>
      <w:r w:rsidDel="00000000" w:rsidR="00000000" w:rsidRPr="00000000">
        <w:rPr>
          <w:rtl w:val="0"/>
        </w:rPr>
        <w:t xml:space="preserve">MIND THE STEP is a 7-day Training Course in Spain focused on </w:t>
      </w:r>
      <w:r w:rsidDel="00000000" w:rsidR="00000000" w:rsidRPr="00000000">
        <w:rPr>
          <w:b w:val="1"/>
          <w:bCs w:val="1"/>
          <w:rtl w:val="0"/>
        </w:rPr>
        <w:t xml:space="preserve">meaningful youth participation and European project design</w:t>
      </w:r>
      <w:r w:rsidDel="00000000" w:rsidR="00000000" w:rsidRPr="00000000">
        <w:rPr>
          <w:rtl w:val="0"/>
        </w:rPr>
        <w:t xml:space="preserve">. The idea is to connect the training directly with the real work of each partner organisation: every partner should involve a local group of young people and bring their actual needs, interests, challenges and first ideas into the learning process. During the TC, participants will explore youth participation, needs analysis, project design and application writing, mainly through </w:t>
      </w:r>
      <w:r w:rsidDel="00000000" w:rsidR="00000000" w:rsidRPr="00000000">
        <w:rPr>
          <w:b w:val="1"/>
          <w:bCs w:val="1"/>
          <w:rtl w:val="0"/>
        </w:rPr>
        <w:t xml:space="preserve">Erasmus+ Youth Participation Activities and European Solidarity Corps Solidarity Projects</w:t>
      </w:r>
      <w:r w:rsidDel="00000000" w:rsidR="00000000" w:rsidRPr="00000000">
        <w:rPr>
          <w:rtl w:val="0"/>
        </w:rPr>
        <w:t xml:space="preserve">. The objective is not simply to learn how to write applications, but to help young people turn their own needs and ideas into realistic youth-led initiatives. The content will be updated according to the latest official programme rules available when the Training Course takes place.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Style w:val="Heading2"/>
        <w:keepNext w:val="0"/>
        <w:keepLines w:val="0"/>
        <w:spacing w:before="280" w:lineRule="auto"/>
        <w:rPr/>
      </w:pPr>
      <w:bookmarkStart w:colFirst="0" w:colLast="0" w:name="_ggmfkcszghvv" w:id="1"/>
      <w:bookmarkEnd w:id="1"/>
      <w:r w:rsidDel="00000000" w:rsidR="00000000" w:rsidRPr="00000000">
        <w:rPr>
          <w:rtl w:val="0"/>
        </w:rPr>
        <w:t xml:space="preserve">Participants</w:t>
      </w:r>
    </w:p>
    <w:p w:rsidR="00000000" w:rsidDel="00000000" w:rsidP="00000000" w:rsidRDefault="00000000" w:rsidRPr="00000000" w14:paraId="00000008">
      <w:pPr>
        <w:rPr/>
      </w:pPr>
      <w:r w:rsidDel="00000000" w:rsidR="00000000" w:rsidRPr="00000000">
        <w:rPr>
          <w:rtl w:val="0"/>
        </w:rPr>
        <w:t xml:space="preserve">Each partner will send </w:t>
      </w:r>
      <w:r w:rsidDel="00000000" w:rsidR="00000000" w:rsidRPr="00000000">
        <w:rPr>
          <w:b w:val="1"/>
          <w:bCs w:val="1"/>
          <w:rtl w:val="0"/>
        </w:rPr>
        <w:t xml:space="preserve">3 participants</w:t>
      </w:r>
      <w:r w:rsidDel="00000000" w:rsidR="00000000" w:rsidRPr="00000000">
        <w:rPr>
          <w:rtl w:val="0"/>
        </w:rPr>
        <w:t xml:space="preserve"> who are already connected with the local youth group involved in the process. The team can combine youth workers, youth leaders, active volunteers and young members of the group, depending on the organisation’s reality: for example, </w:t>
      </w:r>
      <w:r w:rsidDel="00000000" w:rsidR="00000000" w:rsidRPr="00000000">
        <w:rPr>
          <w:b w:val="1"/>
          <w:bCs w:val="1"/>
          <w:rtl w:val="0"/>
        </w:rPr>
        <w:t xml:space="preserve">1 youth worker + 2 active young members</w:t>
      </w:r>
      <w:r w:rsidDel="00000000" w:rsidR="00000000" w:rsidRPr="00000000">
        <w:rPr>
          <w:rtl w:val="0"/>
        </w:rPr>
        <w:t xml:space="preserve">, or </w:t>
      </w:r>
      <w:r w:rsidDel="00000000" w:rsidR="00000000" w:rsidRPr="00000000">
        <w:rPr>
          <w:b w:val="1"/>
          <w:bCs w:val="1"/>
          <w:rtl w:val="0"/>
        </w:rPr>
        <w:t xml:space="preserve">2 youth workers + 1 active young member</w:t>
      </w:r>
      <w:r w:rsidDel="00000000" w:rsidR="00000000" w:rsidRPr="00000000">
        <w:rPr>
          <w:rtl w:val="0"/>
        </w:rPr>
        <w:t xml:space="preserve">. What matters is that all three have a clear role in the local process before and after the mobility; we are not looking for participants recruited only because they want to attend an Erasmus+ project.</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Heading2"/>
        <w:keepNext w:val="0"/>
        <w:keepLines w:val="0"/>
        <w:spacing w:before="280" w:lineRule="auto"/>
        <w:rPr/>
      </w:pPr>
      <w:bookmarkStart w:colFirst="0" w:colLast="0" w:name="_slc0s43rw5hw" w:id="2"/>
      <w:bookmarkEnd w:id="2"/>
      <w:r w:rsidDel="00000000" w:rsidR="00000000" w:rsidRPr="00000000">
        <w:rPr>
          <w:rtl w:val="0"/>
        </w:rPr>
        <w:t xml:space="preserve">Before, during and after</w:t>
      </w:r>
    </w:p>
    <w:p w:rsidR="00000000" w:rsidDel="00000000" w:rsidP="00000000" w:rsidRDefault="00000000" w:rsidRPr="00000000" w14:paraId="0000000B">
      <w:pPr>
        <w:rPr/>
      </w:pPr>
      <w:r w:rsidDel="00000000" w:rsidR="00000000" w:rsidRPr="00000000">
        <w:rPr>
          <w:rtl w:val="0"/>
        </w:rPr>
        <w:t xml:space="preserve">MIND THE STEP is designed as a longer process, not only as a one-week mobility. </w:t>
      </w:r>
      <w:r w:rsidDel="00000000" w:rsidR="00000000" w:rsidRPr="00000000">
        <w:rPr>
          <w:b w:val="1"/>
          <w:bCs w:val="1"/>
          <w:rtl w:val="0"/>
        </w:rPr>
        <w:t xml:space="preserve">Before the Training Course</w:t>
      </w:r>
      <w:r w:rsidDel="00000000" w:rsidR="00000000" w:rsidRPr="00000000">
        <w:rPr>
          <w:rtl w:val="0"/>
        </w:rPr>
        <w:t xml:space="preserve">, participants will work with their local youth group to explore their reality, identify needs and challenges and collect interests, themes or first project ideas. </w:t>
      </w:r>
      <w:r w:rsidDel="00000000" w:rsidR="00000000" w:rsidRPr="00000000">
        <w:rPr>
          <w:b w:val="1"/>
          <w:bCs w:val="1"/>
          <w:rtl w:val="0"/>
        </w:rPr>
        <w:t xml:space="preserve">During the Training Course</w:t>
      </w:r>
      <w:r w:rsidDel="00000000" w:rsidR="00000000" w:rsidRPr="00000000">
        <w:rPr>
          <w:rtl w:val="0"/>
        </w:rPr>
        <w:t xml:space="preserve">, they will use this real input to develop their competences and start shaping a concrete project concept. </w:t>
      </w:r>
      <w:r w:rsidDel="00000000" w:rsidR="00000000" w:rsidRPr="00000000">
        <w:rPr>
          <w:b w:val="1"/>
          <w:bCs w:val="1"/>
          <w:rtl w:val="0"/>
        </w:rPr>
        <w:t xml:space="preserve">Afterwards</w:t>
      </w:r>
      <w:r w:rsidDel="00000000" w:rsidR="00000000" w:rsidRPr="00000000">
        <w:rPr>
          <w:rtl w:val="0"/>
        </w:rPr>
        <w:t xml:space="preserve">, they will return to the group and continue developing the idea together with the young people, with follow-up coaching from the trainers. Our aim is that each partner continues working towards a real future application, ideally for the </w:t>
      </w:r>
      <w:r w:rsidDel="00000000" w:rsidR="00000000" w:rsidRPr="00000000">
        <w:rPr>
          <w:b w:val="1"/>
          <w:bCs w:val="1"/>
          <w:rtl w:val="0"/>
        </w:rPr>
        <w:t xml:space="preserve">last suitable 2027 deadline.</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Style w:val="Heading2"/>
        <w:keepNext w:val="0"/>
        <w:keepLines w:val="0"/>
        <w:spacing w:before="280" w:lineRule="auto"/>
        <w:rPr/>
      </w:pPr>
      <w:bookmarkStart w:colFirst="0" w:colLast="0" w:name="_ucoruj40emjn" w:id="3"/>
      <w:bookmarkEnd w:id="3"/>
      <w:r w:rsidDel="00000000" w:rsidR="00000000" w:rsidRPr="00000000">
        <w:rPr>
          <w:rtl w:val="0"/>
        </w:rPr>
        <w:t xml:space="preserve">Interested?</w:t>
      </w:r>
    </w:p>
    <w:p w:rsidR="00000000" w:rsidDel="00000000" w:rsidP="00000000" w:rsidRDefault="00000000" w:rsidRPr="00000000" w14:paraId="0000000E">
      <w:pPr>
        <w:rPr/>
      </w:pPr>
      <w:r w:rsidDel="00000000" w:rsidR="00000000" w:rsidRPr="00000000">
        <w:rPr>
          <w:rtl w:val="0"/>
        </w:rPr>
        <w:t xml:space="preserve">Please send us your </w:t>
      </w:r>
      <w:r w:rsidDel="00000000" w:rsidR="00000000" w:rsidRPr="00000000">
        <w:rPr>
          <w:b w:val="1"/>
          <w:bCs w:val="1"/>
          <w:rtl w:val="0"/>
        </w:rPr>
        <w:t xml:space="preserve">PIF</w:t>
      </w:r>
      <w:r w:rsidDel="00000000" w:rsidR="00000000" w:rsidRPr="00000000">
        <w:rPr>
          <w:rtl w:val="0"/>
        </w:rPr>
        <w:t xml:space="preserve"> and answer these three questions briefly:</w:t>
      </w:r>
    </w:p>
    <w:p w:rsidR="00000000" w:rsidDel="00000000" w:rsidP="00000000" w:rsidRDefault="00000000" w:rsidRPr="00000000" w14:paraId="0000000F">
      <w:pPr>
        <w:numPr>
          <w:ilvl w:val="0"/>
          <w:numId w:val="1"/>
        </w:numPr>
        <w:spacing w:after="0" w:afterAutospacing="0"/>
        <w:ind w:left="720" w:hanging="360"/>
      </w:pPr>
      <w:r w:rsidDel="00000000" w:rsidR="00000000" w:rsidRPr="00000000">
        <w:rPr>
          <w:b w:val="1"/>
          <w:bCs w:val="1"/>
          <w:highlight w:val="yellow"/>
          <w:rtl w:val="0"/>
        </w:rPr>
        <w:t xml:space="preserve">Which local youth group would you involve in MIND THE STEP?</w:t>
      </w:r>
      <w:r w:rsidDel="00000000" w:rsidR="00000000" w:rsidRPr="00000000">
        <w:rPr>
          <w:b w:val="1"/>
          <w:bCs w:val="1"/>
          <w:rtl w:val="0"/>
        </w:rPr>
        <w:br w:type="textWrapping"/>
      </w:r>
      <w:r w:rsidDel="00000000" w:rsidR="00000000" w:rsidRPr="00000000">
        <w:rPr>
          <w:rtl w:val="0"/>
        </w:rPr>
        <w:t xml:space="preserve">Tell us their approximate age range and size, your connection with them, and what they currently do together.</w:t>
      </w:r>
    </w:p>
    <w:p w:rsidR="00000000" w:rsidDel="00000000" w:rsidP="00000000" w:rsidRDefault="00000000" w:rsidRPr="00000000" w14:paraId="00000010">
      <w:pPr>
        <w:numPr>
          <w:ilvl w:val="0"/>
          <w:numId w:val="1"/>
        </w:numPr>
        <w:spacing w:after="0" w:afterAutospacing="0" w:before="0" w:beforeAutospacing="0"/>
        <w:ind w:left="720" w:hanging="360"/>
      </w:pPr>
      <w:r w:rsidDel="00000000" w:rsidR="00000000" w:rsidRPr="00000000">
        <w:rPr>
          <w:b w:val="1"/>
          <w:bCs w:val="1"/>
          <w:highlight w:val="yellow"/>
          <w:rtl w:val="0"/>
        </w:rPr>
        <w:t xml:space="preserve">What needs, challenges, interests or first project ideas could this group bring into the process?</w:t>
      </w:r>
      <w:r w:rsidDel="00000000" w:rsidR="00000000" w:rsidRPr="00000000">
        <w:rPr>
          <w:b w:val="1"/>
          <w:bCs w:val="1"/>
          <w:rtl w:val="0"/>
        </w:rPr>
        <w:br w:type="textWrapping"/>
      </w:r>
      <w:r w:rsidDel="00000000" w:rsidR="00000000" w:rsidRPr="00000000">
        <w:rPr>
          <w:rtl w:val="0"/>
        </w:rPr>
        <w:t xml:space="preserve">Tell us what topics are important for them and what they might want to change or develop. If possible, do a short brainstorming with the group before replying (a finished project idea is not needed at all, a brainstorm is more than enough).</w:t>
      </w:r>
    </w:p>
    <w:p w:rsidR="00000000" w:rsidDel="00000000" w:rsidP="00000000" w:rsidRDefault="00000000" w:rsidRPr="00000000" w14:paraId="00000011">
      <w:pPr>
        <w:numPr>
          <w:ilvl w:val="0"/>
          <w:numId w:val="1"/>
        </w:numPr>
        <w:spacing w:before="0" w:beforeAutospacing="0"/>
        <w:ind w:left="720" w:hanging="360"/>
      </w:pPr>
      <w:r w:rsidDel="00000000" w:rsidR="00000000" w:rsidRPr="00000000">
        <w:rPr>
          <w:b w:val="1"/>
          <w:bCs w:val="1"/>
          <w:highlight w:val="yellow"/>
          <w:rtl w:val="0"/>
        </w:rPr>
        <w:t xml:space="preserve">Who could be your 3 participants, what would their role be in the process?</w:t>
      </w:r>
      <w:r w:rsidDel="00000000" w:rsidR="00000000" w:rsidRPr="00000000">
        <w:rPr>
          <w:b w:val="1"/>
          <w:bCs w:val="1"/>
          <w:rtl w:val="0"/>
        </w:rPr>
        <w:br w:type="textWrapping"/>
      </w:r>
      <w:r w:rsidDel="00000000" w:rsidR="00000000" w:rsidRPr="00000000">
        <w:rPr>
          <w:rtl w:val="0"/>
        </w:rPr>
        <w:t xml:space="preserve">Please share, if already possible, their names, ages, roles and connection with the youth group, and whether they would participate mainly as youth workers/facilitators, active young members, or a combination of both.</w:t>
      </w:r>
    </w:p>
    <w:p w:rsidR="00000000" w:rsidDel="00000000" w:rsidP="00000000" w:rsidRDefault="00000000" w:rsidRPr="00000000" w14:paraId="00000012">
      <w:pPr>
        <w:ind w:left="0" w:firstLine="0"/>
        <w:rPr>
          <w:highlight w:val="yellow"/>
        </w:rPr>
      </w:pPr>
      <w:r w:rsidDel="00000000" w:rsidR="00000000" w:rsidRPr="00000000">
        <w:rPr>
          <w:b w:val="1"/>
          <w:bCs w:val="1"/>
          <w:highlight w:val="yellow"/>
          <w:rtl w:val="0"/>
        </w:rPr>
        <w:t xml:space="preserve">IMPORTANT:</w:t>
      </w:r>
      <w:r w:rsidDel="00000000" w:rsidR="00000000" w:rsidRPr="00000000">
        <w:rPr>
          <w:highlight w:val="yellow"/>
          <w:rtl w:val="0"/>
        </w:rPr>
        <w:t xml:space="preserve"> The 3 participants should already be genuinely involved in your organisation or in the local youth group connected to it; for example as </w:t>
      </w:r>
      <w:r w:rsidDel="00000000" w:rsidR="00000000" w:rsidRPr="00000000">
        <w:rPr>
          <w:b w:val="1"/>
          <w:bCs w:val="1"/>
          <w:highlight w:val="yellow"/>
          <w:rtl w:val="0"/>
        </w:rPr>
        <w:t xml:space="preserve">members, staff, youth workers, youth leaders, regular volunteers or active young members</w:t>
      </w:r>
      <w:r w:rsidDel="00000000" w:rsidR="00000000" w:rsidRPr="00000000">
        <w:rPr>
          <w:highlight w:val="yellow"/>
          <w:rtl w:val="0"/>
        </w:rPr>
        <w:t xml:space="preserve">. We are not looking for external participants recruited only to take part in the Erasmus+ mobility.</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_GB"/>
      </w:rPr>
    </w:rPrDefault>
    <w:pPrDefault>
      <w:pPr>
        <w:spacing w:after="240" w:before="24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80" w:before="360" w:lineRule="auto"/>
    </w:pPr>
    <w:rPr>
      <w:b w:val="1"/>
      <w:bCs w:val="1"/>
      <w:sz w:val="34"/>
      <w:szCs w:val="34"/>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