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4C08A" w14:textId="77777777" w:rsidR="00BF72D0" w:rsidRDefault="00BF72D0">
      <w:pPr>
        <w:spacing w:line="240" w:lineRule="auto"/>
        <w:rPr>
          <w:rFonts w:ascii="Calibri" w:eastAsia="Calibri" w:hAnsi="Calibri" w:cs="Calibri"/>
          <w:b/>
          <w:i/>
          <w:sz w:val="24"/>
          <w:szCs w:val="24"/>
        </w:rPr>
      </w:pPr>
    </w:p>
    <w:p w14:paraId="007B4833" w14:textId="77777777" w:rsidR="00BF72D0" w:rsidRDefault="00000000">
      <w:pPr>
        <w:spacing w:after="40" w:line="240" w:lineRule="auto"/>
        <w:rPr>
          <w:rFonts w:ascii="Calibri" w:eastAsia="Calibri" w:hAnsi="Calibri" w:cs="Calibri"/>
          <w:b/>
          <w:i/>
          <w:sz w:val="24"/>
          <w:szCs w:val="24"/>
        </w:rPr>
      </w:pPr>
      <w:r>
        <w:rPr>
          <w:rFonts w:ascii="Calibri" w:eastAsia="Calibri" w:hAnsi="Calibri" w:cs="Calibri"/>
          <w:b/>
          <w:i/>
          <w:sz w:val="24"/>
        </w:rPr>
        <w:t>Partner information</w:t>
      </w:r>
    </w:p>
    <w:p w14:paraId="148D8CBE" w14:textId="77777777" w:rsidR="00597F31" w:rsidRDefault="00000000">
      <w:pPr>
        <w:spacing w:after="200"/>
      </w:pPr>
      <w:r>
        <w:rPr>
          <w:rFonts w:ascii="Calibri" w:eastAsia="Calibri" w:hAnsi="Calibri" w:cs="Calibri"/>
          <w:b/>
          <w:color w:val="5A5A5A"/>
          <w:sz w:val="19"/>
        </w:rPr>
        <w:t>VİCDAN VAKFI (CONSCIENCE FOUNDATION) — Updated 14 August 2026</w:t>
      </w:r>
    </w:p>
    <w:p w14:paraId="155D220E" w14:textId="77777777" w:rsidR="00BF72D0" w:rsidRDefault="00BF72D0">
      <w:pPr>
        <w:spacing w:line="240" w:lineRule="auto"/>
        <w:rPr>
          <w:rFonts w:ascii="Calibri" w:eastAsia="Calibri" w:hAnsi="Calibri" w:cs="Calibri"/>
          <w:i/>
          <w:color w:val="FF0000"/>
          <w:sz w:val="24"/>
          <w:szCs w:val="24"/>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5381"/>
      </w:tblGrid>
      <w:tr w:rsidR="00BF72D0" w14:paraId="082B023E" w14:textId="77777777">
        <w:tc>
          <w:tcPr>
            <w:tcW w:w="9062" w:type="dxa"/>
            <w:gridSpan w:val="2"/>
            <w:shd w:val="clear" w:color="auto" w:fill="FFC000"/>
            <w:tcMar>
              <w:top w:w="70" w:type="dxa"/>
              <w:left w:w="80" w:type="dxa"/>
              <w:bottom w:w="70" w:type="dxa"/>
              <w:right w:w="80" w:type="dxa"/>
            </w:tcMar>
            <w:vAlign w:val="center"/>
          </w:tcPr>
          <w:p w14:paraId="30F02793" w14:textId="77777777" w:rsidR="00597F31" w:rsidRDefault="00000000">
            <w:r>
              <w:rPr>
                <w:rFonts w:ascii="Calibri" w:eastAsia="Calibri" w:hAnsi="Calibri" w:cs="Calibri"/>
                <w:b/>
                <w:sz w:val="23"/>
              </w:rPr>
              <w:t>Partner Organisation</w:t>
            </w:r>
          </w:p>
        </w:tc>
      </w:tr>
      <w:tr w:rsidR="00BF72D0" w14:paraId="276315C8" w14:textId="77777777">
        <w:tc>
          <w:tcPr>
            <w:tcW w:w="3681" w:type="dxa"/>
            <w:shd w:val="clear" w:color="auto" w:fill="FFC000"/>
            <w:tcMar>
              <w:top w:w="70" w:type="dxa"/>
              <w:left w:w="80" w:type="dxa"/>
              <w:bottom w:w="70" w:type="dxa"/>
              <w:right w:w="80" w:type="dxa"/>
            </w:tcMar>
            <w:vAlign w:val="center"/>
          </w:tcPr>
          <w:p w14:paraId="7501B975" w14:textId="77777777" w:rsidR="00597F31" w:rsidRDefault="00000000">
            <w:r>
              <w:rPr>
                <w:rFonts w:ascii="Calibri" w:eastAsia="Calibri" w:hAnsi="Calibri" w:cs="Calibri"/>
                <w:sz w:val="21"/>
              </w:rPr>
              <w:t>OID</w:t>
            </w:r>
          </w:p>
        </w:tc>
        <w:tc>
          <w:tcPr>
            <w:tcW w:w="5381" w:type="dxa"/>
            <w:shd w:val="clear" w:color="auto" w:fill="FFFFFF"/>
            <w:tcMar>
              <w:top w:w="70" w:type="dxa"/>
              <w:left w:w="80" w:type="dxa"/>
              <w:bottom w:w="70" w:type="dxa"/>
              <w:right w:w="80" w:type="dxa"/>
            </w:tcMar>
            <w:vAlign w:val="center"/>
          </w:tcPr>
          <w:p w14:paraId="5E34B726" w14:textId="77777777" w:rsidR="00597F31" w:rsidRDefault="00000000">
            <w:r>
              <w:rPr>
                <w:rFonts w:ascii="Calibri" w:eastAsia="Calibri" w:hAnsi="Calibri" w:cs="Calibri"/>
                <w:b/>
                <w:color w:val="303030"/>
                <w:sz w:val="20"/>
              </w:rPr>
              <w:t>E10354664</w:t>
            </w:r>
          </w:p>
        </w:tc>
      </w:tr>
      <w:tr w:rsidR="00BF72D0" w14:paraId="48838DC8" w14:textId="77777777">
        <w:tc>
          <w:tcPr>
            <w:tcW w:w="3681" w:type="dxa"/>
            <w:shd w:val="clear" w:color="auto" w:fill="FFC000"/>
            <w:tcMar>
              <w:top w:w="70" w:type="dxa"/>
              <w:left w:w="80" w:type="dxa"/>
              <w:bottom w:w="70" w:type="dxa"/>
              <w:right w:w="80" w:type="dxa"/>
            </w:tcMar>
            <w:vAlign w:val="center"/>
          </w:tcPr>
          <w:p w14:paraId="1F475F7E" w14:textId="77777777" w:rsidR="00597F31" w:rsidRDefault="00000000">
            <w:r>
              <w:rPr>
                <w:rFonts w:ascii="Calibri" w:eastAsia="Calibri" w:hAnsi="Calibri" w:cs="Calibri"/>
                <w:sz w:val="21"/>
              </w:rPr>
              <w:t>PIC</w:t>
            </w:r>
          </w:p>
        </w:tc>
        <w:tc>
          <w:tcPr>
            <w:tcW w:w="5381" w:type="dxa"/>
            <w:shd w:val="clear" w:color="auto" w:fill="FFFFFF"/>
            <w:tcMar>
              <w:top w:w="70" w:type="dxa"/>
              <w:left w:w="80" w:type="dxa"/>
              <w:bottom w:w="70" w:type="dxa"/>
              <w:right w:w="80" w:type="dxa"/>
            </w:tcMar>
            <w:vAlign w:val="center"/>
          </w:tcPr>
          <w:p w14:paraId="10272358" w14:textId="1FA9EE99" w:rsidR="00597F31" w:rsidRDefault="00F41C7D">
            <w:r>
              <w:rPr>
                <w:rFonts w:ascii="Calibri" w:eastAsia="Calibri" w:hAnsi="Calibri" w:cs="Calibri"/>
                <w:color w:val="303030"/>
                <w:sz w:val="20"/>
              </w:rPr>
              <w:t>--</w:t>
            </w:r>
          </w:p>
        </w:tc>
      </w:tr>
      <w:tr w:rsidR="00BF72D0" w14:paraId="07FD5D90" w14:textId="77777777">
        <w:tc>
          <w:tcPr>
            <w:tcW w:w="3681" w:type="dxa"/>
            <w:shd w:val="clear" w:color="auto" w:fill="FFC000"/>
            <w:tcMar>
              <w:top w:w="70" w:type="dxa"/>
              <w:left w:w="80" w:type="dxa"/>
              <w:bottom w:w="70" w:type="dxa"/>
              <w:right w:w="80" w:type="dxa"/>
            </w:tcMar>
            <w:vAlign w:val="center"/>
          </w:tcPr>
          <w:p w14:paraId="79E30EF0" w14:textId="77777777" w:rsidR="00597F31" w:rsidRDefault="00000000">
            <w:r>
              <w:rPr>
                <w:rFonts w:ascii="Calibri" w:eastAsia="Calibri" w:hAnsi="Calibri" w:cs="Calibri"/>
                <w:sz w:val="21"/>
              </w:rPr>
              <w:t>Full legal name (national language)</w:t>
            </w:r>
          </w:p>
        </w:tc>
        <w:tc>
          <w:tcPr>
            <w:tcW w:w="5381" w:type="dxa"/>
            <w:shd w:val="clear" w:color="auto" w:fill="FFFFFF"/>
            <w:tcMar>
              <w:top w:w="70" w:type="dxa"/>
              <w:left w:w="80" w:type="dxa"/>
              <w:bottom w:w="70" w:type="dxa"/>
              <w:right w:w="80" w:type="dxa"/>
            </w:tcMar>
            <w:vAlign w:val="center"/>
          </w:tcPr>
          <w:p w14:paraId="16C112DD" w14:textId="77777777" w:rsidR="00597F31" w:rsidRDefault="00000000">
            <w:r>
              <w:rPr>
                <w:rFonts w:ascii="Calibri" w:eastAsia="Calibri" w:hAnsi="Calibri" w:cs="Calibri"/>
                <w:b/>
                <w:color w:val="303030"/>
                <w:sz w:val="20"/>
              </w:rPr>
              <w:t>VİCDAN VAKFI</w:t>
            </w:r>
          </w:p>
        </w:tc>
      </w:tr>
      <w:tr w:rsidR="00BF72D0" w14:paraId="02B0E347" w14:textId="77777777">
        <w:tc>
          <w:tcPr>
            <w:tcW w:w="3681" w:type="dxa"/>
            <w:shd w:val="clear" w:color="auto" w:fill="FFC000"/>
            <w:tcMar>
              <w:top w:w="70" w:type="dxa"/>
              <w:left w:w="80" w:type="dxa"/>
              <w:bottom w:w="70" w:type="dxa"/>
              <w:right w:w="80" w:type="dxa"/>
            </w:tcMar>
            <w:vAlign w:val="center"/>
          </w:tcPr>
          <w:p w14:paraId="1DFB1669" w14:textId="77777777" w:rsidR="00597F31" w:rsidRDefault="00000000">
            <w:r>
              <w:rPr>
                <w:rFonts w:ascii="Calibri" w:eastAsia="Calibri" w:hAnsi="Calibri" w:cs="Calibri"/>
                <w:sz w:val="21"/>
              </w:rPr>
              <w:t>Full legal name (Latin characters)</w:t>
            </w:r>
          </w:p>
        </w:tc>
        <w:tc>
          <w:tcPr>
            <w:tcW w:w="5381" w:type="dxa"/>
            <w:shd w:val="clear" w:color="auto" w:fill="FFFFFF"/>
            <w:tcMar>
              <w:top w:w="70" w:type="dxa"/>
              <w:left w:w="80" w:type="dxa"/>
              <w:bottom w:w="70" w:type="dxa"/>
              <w:right w:w="80" w:type="dxa"/>
            </w:tcMar>
            <w:vAlign w:val="center"/>
          </w:tcPr>
          <w:p w14:paraId="44977D5B" w14:textId="77777777" w:rsidR="00597F31" w:rsidRDefault="00000000">
            <w:r>
              <w:rPr>
                <w:rFonts w:ascii="Calibri" w:eastAsia="Calibri" w:hAnsi="Calibri" w:cs="Calibri"/>
                <w:color w:val="303030"/>
                <w:sz w:val="20"/>
              </w:rPr>
              <w:t>VICDAN VAKFI</w:t>
            </w:r>
          </w:p>
        </w:tc>
      </w:tr>
      <w:tr w:rsidR="00BF72D0" w14:paraId="686088FF" w14:textId="77777777">
        <w:tc>
          <w:tcPr>
            <w:tcW w:w="3681" w:type="dxa"/>
            <w:shd w:val="clear" w:color="auto" w:fill="FFC000"/>
            <w:tcMar>
              <w:top w:w="70" w:type="dxa"/>
              <w:left w:w="80" w:type="dxa"/>
              <w:bottom w:w="70" w:type="dxa"/>
              <w:right w:w="80" w:type="dxa"/>
            </w:tcMar>
            <w:vAlign w:val="center"/>
          </w:tcPr>
          <w:p w14:paraId="570BDEC0" w14:textId="77777777" w:rsidR="00597F31" w:rsidRDefault="00000000">
            <w:r>
              <w:rPr>
                <w:rFonts w:ascii="Calibri" w:eastAsia="Calibri" w:hAnsi="Calibri" w:cs="Calibri"/>
                <w:sz w:val="21"/>
              </w:rPr>
              <w:t>Acronym</w:t>
            </w:r>
          </w:p>
        </w:tc>
        <w:tc>
          <w:tcPr>
            <w:tcW w:w="5381" w:type="dxa"/>
            <w:shd w:val="clear" w:color="auto" w:fill="FFFFFF"/>
            <w:tcMar>
              <w:top w:w="70" w:type="dxa"/>
              <w:left w:w="80" w:type="dxa"/>
              <w:bottom w:w="70" w:type="dxa"/>
              <w:right w:w="80" w:type="dxa"/>
            </w:tcMar>
            <w:vAlign w:val="center"/>
          </w:tcPr>
          <w:p w14:paraId="7D6D6249" w14:textId="77777777" w:rsidR="00597F31" w:rsidRDefault="00000000">
            <w:r>
              <w:rPr>
                <w:rFonts w:ascii="Calibri" w:eastAsia="Calibri" w:hAnsi="Calibri" w:cs="Calibri"/>
                <w:color w:val="303030"/>
                <w:sz w:val="20"/>
              </w:rPr>
              <w:t>VİCDAN</w:t>
            </w:r>
          </w:p>
        </w:tc>
      </w:tr>
      <w:tr w:rsidR="00BF72D0" w14:paraId="0310448E" w14:textId="77777777">
        <w:tc>
          <w:tcPr>
            <w:tcW w:w="3681" w:type="dxa"/>
            <w:shd w:val="clear" w:color="auto" w:fill="FFC000"/>
            <w:tcMar>
              <w:top w:w="70" w:type="dxa"/>
              <w:left w:w="80" w:type="dxa"/>
              <w:bottom w:w="70" w:type="dxa"/>
              <w:right w:w="80" w:type="dxa"/>
            </w:tcMar>
            <w:vAlign w:val="center"/>
          </w:tcPr>
          <w:p w14:paraId="5A748FDA" w14:textId="77777777" w:rsidR="00597F31" w:rsidRDefault="00000000">
            <w:r>
              <w:rPr>
                <w:rFonts w:ascii="Calibri" w:eastAsia="Calibri" w:hAnsi="Calibri" w:cs="Calibri"/>
                <w:sz w:val="21"/>
              </w:rPr>
              <w:t>Central Registry No.</w:t>
            </w:r>
          </w:p>
        </w:tc>
        <w:tc>
          <w:tcPr>
            <w:tcW w:w="5381" w:type="dxa"/>
            <w:shd w:val="clear" w:color="auto" w:fill="FFFFFF"/>
            <w:tcMar>
              <w:top w:w="70" w:type="dxa"/>
              <w:left w:w="80" w:type="dxa"/>
              <w:bottom w:w="70" w:type="dxa"/>
              <w:right w:w="80" w:type="dxa"/>
            </w:tcMar>
            <w:vAlign w:val="center"/>
          </w:tcPr>
          <w:p w14:paraId="44BF89A4" w14:textId="77777777" w:rsidR="00597F31" w:rsidRDefault="00000000">
            <w:r>
              <w:rPr>
                <w:rFonts w:ascii="Calibri" w:eastAsia="Calibri" w:hAnsi="Calibri" w:cs="Calibri"/>
                <w:color w:val="303030"/>
                <w:sz w:val="20"/>
              </w:rPr>
              <w:t>7339</w:t>
            </w:r>
          </w:p>
        </w:tc>
      </w:tr>
      <w:tr w:rsidR="00BF72D0" w14:paraId="3D36B7C3" w14:textId="77777777">
        <w:tc>
          <w:tcPr>
            <w:tcW w:w="3681" w:type="dxa"/>
            <w:shd w:val="clear" w:color="auto" w:fill="FFC000"/>
            <w:tcMar>
              <w:top w:w="70" w:type="dxa"/>
              <w:left w:w="80" w:type="dxa"/>
              <w:bottom w:w="70" w:type="dxa"/>
              <w:right w:w="80" w:type="dxa"/>
            </w:tcMar>
            <w:vAlign w:val="center"/>
          </w:tcPr>
          <w:p w14:paraId="2222A540" w14:textId="77777777" w:rsidR="00597F31" w:rsidRDefault="00000000">
            <w:r>
              <w:rPr>
                <w:rFonts w:ascii="Calibri" w:eastAsia="Calibri" w:hAnsi="Calibri" w:cs="Calibri"/>
                <w:sz w:val="21"/>
              </w:rPr>
              <w:t>Tax Identification No.</w:t>
            </w:r>
          </w:p>
        </w:tc>
        <w:tc>
          <w:tcPr>
            <w:tcW w:w="5381" w:type="dxa"/>
            <w:shd w:val="clear" w:color="auto" w:fill="FFFFFF"/>
            <w:tcMar>
              <w:top w:w="70" w:type="dxa"/>
              <w:left w:w="80" w:type="dxa"/>
              <w:bottom w:w="70" w:type="dxa"/>
              <w:right w:w="80" w:type="dxa"/>
            </w:tcMar>
            <w:vAlign w:val="center"/>
          </w:tcPr>
          <w:p w14:paraId="262A3B6E" w14:textId="77777777" w:rsidR="00597F31" w:rsidRDefault="00000000">
            <w:r>
              <w:rPr>
                <w:rFonts w:ascii="Calibri" w:eastAsia="Calibri" w:hAnsi="Calibri" w:cs="Calibri"/>
                <w:color w:val="303030"/>
                <w:sz w:val="20"/>
              </w:rPr>
              <w:t>9251213589</w:t>
            </w:r>
          </w:p>
        </w:tc>
      </w:tr>
      <w:tr w:rsidR="00BF72D0" w14:paraId="6517B865" w14:textId="77777777">
        <w:tc>
          <w:tcPr>
            <w:tcW w:w="3681" w:type="dxa"/>
            <w:shd w:val="clear" w:color="auto" w:fill="FFC000"/>
            <w:tcMar>
              <w:top w:w="70" w:type="dxa"/>
              <w:left w:w="80" w:type="dxa"/>
              <w:bottom w:w="70" w:type="dxa"/>
              <w:right w:w="80" w:type="dxa"/>
            </w:tcMar>
            <w:vAlign w:val="center"/>
          </w:tcPr>
          <w:p w14:paraId="773494A5" w14:textId="77777777" w:rsidR="00597F31" w:rsidRDefault="00000000">
            <w:r>
              <w:rPr>
                <w:rFonts w:ascii="Calibri" w:eastAsia="Calibri" w:hAnsi="Calibri" w:cs="Calibri"/>
                <w:sz w:val="21"/>
              </w:rPr>
              <w:t>Registered / operational address</w:t>
            </w:r>
          </w:p>
        </w:tc>
        <w:tc>
          <w:tcPr>
            <w:tcW w:w="5381" w:type="dxa"/>
            <w:shd w:val="clear" w:color="auto" w:fill="FFFFFF"/>
            <w:tcMar>
              <w:top w:w="70" w:type="dxa"/>
              <w:left w:w="80" w:type="dxa"/>
              <w:bottom w:w="70" w:type="dxa"/>
              <w:right w:w="80" w:type="dxa"/>
            </w:tcMar>
            <w:vAlign w:val="center"/>
          </w:tcPr>
          <w:p w14:paraId="373771DB" w14:textId="77777777" w:rsidR="00597F31" w:rsidRDefault="00000000">
            <w:r>
              <w:rPr>
                <w:rFonts w:ascii="Calibri" w:eastAsia="Calibri" w:hAnsi="Calibri" w:cs="Calibri"/>
                <w:color w:val="303030"/>
                <w:sz w:val="20"/>
              </w:rPr>
              <w:t>Gazi Mustafa Kemal Bulvarı, 17/12, 06420 Kızılay, Çankaya, Ankara, Türkiye</w:t>
            </w:r>
          </w:p>
        </w:tc>
      </w:tr>
      <w:tr w:rsidR="00BF72D0" w14:paraId="1BC58598" w14:textId="77777777">
        <w:tc>
          <w:tcPr>
            <w:tcW w:w="3681" w:type="dxa"/>
            <w:shd w:val="clear" w:color="auto" w:fill="FFC000"/>
            <w:tcMar>
              <w:top w:w="70" w:type="dxa"/>
              <w:left w:w="80" w:type="dxa"/>
              <w:bottom w:w="70" w:type="dxa"/>
              <w:right w:w="80" w:type="dxa"/>
            </w:tcMar>
            <w:vAlign w:val="center"/>
          </w:tcPr>
          <w:p w14:paraId="5A09F2BA" w14:textId="77777777" w:rsidR="00597F31" w:rsidRDefault="00000000">
            <w:r>
              <w:rPr>
                <w:rFonts w:ascii="Calibri" w:eastAsia="Calibri" w:hAnsi="Calibri" w:cs="Calibri"/>
                <w:sz w:val="21"/>
              </w:rPr>
              <w:t>Website</w:t>
            </w:r>
          </w:p>
        </w:tc>
        <w:tc>
          <w:tcPr>
            <w:tcW w:w="5381" w:type="dxa"/>
            <w:shd w:val="clear" w:color="auto" w:fill="FFFFFF"/>
            <w:tcMar>
              <w:top w:w="70" w:type="dxa"/>
              <w:left w:w="80" w:type="dxa"/>
              <w:bottom w:w="70" w:type="dxa"/>
              <w:right w:w="80" w:type="dxa"/>
            </w:tcMar>
            <w:vAlign w:val="center"/>
          </w:tcPr>
          <w:p w14:paraId="4AB1A2F6" w14:textId="77777777" w:rsidR="00597F31" w:rsidRDefault="00000000">
            <w:r>
              <w:rPr>
                <w:rFonts w:ascii="Calibri" w:eastAsia="Calibri" w:hAnsi="Calibri" w:cs="Calibri"/>
                <w:color w:val="303030"/>
                <w:sz w:val="20"/>
              </w:rPr>
              <w:t>https://www.vicdanvakfi.org/</w:t>
            </w:r>
          </w:p>
        </w:tc>
      </w:tr>
    </w:tbl>
    <w:p w14:paraId="03A2E3FA" w14:textId="77777777" w:rsidR="00BF72D0" w:rsidRDefault="00BF72D0">
      <w:pPr>
        <w:spacing w:line="240" w:lineRule="auto"/>
        <w:rPr>
          <w:rFonts w:ascii="Calibri" w:eastAsia="Calibri" w:hAnsi="Calibri" w:cs="Calibri"/>
          <w:sz w:val="24"/>
          <w:szCs w:val="24"/>
        </w:rPr>
      </w:pPr>
    </w:p>
    <w:p w14:paraId="1B109370" w14:textId="77777777" w:rsidR="00BF72D0" w:rsidRDefault="00BF72D0">
      <w:pPr>
        <w:spacing w:line="240" w:lineRule="auto"/>
        <w:rPr>
          <w:rFonts w:ascii="Calibri" w:eastAsia="Calibri" w:hAnsi="Calibri" w:cs="Calibri"/>
          <w:sz w:val="24"/>
          <w:szCs w:val="24"/>
        </w:rPr>
      </w:pP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5381"/>
      </w:tblGrid>
      <w:tr w:rsidR="00BF72D0" w14:paraId="7FC9C7C5" w14:textId="77777777">
        <w:tc>
          <w:tcPr>
            <w:tcW w:w="9062" w:type="dxa"/>
            <w:gridSpan w:val="2"/>
            <w:shd w:val="clear" w:color="auto" w:fill="FFC000"/>
            <w:tcMar>
              <w:top w:w="70" w:type="dxa"/>
              <w:left w:w="80" w:type="dxa"/>
              <w:bottom w:w="70" w:type="dxa"/>
              <w:right w:w="80" w:type="dxa"/>
            </w:tcMar>
            <w:vAlign w:val="center"/>
          </w:tcPr>
          <w:p w14:paraId="65F4EA34" w14:textId="77777777" w:rsidR="00597F31" w:rsidRDefault="00000000">
            <w:r>
              <w:rPr>
                <w:rFonts w:ascii="Calibri" w:eastAsia="Calibri" w:hAnsi="Calibri" w:cs="Calibri"/>
                <w:b/>
                <w:sz w:val="23"/>
              </w:rPr>
              <w:t>Profile</w:t>
            </w:r>
          </w:p>
        </w:tc>
      </w:tr>
      <w:tr w:rsidR="00BF72D0" w14:paraId="3DF99E9E" w14:textId="77777777">
        <w:tc>
          <w:tcPr>
            <w:tcW w:w="3681" w:type="dxa"/>
            <w:shd w:val="clear" w:color="auto" w:fill="FFC000"/>
            <w:tcMar>
              <w:top w:w="70" w:type="dxa"/>
              <w:left w:w="80" w:type="dxa"/>
              <w:bottom w:w="70" w:type="dxa"/>
              <w:right w:w="80" w:type="dxa"/>
            </w:tcMar>
            <w:vAlign w:val="center"/>
          </w:tcPr>
          <w:p w14:paraId="7B01CC92" w14:textId="77777777" w:rsidR="00597F31" w:rsidRDefault="00000000">
            <w:r>
              <w:rPr>
                <w:rFonts w:ascii="Calibri" w:eastAsia="Calibri" w:hAnsi="Calibri" w:cs="Calibri"/>
                <w:sz w:val="21"/>
              </w:rPr>
              <w:t>Type of organisation</w:t>
            </w:r>
          </w:p>
        </w:tc>
        <w:tc>
          <w:tcPr>
            <w:tcW w:w="5381" w:type="dxa"/>
            <w:tcMar>
              <w:top w:w="70" w:type="dxa"/>
              <w:left w:w="80" w:type="dxa"/>
              <w:bottom w:w="70" w:type="dxa"/>
              <w:right w:w="80" w:type="dxa"/>
            </w:tcMar>
            <w:vAlign w:val="center"/>
          </w:tcPr>
          <w:p w14:paraId="0F11EE8F" w14:textId="77777777" w:rsidR="00597F31" w:rsidRDefault="00000000">
            <w:r>
              <w:rPr>
                <w:rFonts w:ascii="Calibri" w:eastAsia="Calibri" w:hAnsi="Calibri" w:cs="Calibri"/>
                <w:sz w:val="20"/>
              </w:rPr>
              <w:t>Non-profit foundation / Civil Society Organisation (NGO)</w:t>
            </w:r>
          </w:p>
        </w:tc>
      </w:tr>
      <w:tr w:rsidR="00BF72D0" w14:paraId="31CF6C32" w14:textId="77777777">
        <w:tc>
          <w:tcPr>
            <w:tcW w:w="3681" w:type="dxa"/>
            <w:shd w:val="clear" w:color="auto" w:fill="FFC000"/>
            <w:tcMar>
              <w:top w:w="70" w:type="dxa"/>
              <w:left w:w="80" w:type="dxa"/>
              <w:bottom w:w="70" w:type="dxa"/>
              <w:right w:w="80" w:type="dxa"/>
            </w:tcMar>
            <w:vAlign w:val="center"/>
          </w:tcPr>
          <w:p w14:paraId="2C46F5DB" w14:textId="77777777" w:rsidR="00597F31" w:rsidRDefault="00000000">
            <w:r>
              <w:rPr>
                <w:rFonts w:ascii="Calibri" w:eastAsia="Calibri" w:hAnsi="Calibri" w:cs="Calibri"/>
                <w:sz w:val="21"/>
              </w:rPr>
              <w:t>Is the partner organisation a public body?</w:t>
            </w:r>
          </w:p>
        </w:tc>
        <w:tc>
          <w:tcPr>
            <w:tcW w:w="5381" w:type="dxa"/>
            <w:tcMar>
              <w:top w:w="70" w:type="dxa"/>
              <w:left w:w="80" w:type="dxa"/>
              <w:bottom w:w="70" w:type="dxa"/>
              <w:right w:w="80" w:type="dxa"/>
            </w:tcMar>
            <w:vAlign w:val="center"/>
          </w:tcPr>
          <w:p w14:paraId="39529FF6" w14:textId="77777777" w:rsidR="00597F31" w:rsidRDefault="00000000">
            <w:r>
              <w:rPr>
                <w:rFonts w:ascii="Calibri" w:eastAsia="Calibri" w:hAnsi="Calibri" w:cs="Calibri"/>
                <w:sz w:val="20"/>
              </w:rPr>
              <w:t>NO</w:t>
            </w:r>
          </w:p>
        </w:tc>
      </w:tr>
      <w:tr w:rsidR="00BF72D0" w14:paraId="33A470B8" w14:textId="77777777">
        <w:tc>
          <w:tcPr>
            <w:tcW w:w="3681" w:type="dxa"/>
            <w:shd w:val="clear" w:color="auto" w:fill="FFC000"/>
            <w:tcMar>
              <w:top w:w="70" w:type="dxa"/>
              <w:left w:w="80" w:type="dxa"/>
              <w:bottom w:w="70" w:type="dxa"/>
              <w:right w:w="80" w:type="dxa"/>
            </w:tcMar>
            <w:vAlign w:val="center"/>
          </w:tcPr>
          <w:p w14:paraId="7D768D1B" w14:textId="77777777" w:rsidR="00597F31" w:rsidRDefault="00000000">
            <w:r>
              <w:rPr>
                <w:rFonts w:ascii="Calibri" w:eastAsia="Calibri" w:hAnsi="Calibri" w:cs="Calibri"/>
                <w:sz w:val="21"/>
              </w:rPr>
              <w:t>Is the partner organisation a non-profit?</w:t>
            </w:r>
          </w:p>
        </w:tc>
        <w:tc>
          <w:tcPr>
            <w:tcW w:w="5381" w:type="dxa"/>
            <w:tcMar>
              <w:top w:w="70" w:type="dxa"/>
              <w:left w:w="80" w:type="dxa"/>
              <w:bottom w:w="70" w:type="dxa"/>
              <w:right w:w="80" w:type="dxa"/>
            </w:tcMar>
            <w:vAlign w:val="center"/>
          </w:tcPr>
          <w:p w14:paraId="481047EF" w14:textId="77777777" w:rsidR="00597F31" w:rsidRDefault="00000000">
            <w:r>
              <w:rPr>
                <w:rFonts w:ascii="Calibri" w:eastAsia="Calibri" w:hAnsi="Calibri" w:cs="Calibri"/>
                <w:sz w:val="20"/>
              </w:rPr>
              <w:t>YES</w:t>
            </w:r>
          </w:p>
        </w:tc>
      </w:tr>
      <w:tr w:rsidR="00BF72D0" w14:paraId="6DC1AA89" w14:textId="77777777">
        <w:tc>
          <w:tcPr>
            <w:tcW w:w="3681" w:type="dxa"/>
            <w:shd w:val="clear" w:color="auto" w:fill="FFC000"/>
            <w:tcMar>
              <w:top w:w="70" w:type="dxa"/>
              <w:left w:w="80" w:type="dxa"/>
              <w:bottom w:w="70" w:type="dxa"/>
              <w:right w:w="80" w:type="dxa"/>
            </w:tcMar>
            <w:vAlign w:val="center"/>
          </w:tcPr>
          <w:p w14:paraId="468514F7" w14:textId="77777777" w:rsidR="00597F31" w:rsidRDefault="00000000">
            <w:r>
              <w:rPr>
                <w:rFonts w:ascii="Calibri" w:eastAsia="Calibri" w:hAnsi="Calibri" w:cs="Calibri"/>
                <w:sz w:val="21"/>
              </w:rPr>
              <w:t>Year established / registered</w:t>
            </w:r>
          </w:p>
        </w:tc>
        <w:tc>
          <w:tcPr>
            <w:tcW w:w="5381" w:type="dxa"/>
            <w:tcMar>
              <w:top w:w="70" w:type="dxa"/>
              <w:left w:w="80" w:type="dxa"/>
              <w:bottom w:w="70" w:type="dxa"/>
              <w:right w:w="80" w:type="dxa"/>
            </w:tcMar>
            <w:vAlign w:val="center"/>
          </w:tcPr>
          <w:p w14:paraId="7A822490" w14:textId="77777777" w:rsidR="00597F31" w:rsidRDefault="00000000">
            <w:r>
              <w:rPr>
                <w:rFonts w:ascii="Calibri" w:eastAsia="Calibri" w:hAnsi="Calibri" w:cs="Calibri"/>
                <w:sz w:val="20"/>
              </w:rPr>
              <w:t>2023</w:t>
            </w:r>
          </w:p>
        </w:tc>
      </w:tr>
      <w:tr w:rsidR="00BF72D0" w14:paraId="3477FB86" w14:textId="77777777">
        <w:tc>
          <w:tcPr>
            <w:tcW w:w="3681" w:type="dxa"/>
            <w:shd w:val="clear" w:color="auto" w:fill="FFC000"/>
            <w:tcMar>
              <w:top w:w="70" w:type="dxa"/>
              <w:left w:w="80" w:type="dxa"/>
              <w:bottom w:w="70" w:type="dxa"/>
              <w:right w:w="80" w:type="dxa"/>
            </w:tcMar>
            <w:vAlign w:val="center"/>
          </w:tcPr>
          <w:p w14:paraId="39B83E22" w14:textId="77777777" w:rsidR="00597F31" w:rsidRDefault="00000000">
            <w:r>
              <w:rPr>
                <w:rFonts w:ascii="Calibri" w:eastAsia="Calibri" w:hAnsi="Calibri" w:cs="Calibri"/>
                <w:sz w:val="21"/>
              </w:rPr>
              <w:t>Paid staff</w:t>
            </w:r>
          </w:p>
        </w:tc>
        <w:tc>
          <w:tcPr>
            <w:tcW w:w="5381" w:type="dxa"/>
            <w:tcMar>
              <w:top w:w="70" w:type="dxa"/>
              <w:left w:w="80" w:type="dxa"/>
              <w:bottom w:w="70" w:type="dxa"/>
              <w:right w:w="80" w:type="dxa"/>
            </w:tcMar>
            <w:vAlign w:val="center"/>
          </w:tcPr>
          <w:p w14:paraId="6C347BA3" w14:textId="77777777" w:rsidR="00597F31" w:rsidRDefault="00000000">
            <w:r>
              <w:rPr>
                <w:rFonts w:ascii="Calibri" w:eastAsia="Calibri" w:hAnsi="Calibri" w:cs="Calibri"/>
                <w:sz w:val="20"/>
              </w:rPr>
              <w:t>0 paid staff in 2025</w:t>
            </w:r>
          </w:p>
        </w:tc>
      </w:tr>
      <w:tr w:rsidR="00BF72D0" w14:paraId="7B0CD8AC" w14:textId="77777777">
        <w:tc>
          <w:tcPr>
            <w:tcW w:w="3681" w:type="dxa"/>
            <w:shd w:val="clear" w:color="auto" w:fill="FFC000"/>
            <w:tcMar>
              <w:top w:w="70" w:type="dxa"/>
              <w:left w:w="80" w:type="dxa"/>
              <w:bottom w:w="70" w:type="dxa"/>
              <w:right w:w="80" w:type="dxa"/>
            </w:tcMar>
            <w:vAlign w:val="center"/>
          </w:tcPr>
          <w:p w14:paraId="79F91F50" w14:textId="77777777" w:rsidR="00597F31" w:rsidRDefault="00000000">
            <w:r>
              <w:rPr>
                <w:rFonts w:ascii="Calibri" w:eastAsia="Calibri" w:hAnsi="Calibri" w:cs="Calibri"/>
                <w:sz w:val="21"/>
              </w:rPr>
              <w:t>Registered volunteers</w:t>
            </w:r>
          </w:p>
        </w:tc>
        <w:tc>
          <w:tcPr>
            <w:tcW w:w="5381" w:type="dxa"/>
            <w:tcMar>
              <w:top w:w="70" w:type="dxa"/>
              <w:left w:w="80" w:type="dxa"/>
              <w:bottom w:w="70" w:type="dxa"/>
              <w:right w:w="80" w:type="dxa"/>
            </w:tcMar>
            <w:vAlign w:val="center"/>
          </w:tcPr>
          <w:p w14:paraId="653345E2" w14:textId="77777777" w:rsidR="00597F31" w:rsidRDefault="00000000">
            <w:r>
              <w:rPr>
                <w:rFonts w:ascii="Calibri" w:eastAsia="Calibri" w:hAnsi="Calibri" w:cs="Calibri"/>
                <w:sz w:val="20"/>
              </w:rPr>
              <w:t>259 at 31 December 2025</w:t>
            </w:r>
          </w:p>
        </w:tc>
      </w:tr>
      <w:tr w:rsidR="00BF72D0" w14:paraId="59A63AE3" w14:textId="77777777">
        <w:tc>
          <w:tcPr>
            <w:tcW w:w="3681" w:type="dxa"/>
            <w:shd w:val="clear" w:color="auto" w:fill="FFC000"/>
            <w:tcMar>
              <w:top w:w="70" w:type="dxa"/>
              <w:left w:w="80" w:type="dxa"/>
              <w:bottom w:w="70" w:type="dxa"/>
              <w:right w:w="80" w:type="dxa"/>
            </w:tcMar>
            <w:vAlign w:val="center"/>
          </w:tcPr>
          <w:p w14:paraId="36E13C11" w14:textId="77777777" w:rsidR="00597F31" w:rsidRDefault="00000000">
            <w:r>
              <w:rPr>
                <w:rFonts w:ascii="Calibri" w:eastAsia="Calibri" w:hAnsi="Calibri" w:cs="Calibri"/>
                <w:sz w:val="21"/>
              </w:rPr>
              <w:t>Geographical scope</w:t>
            </w:r>
          </w:p>
        </w:tc>
        <w:tc>
          <w:tcPr>
            <w:tcW w:w="5381" w:type="dxa"/>
            <w:tcMar>
              <w:top w:w="70" w:type="dxa"/>
              <w:left w:w="80" w:type="dxa"/>
              <w:bottom w:w="70" w:type="dxa"/>
              <w:right w:w="80" w:type="dxa"/>
            </w:tcMar>
            <w:vAlign w:val="center"/>
          </w:tcPr>
          <w:p w14:paraId="79CA1C22" w14:textId="77777777" w:rsidR="00597F31" w:rsidRDefault="00000000">
            <w:r>
              <w:rPr>
                <w:rFonts w:ascii="Calibri" w:eastAsia="Calibri" w:hAnsi="Calibri" w:cs="Calibri"/>
                <w:sz w:val="20"/>
              </w:rPr>
              <w:t>Türkiye-wide, with digital reach and volunteer/community links abroad</w:t>
            </w:r>
          </w:p>
        </w:tc>
      </w:tr>
      <w:tr w:rsidR="00BF72D0" w14:paraId="7B911837" w14:textId="77777777">
        <w:tc>
          <w:tcPr>
            <w:tcW w:w="3681" w:type="dxa"/>
            <w:shd w:val="clear" w:color="auto" w:fill="FFC000"/>
            <w:tcMar>
              <w:top w:w="70" w:type="dxa"/>
              <w:left w:w="80" w:type="dxa"/>
              <w:bottom w:w="70" w:type="dxa"/>
              <w:right w:w="80" w:type="dxa"/>
            </w:tcMar>
            <w:vAlign w:val="center"/>
          </w:tcPr>
          <w:p w14:paraId="592DFDF1" w14:textId="77777777" w:rsidR="00597F31" w:rsidRDefault="00000000">
            <w:r>
              <w:rPr>
                <w:rFonts w:ascii="Calibri" w:eastAsia="Calibri" w:hAnsi="Calibri" w:cs="Calibri"/>
                <w:sz w:val="21"/>
              </w:rPr>
              <w:t>Primary Erasmus+ fit</w:t>
            </w:r>
          </w:p>
        </w:tc>
        <w:tc>
          <w:tcPr>
            <w:tcW w:w="5381" w:type="dxa"/>
            <w:tcMar>
              <w:top w:w="70" w:type="dxa"/>
              <w:left w:w="80" w:type="dxa"/>
              <w:bottom w:w="70" w:type="dxa"/>
              <w:right w:w="80" w:type="dxa"/>
            </w:tcMar>
            <w:vAlign w:val="center"/>
          </w:tcPr>
          <w:p w14:paraId="5473DA78" w14:textId="77777777" w:rsidR="00597F31" w:rsidRDefault="00000000">
            <w:r>
              <w:rPr>
                <w:rFonts w:ascii="Calibri" w:eastAsia="Calibri" w:hAnsi="Calibri" w:cs="Calibri"/>
                <w:sz w:val="20"/>
              </w:rPr>
              <w:t>Inclusion &amp; diversity; participation/civic engagement; digital transformation</w:t>
            </w:r>
          </w:p>
        </w:tc>
      </w:tr>
    </w:tbl>
    <w:p w14:paraId="085AE208" w14:textId="77777777" w:rsidR="00BF72D0" w:rsidRDefault="00BF72D0">
      <w:pPr>
        <w:spacing w:line="240" w:lineRule="auto"/>
        <w:rPr>
          <w:rFonts w:ascii="Calibri" w:eastAsia="Calibri" w:hAnsi="Calibri" w:cs="Calibri"/>
          <w:sz w:val="24"/>
          <w:szCs w:val="24"/>
        </w:rPr>
      </w:pPr>
    </w:p>
    <w:p w14:paraId="219DFD89" w14:textId="77777777" w:rsidR="00BF72D0" w:rsidRDefault="00BF72D0">
      <w:pPr>
        <w:spacing w:line="240" w:lineRule="auto"/>
        <w:rPr>
          <w:rFonts w:ascii="Calibri" w:eastAsia="Calibri" w:hAnsi="Calibri" w:cs="Calibri"/>
          <w:sz w:val="24"/>
          <w:szCs w:val="24"/>
        </w:rPr>
      </w:pP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5665"/>
      </w:tblGrid>
      <w:tr w:rsidR="00BF72D0" w14:paraId="35D57BFA" w14:textId="77777777">
        <w:tc>
          <w:tcPr>
            <w:tcW w:w="9062" w:type="dxa"/>
            <w:gridSpan w:val="2"/>
            <w:shd w:val="clear" w:color="auto" w:fill="FFC000"/>
            <w:tcMar>
              <w:top w:w="70" w:type="dxa"/>
              <w:left w:w="80" w:type="dxa"/>
              <w:bottom w:w="70" w:type="dxa"/>
              <w:right w:w="80" w:type="dxa"/>
            </w:tcMar>
            <w:vAlign w:val="center"/>
          </w:tcPr>
          <w:p w14:paraId="45144630" w14:textId="77777777" w:rsidR="00597F31" w:rsidRDefault="00000000">
            <w:r>
              <w:rPr>
                <w:rFonts w:ascii="Calibri" w:eastAsia="Calibri" w:hAnsi="Calibri" w:cs="Calibri"/>
                <w:b/>
                <w:sz w:val="23"/>
              </w:rPr>
              <w:t>Legal Representative</w:t>
            </w:r>
          </w:p>
        </w:tc>
      </w:tr>
      <w:tr w:rsidR="00BF72D0" w14:paraId="6A585949" w14:textId="77777777">
        <w:tc>
          <w:tcPr>
            <w:tcW w:w="3397" w:type="dxa"/>
            <w:shd w:val="clear" w:color="auto" w:fill="FFC000"/>
            <w:tcMar>
              <w:top w:w="70" w:type="dxa"/>
              <w:left w:w="80" w:type="dxa"/>
              <w:bottom w:w="70" w:type="dxa"/>
              <w:right w:w="80" w:type="dxa"/>
            </w:tcMar>
            <w:vAlign w:val="center"/>
          </w:tcPr>
          <w:p w14:paraId="5A01E5CF" w14:textId="77777777" w:rsidR="00597F31" w:rsidRDefault="00000000">
            <w:r>
              <w:rPr>
                <w:rFonts w:ascii="Calibri" w:eastAsia="Calibri" w:hAnsi="Calibri" w:cs="Calibri"/>
                <w:sz w:val="21"/>
              </w:rPr>
              <w:t>Title</w:t>
            </w:r>
          </w:p>
        </w:tc>
        <w:tc>
          <w:tcPr>
            <w:tcW w:w="5665" w:type="dxa"/>
            <w:tcMar>
              <w:top w:w="70" w:type="dxa"/>
              <w:left w:w="80" w:type="dxa"/>
              <w:bottom w:w="70" w:type="dxa"/>
              <w:right w:w="80" w:type="dxa"/>
            </w:tcMar>
            <w:vAlign w:val="center"/>
          </w:tcPr>
          <w:p w14:paraId="15DA14B0" w14:textId="77777777" w:rsidR="00597F31" w:rsidRDefault="00000000">
            <w:r>
              <w:rPr>
                <w:rFonts w:ascii="Calibri" w:eastAsia="Calibri" w:hAnsi="Calibri" w:cs="Calibri"/>
                <w:sz w:val="20"/>
              </w:rPr>
              <w:t>MR</w:t>
            </w:r>
          </w:p>
        </w:tc>
      </w:tr>
      <w:tr w:rsidR="00BF72D0" w14:paraId="450395BD" w14:textId="77777777">
        <w:tc>
          <w:tcPr>
            <w:tcW w:w="3397" w:type="dxa"/>
            <w:shd w:val="clear" w:color="auto" w:fill="FFC000"/>
            <w:tcMar>
              <w:top w:w="70" w:type="dxa"/>
              <w:left w:w="80" w:type="dxa"/>
              <w:bottom w:w="70" w:type="dxa"/>
              <w:right w:w="80" w:type="dxa"/>
            </w:tcMar>
            <w:vAlign w:val="center"/>
          </w:tcPr>
          <w:p w14:paraId="5A662BF2" w14:textId="77777777" w:rsidR="00597F31" w:rsidRDefault="00000000">
            <w:r>
              <w:rPr>
                <w:rFonts w:ascii="Calibri" w:eastAsia="Calibri" w:hAnsi="Calibri" w:cs="Calibri"/>
                <w:sz w:val="21"/>
              </w:rPr>
              <w:t>Position</w:t>
            </w:r>
          </w:p>
        </w:tc>
        <w:tc>
          <w:tcPr>
            <w:tcW w:w="5665" w:type="dxa"/>
            <w:tcMar>
              <w:top w:w="70" w:type="dxa"/>
              <w:left w:w="80" w:type="dxa"/>
              <w:bottom w:w="70" w:type="dxa"/>
              <w:right w:w="80" w:type="dxa"/>
            </w:tcMar>
            <w:vAlign w:val="center"/>
          </w:tcPr>
          <w:p w14:paraId="1CB0C85F" w14:textId="77777777" w:rsidR="00597F31" w:rsidRDefault="00000000">
            <w:r>
              <w:rPr>
                <w:rFonts w:ascii="Calibri" w:eastAsia="Calibri" w:hAnsi="Calibri" w:cs="Calibri"/>
                <w:b/>
                <w:sz w:val="20"/>
              </w:rPr>
              <w:t>CHAIR OF THE BOARD / LEGAL REPRESENTATIVE</w:t>
            </w:r>
          </w:p>
        </w:tc>
      </w:tr>
      <w:tr w:rsidR="00BF72D0" w14:paraId="3C927576" w14:textId="77777777">
        <w:tc>
          <w:tcPr>
            <w:tcW w:w="3397" w:type="dxa"/>
            <w:shd w:val="clear" w:color="auto" w:fill="FFC000"/>
            <w:tcMar>
              <w:top w:w="70" w:type="dxa"/>
              <w:left w:w="80" w:type="dxa"/>
              <w:bottom w:w="70" w:type="dxa"/>
              <w:right w:w="80" w:type="dxa"/>
            </w:tcMar>
            <w:vAlign w:val="center"/>
          </w:tcPr>
          <w:p w14:paraId="35945A76" w14:textId="77777777" w:rsidR="00597F31" w:rsidRDefault="00000000">
            <w:r>
              <w:rPr>
                <w:rFonts w:ascii="Calibri" w:eastAsia="Calibri" w:hAnsi="Calibri" w:cs="Calibri"/>
                <w:sz w:val="21"/>
              </w:rPr>
              <w:lastRenderedPageBreak/>
              <w:t>Last name</w:t>
            </w:r>
          </w:p>
        </w:tc>
        <w:tc>
          <w:tcPr>
            <w:tcW w:w="5665" w:type="dxa"/>
            <w:tcMar>
              <w:top w:w="70" w:type="dxa"/>
              <w:left w:w="80" w:type="dxa"/>
              <w:bottom w:w="70" w:type="dxa"/>
              <w:right w:w="80" w:type="dxa"/>
            </w:tcMar>
            <w:vAlign w:val="center"/>
          </w:tcPr>
          <w:p w14:paraId="175F42CD" w14:textId="77777777" w:rsidR="00597F31" w:rsidRDefault="00000000">
            <w:r>
              <w:rPr>
                <w:rFonts w:ascii="Calibri" w:eastAsia="Calibri" w:hAnsi="Calibri" w:cs="Calibri"/>
                <w:b/>
                <w:sz w:val="20"/>
              </w:rPr>
              <w:t>GERGERLİOĞLU</w:t>
            </w:r>
          </w:p>
        </w:tc>
      </w:tr>
      <w:tr w:rsidR="00BF72D0" w14:paraId="7AACEB51" w14:textId="77777777">
        <w:tc>
          <w:tcPr>
            <w:tcW w:w="3397" w:type="dxa"/>
            <w:shd w:val="clear" w:color="auto" w:fill="FFC000"/>
            <w:tcMar>
              <w:top w:w="70" w:type="dxa"/>
              <w:left w:w="80" w:type="dxa"/>
              <w:bottom w:w="70" w:type="dxa"/>
              <w:right w:w="80" w:type="dxa"/>
            </w:tcMar>
            <w:vAlign w:val="center"/>
          </w:tcPr>
          <w:p w14:paraId="59B0F22D" w14:textId="77777777" w:rsidR="00597F31" w:rsidRDefault="00000000">
            <w:r>
              <w:rPr>
                <w:rFonts w:ascii="Calibri" w:eastAsia="Calibri" w:hAnsi="Calibri" w:cs="Calibri"/>
                <w:sz w:val="21"/>
              </w:rPr>
              <w:t>First name</w:t>
            </w:r>
          </w:p>
        </w:tc>
        <w:tc>
          <w:tcPr>
            <w:tcW w:w="5665" w:type="dxa"/>
            <w:tcMar>
              <w:top w:w="70" w:type="dxa"/>
              <w:left w:w="80" w:type="dxa"/>
              <w:bottom w:w="70" w:type="dxa"/>
              <w:right w:w="80" w:type="dxa"/>
            </w:tcMar>
            <w:vAlign w:val="center"/>
          </w:tcPr>
          <w:p w14:paraId="74479F08" w14:textId="77777777" w:rsidR="00597F31" w:rsidRDefault="00000000">
            <w:r>
              <w:rPr>
                <w:rFonts w:ascii="Calibri" w:eastAsia="Calibri" w:hAnsi="Calibri" w:cs="Calibri"/>
                <w:sz w:val="20"/>
              </w:rPr>
              <w:t>Ömer Faruk</w:t>
            </w:r>
          </w:p>
        </w:tc>
      </w:tr>
      <w:tr w:rsidR="00BF72D0" w14:paraId="184416B6" w14:textId="77777777">
        <w:tc>
          <w:tcPr>
            <w:tcW w:w="3397" w:type="dxa"/>
            <w:shd w:val="clear" w:color="auto" w:fill="FFC000"/>
            <w:tcMar>
              <w:top w:w="70" w:type="dxa"/>
              <w:left w:w="80" w:type="dxa"/>
              <w:bottom w:w="70" w:type="dxa"/>
              <w:right w:w="80" w:type="dxa"/>
            </w:tcMar>
            <w:vAlign w:val="center"/>
          </w:tcPr>
          <w:p w14:paraId="56CC748A" w14:textId="77777777" w:rsidR="00597F31" w:rsidRDefault="00000000">
            <w:r>
              <w:rPr>
                <w:rFonts w:ascii="Calibri" w:eastAsia="Calibri" w:hAnsi="Calibri" w:cs="Calibri"/>
                <w:sz w:val="21"/>
              </w:rPr>
              <w:t>Telephone</w:t>
            </w:r>
          </w:p>
        </w:tc>
        <w:tc>
          <w:tcPr>
            <w:tcW w:w="5665" w:type="dxa"/>
            <w:tcMar>
              <w:top w:w="70" w:type="dxa"/>
              <w:left w:w="80" w:type="dxa"/>
              <w:bottom w:w="70" w:type="dxa"/>
              <w:right w:w="80" w:type="dxa"/>
            </w:tcMar>
            <w:vAlign w:val="center"/>
          </w:tcPr>
          <w:p w14:paraId="7C9FC48C" w14:textId="77777777" w:rsidR="00597F31" w:rsidRDefault="00000000">
            <w:r>
              <w:rPr>
                <w:rFonts w:ascii="Calibri" w:eastAsia="Calibri" w:hAnsi="Calibri" w:cs="Calibri"/>
                <w:sz w:val="20"/>
              </w:rPr>
              <w:t>+90 533 424 39 51</w:t>
            </w:r>
          </w:p>
        </w:tc>
      </w:tr>
      <w:tr w:rsidR="00BF72D0" w14:paraId="6E94D503" w14:textId="77777777">
        <w:trPr>
          <w:trHeight w:val="70"/>
        </w:trPr>
        <w:tc>
          <w:tcPr>
            <w:tcW w:w="3397" w:type="dxa"/>
            <w:shd w:val="clear" w:color="auto" w:fill="FFC000"/>
            <w:tcMar>
              <w:top w:w="70" w:type="dxa"/>
              <w:left w:w="80" w:type="dxa"/>
              <w:bottom w:w="70" w:type="dxa"/>
              <w:right w:w="80" w:type="dxa"/>
            </w:tcMar>
            <w:vAlign w:val="center"/>
          </w:tcPr>
          <w:p w14:paraId="07281485" w14:textId="77777777" w:rsidR="00597F31" w:rsidRDefault="00000000">
            <w:r>
              <w:rPr>
                <w:rFonts w:ascii="Calibri" w:eastAsia="Calibri" w:hAnsi="Calibri" w:cs="Calibri"/>
                <w:sz w:val="21"/>
              </w:rPr>
              <w:t>Email (different from the one you put in contact person)</w:t>
            </w:r>
          </w:p>
        </w:tc>
        <w:tc>
          <w:tcPr>
            <w:tcW w:w="5665" w:type="dxa"/>
            <w:tcMar>
              <w:top w:w="70" w:type="dxa"/>
              <w:left w:w="80" w:type="dxa"/>
              <w:bottom w:w="70" w:type="dxa"/>
              <w:right w:w="80" w:type="dxa"/>
            </w:tcMar>
            <w:vAlign w:val="center"/>
          </w:tcPr>
          <w:p w14:paraId="27A7E1F9" w14:textId="77777777" w:rsidR="00597F31" w:rsidRDefault="00000000">
            <w:r>
              <w:rPr>
                <w:rFonts w:ascii="Calibri" w:eastAsia="Calibri" w:hAnsi="Calibri" w:cs="Calibri"/>
                <w:sz w:val="20"/>
              </w:rPr>
              <w:t>omer.faruk.gergerlioglu@vicdanvakfi.org</w:t>
            </w:r>
          </w:p>
        </w:tc>
      </w:tr>
    </w:tbl>
    <w:p w14:paraId="5EBCBFD6" w14:textId="77777777" w:rsidR="00BF72D0" w:rsidRDefault="00BF72D0">
      <w:pPr>
        <w:spacing w:line="240" w:lineRule="auto"/>
        <w:rPr>
          <w:rFonts w:ascii="Calibri" w:eastAsia="Calibri" w:hAnsi="Calibri" w:cs="Calibri"/>
          <w:sz w:val="24"/>
          <w:szCs w:val="24"/>
        </w:rPr>
      </w:pPr>
    </w:p>
    <w:p w14:paraId="0A18563A" w14:textId="77777777" w:rsidR="00BF72D0" w:rsidRDefault="00BF72D0">
      <w:pPr>
        <w:spacing w:line="240" w:lineRule="auto"/>
        <w:rPr>
          <w:rFonts w:ascii="Calibri" w:eastAsia="Calibri" w:hAnsi="Calibri" w:cs="Calibri"/>
          <w:sz w:val="24"/>
          <w:szCs w:val="24"/>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5665"/>
      </w:tblGrid>
      <w:tr w:rsidR="00BF72D0" w14:paraId="2F2771B6" w14:textId="77777777">
        <w:tc>
          <w:tcPr>
            <w:tcW w:w="9062" w:type="dxa"/>
            <w:gridSpan w:val="2"/>
            <w:shd w:val="clear" w:color="auto" w:fill="FFC000"/>
            <w:tcMar>
              <w:top w:w="70" w:type="dxa"/>
              <w:left w:w="80" w:type="dxa"/>
              <w:bottom w:w="70" w:type="dxa"/>
              <w:right w:w="80" w:type="dxa"/>
            </w:tcMar>
            <w:vAlign w:val="center"/>
          </w:tcPr>
          <w:p w14:paraId="62B0AE9C" w14:textId="77777777" w:rsidR="00597F31" w:rsidRDefault="00000000">
            <w:r>
              <w:rPr>
                <w:rFonts w:ascii="Calibri" w:eastAsia="Calibri" w:hAnsi="Calibri" w:cs="Calibri"/>
                <w:b/>
                <w:sz w:val="23"/>
              </w:rPr>
              <w:t>Primary Contact Person</w:t>
            </w:r>
          </w:p>
        </w:tc>
      </w:tr>
      <w:tr w:rsidR="00BF72D0" w14:paraId="2696C968" w14:textId="77777777">
        <w:tc>
          <w:tcPr>
            <w:tcW w:w="3397" w:type="dxa"/>
            <w:shd w:val="clear" w:color="auto" w:fill="FFC000"/>
            <w:tcMar>
              <w:top w:w="70" w:type="dxa"/>
              <w:left w:w="80" w:type="dxa"/>
              <w:bottom w:w="70" w:type="dxa"/>
              <w:right w:w="80" w:type="dxa"/>
            </w:tcMar>
            <w:vAlign w:val="center"/>
          </w:tcPr>
          <w:p w14:paraId="17422132" w14:textId="77777777" w:rsidR="00597F31" w:rsidRDefault="00000000">
            <w:r>
              <w:rPr>
                <w:rFonts w:ascii="Calibri" w:eastAsia="Calibri" w:hAnsi="Calibri" w:cs="Calibri"/>
                <w:sz w:val="21"/>
              </w:rPr>
              <w:t>Title</w:t>
            </w:r>
          </w:p>
        </w:tc>
        <w:tc>
          <w:tcPr>
            <w:tcW w:w="5665" w:type="dxa"/>
            <w:tcMar>
              <w:top w:w="70" w:type="dxa"/>
              <w:left w:w="80" w:type="dxa"/>
              <w:bottom w:w="70" w:type="dxa"/>
              <w:right w:w="80" w:type="dxa"/>
            </w:tcMar>
            <w:vAlign w:val="center"/>
          </w:tcPr>
          <w:p w14:paraId="5F0038FA" w14:textId="77777777" w:rsidR="00597F31" w:rsidRDefault="00000000">
            <w:r>
              <w:rPr>
                <w:rFonts w:ascii="Calibri" w:eastAsia="Calibri" w:hAnsi="Calibri" w:cs="Calibri"/>
                <w:sz w:val="20"/>
              </w:rPr>
              <w:t>MR</w:t>
            </w:r>
          </w:p>
        </w:tc>
      </w:tr>
      <w:tr w:rsidR="00BF72D0" w14:paraId="5B727783" w14:textId="77777777">
        <w:tc>
          <w:tcPr>
            <w:tcW w:w="3397" w:type="dxa"/>
            <w:shd w:val="clear" w:color="auto" w:fill="FFC000"/>
            <w:tcMar>
              <w:top w:w="70" w:type="dxa"/>
              <w:left w:w="80" w:type="dxa"/>
              <w:bottom w:w="70" w:type="dxa"/>
              <w:right w:w="80" w:type="dxa"/>
            </w:tcMar>
            <w:vAlign w:val="center"/>
          </w:tcPr>
          <w:p w14:paraId="01B9548E" w14:textId="77777777" w:rsidR="00597F31" w:rsidRDefault="00000000">
            <w:r>
              <w:rPr>
                <w:rFonts w:ascii="Calibri" w:eastAsia="Calibri" w:hAnsi="Calibri" w:cs="Calibri"/>
                <w:sz w:val="21"/>
              </w:rPr>
              <w:t>Position</w:t>
            </w:r>
          </w:p>
        </w:tc>
        <w:tc>
          <w:tcPr>
            <w:tcW w:w="5665" w:type="dxa"/>
            <w:tcMar>
              <w:top w:w="70" w:type="dxa"/>
              <w:left w:w="80" w:type="dxa"/>
              <w:bottom w:w="70" w:type="dxa"/>
              <w:right w:w="80" w:type="dxa"/>
            </w:tcMar>
            <w:vAlign w:val="center"/>
          </w:tcPr>
          <w:p w14:paraId="3DED80C9" w14:textId="77777777" w:rsidR="00597F31" w:rsidRDefault="00000000">
            <w:r>
              <w:rPr>
                <w:rFonts w:ascii="Calibri" w:eastAsia="Calibri" w:hAnsi="Calibri" w:cs="Calibri"/>
                <w:b/>
                <w:sz w:val="20"/>
              </w:rPr>
              <w:t>VICE CHAIR OF THE BOARD / PRIMARY CONTACT</w:t>
            </w:r>
          </w:p>
        </w:tc>
      </w:tr>
      <w:tr w:rsidR="00BF72D0" w14:paraId="7E3CD0AD" w14:textId="77777777">
        <w:tc>
          <w:tcPr>
            <w:tcW w:w="3397" w:type="dxa"/>
            <w:shd w:val="clear" w:color="auto" w:fill="FFC000"/>
            <w:tcMar>
              <w:top w:w="70" w:type="dxa"/>
              <w:left w:w="80" w:type="dxa"/>
              <w:bottom w:w="70" w:type="dxa"/>
              <w:right w:w="80" w:type="dxa"/>
            </w:tcMar>
            <w:vAlign w:val="center"/>
          </w:tcPr>
          <w:p w14:paraId="515FBAED" w14:textId="77777777" w:rsidR="00597F31" w:rsidRDefault="00000000">
            <w:r>
              <w:rPr>
                <w:rFonts w:ascii="Calibri" w:eastAsia="Calibri" w:hAnsi="Calibri" w:cs="Calibri"/>
                <w:sz w:val="21"/>
              </w:rPr>
              <w:t>Last name</w:t>
            </w:r>
          </w:p>
        </w:tc>
        <w:tc>
          <w:tcPr>
            <w:tcW w:w="5665" w:type="dxa"/>
            <w:tcMar>
              <w:top w:w="70" w:type="dxa"/>
              <w:left w:w="80" w:type="dxa"/>
              <w:bottom w:w="70" w:type="dxa"/>
              <w:right w:w="80" w:type="dxa"/>
            </w:tcMar>
            <w:vAlign w:val="center"/>
          </w:tcPr>
          <w:p w14:paraId="6092E3DF" w14:textId="77777777" w:rsidR="00597F31" w:rsidRDefault="00000000">
            <w:r>
              <w:rPr>
                <w:rFonts w:ascii="Calibri" w:eastAsia="Calibri" w:hAnsi="Calibri" w:cs="Calibri"/>
                <w:b/>
                <w:sz w:val="20"/>
              </w:rPr>
              <w:t>ÇALIKOĞLU</w:t>
            </w:r>
          </w:p>
        </w:tc>
      </w:tr>
      <w:tr w:rsidR="00BF72D0" w14:paraId="61AC4F4D" w14:textId="77777777">
        <w:tc>
          <w:tcPr>
            <w:tcW w:w="3397" w:type="dxa"/>
            <w:shd w:val="clear" w:color="auto" w:fill="FFC000"/>
            <w:tcMar>
              <w:top w:w="70" w:type="dxa"/>
              <w:left w:w="80" w:type="dxa"/>
              <w:bottom w:w="70" w:type="dxa"/>
              <w:right w:w="80" w:type="dxa"/>
            </w:tcMar>
            <w:vAlign w:val="center"/>
          </w:tcPr>
          <w:p w14:paraId="7E1E87E9" w14:textId="77777777" w:rsidR="00597F31" w:rsidRDefault="00000000">
            <w:r>
              <w:rPr>
                <w:rFonts w:ascii="Calibri" w:eastAsia="Calibri" w:hAnsi="Calibri" w:cs="Calibri"/>
                <w:sz w:val="21"/>
              </w:rPr>
              <w:t>First name</w:t>
            </w:r>
          </w:p>
        </w:tc>
        <w:tc>
          <w:tcPr>
            <w:tcW w:w="5665" w:type="dxa"/>
            <w:tcMar>
              <w:top w:w="70" w:type="dxa"/>
              <w:left w:w="80" w:type="dxa"/>
              <w:bottom w:w="70" w:type="dxa"/>
              <w:right w:w="80" w:type="dxa"/>
            </w:tcMar>
            <w:vAlign w:val="center"/>
          </w:tcPr>
          <w:p w14:paraId="7450FAA4" w14:textId="77777777" w:rsidR="00597F31" w:rsidRDefault="00000000">
            <w:r>
              <w:rPr>
                <w:rFonts w:ascii="Calibri" w:eastAsia="Calibri" w:hAnsi="Calibri" w:cs="Calibri"/>
                <w:sz w:val="20"/>
              </w:rPr>
              <w:t>Melih Rüştü</w:t>
            </w:r>
          </w:p>
        </w:tc>
      </w:tr>
      <w:tr w:rsidR="00BF72D0" w14:paraId="42BFE591" w14:textId="77777777">
        <w:tc>
          <w:tcPr>
            <w:tcW w:w="3397" w:type="dxa"/>
            <w:shd w:val="clear" w:color="auto" w:fill="FFC000"/>
            <w:tcMar>
              <w:top w:w="70" w:type="dxa"/>
              <w:left w:w="80" w:type="dxa"/>
              <w:bottom w:w="70" w:type="dxa"/>
              <w:right w:w="80" w:type="dxa"/>
            </w:tcMar>
            <w:vAlign w:val="center"/>
          </w:tcPr>
          <w:p w14:paraId="2A6B2234" w14:textId="77777777" w:rsidR="00597F31" w:rsidRDefault="00000000">
            <w:r>
              <w:rPr>
                <w:rFonts w:ascii="Calibri" w:eastAsia="Calibri" w:hAnsi="Calibri" w:cs="Calibri"/>
                <w:sz w:val="21"/>
              </w:rPr>
              <w:t>Telephone</w:t>
            </w:r>
          </w:p>
        </w:tc>
        <w:tc>
          <w:tcPr>
            <w:tcW w:w="5665" w:type="dxa"/>
            <w:tcMar>
              <w:top w:w="70" w:type="dxa"/>
              <w:left w:w="80" w:type="dxa"/>
              <w:bottom w:w="70" w:type="dxa"/>
              <w:right w:w="80" w:type="dxa"/>
            </w:tcMar>
            <w:vAlign w:val="center"/>
          </w:tcPr>
          <w:p w14:paraId="6B0BE793" w14:textId="77777777" w:rsidR="00597F31" w:rsidRDefault="00000000">
            <w:r>
              <w:rPr>
                <w:rFonts w:ascii="Calibri" w:eastAsia="Calibri" w:hAnsi="Calibri" w:cs="Calibri"/>
                <w:sz w:val="20"/>
              </w:rPr>
              <w:t>+90 542 408 13 42</w:t>
            </w:r>
          </w:p>
        </w:tc>
      </w:tr>
      <w:tr w:rsidR="00BF72D0" w14:paraId="039EF73E" w14:textId="77777777">
        <w:tc>
          <w:tcPr>
            <w:tcW w:w="3397" w:type="dxa"/>
            <w:shd w:val="clear" w:color="auto" w:fill="FFC000"/>
            <w:tcMar>
              <w:top w:w="70" w:type="dxa"/>
              <w:left w:w="80" w:type="dxa"/>
              <w:bottom w:w="70" w:type="dxa"/>
              <w:right w:w="80" w:type="dxa"/>
            </w:tcMar>
            <w:vAlign w:val="center"/>
          </w:tcPr>
          <w:p w14:paraId="56D6CC8F" w14:textId="77777777" w:rsidR="00597F31" w:rsidRDefault="00000000">
            <w:r>
              <w:rPr>
                <w:rFonts w:ascii="Calibri" w:eastAsia="Calibri" w:hAnsi="Calibri" w:cs="Calibri"/>
                <w:sz w:val="21"/>
              </w:rPr>
              <w:t>Email (different from the one you put in legal representative)</w:t>
            </w:r>
          </w:p>
        </w:tc>
        <w:tc>
          <w:tcPr>
            <w:tcW w:w="5665" w:type="dxa"/>
            <w:tcMar>
              <w:top w:w="70" w:type="dxa"/>
              <w:left w:w="80" w:type="dxa"/>
              <w:bottom w:w="70" w:type="dxa"/>
              <w:right w:w="80" w:type="dxa"/>
            </w:tcMar>
            <w:vAlign w:val="center"/>
          </w:tcPr>
          <w:p w14:paraId="09725E79" w14:textId="77777777" w:rsidR="00597F31" w:rsidRDefault="00000000">
            <w:r>
              <w:rPr>
                <w:rFonts w:ascii="Calibri" w:eastAsia="Calibri" w:hAnsi="Calibri" w:cs="Calibri"/>
                <w:sz w:val="20"/>
              </w:rPr>
              <w:t>melih.calikoglu@vicdanvakfi.org</w:t>
            </w:r>
          </w:p>
        </w:tc>
      </w:tr>
    </w:tbl>
    <w:p w14:paraId="047FAA3E" w14:textId="77777777" w:rsidR="00BF72D0" w:rsidRDefault="00BF72D0">
      <w:pPr>
        <w:spacing w:line="240" w:lineRule="auto"/>
        <w:rPr>
          <w:rFonts w:ascii="Calibri" w:eastAsia="Calibri" w:hAnsi="Calibri" w:cs="Calibri"/>
          <w:sz w:val="24"/>
          <w:szCs w:val="24"/>
        </w:rPr>
      </w:pPr>
    </w:p>
    <w:p w14:paraId="30B2C026" w14:textId="77777777" w:rsidR="00BF72D0" w:rsidRDefault="00BF72D0">
      <w:pPr>
        <w:spacing w:line="240" w:lineRule="auto"/>
        <w:rPr>
          <w:rFonts w:ascii="Calibri" w:eastAsia="Calibri" w:hAnsi="Calibri" w:cs="Calibri"/>
          <w:sz w:val="24"/>
          <w:szCs w:val="24"/>
        </w:rPr>
      </w:pPr>
    </w:p>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BF72D0" w14:paraId="267A20A8" w14:textId="77777777">
        <w:tc>
          <w:tcPr>
            <w:tcW w:w="9062" w:type="dxa"/>
            <w:shd w:val="clear" w:color="auto" w:fill="FFC000"/>
            <w:tcMar>
              <w:top w:w="70" w:type="dxa"/>
              <w:left w:w="80" w:type="dxa"/>
              <w:bottom w:w="70" w:type="dxa"/>
              <w:right w:w="80" w:type="dxa"/>
            </w:tcMar>
            <w:vAlign w:val="center"/>
          </w:tcPr>
          <w:p w14:paraId="5482516A" w14:textId="77777777" w:rsidR="00597F31" w:rsidRDefault="00000000">
            <w:r>
              <w:rPr>
                <w:rFonts w:ascii="Calibri" w:eastAsia="Calibri" w:hAnsi="Calibri" w:cs="Calibri"/>
                <w:b/>
                <w:sz w:val="23"/>
              </w:rPr>
              <w:t>Background and Experience</w:t>
            </w:r>
          </w:p>
        </w:tc>
      </w:tr>
      <w:tr w:rsidR="00BF72D0" w14:paraId="5AC4BD6F" w14:textId="77777777">
        <w:tc>
          <w:tcPr>
            <w:tcW w:w="9062" w:type="dxa"/>
            <w:shd w:val="clear" w:color="auto" w:fill="FFC000"/>
            <w:tcMar>
              <w:top w:w="70" w:type="dxa"/>
              <w:left w:w="80" w:type="dxa"/>
              <w:bottom w:w="70" w:type="dxa"/>
              <w:right w:w="80" w:type="dxa"/>
            </w:tcMar>
            <w:vAlign w:val="center"/>
          </w:tcPr>
          <w:p w14:paraId="36439C02" w14:textId="77777777" w:rsidR="00597F31" w:rsidRDefault="00000000">
            <w:r>
              <w:rPr>
                <w:rFonts w:ascii="Calibri" w:eastAsia="Calibri" w:hAnsi="Calibri" w:cs="Calibri"/>
                <w:i/>
                <w:sz w:val="20"/>
              </w:rPr>
              <w:t>Please briefly present the organisation/group (e.g. its type, scope of work, areas of activity and if applicable, approximate number of paid/unpaid staff, learners and members of the group).</w:t>
            </w:r>
          </w:p>
        </w:tc>
      </w:tr>
      <w:tr w:rsidR="00BF72D0" w14:paraId="1F1AFF6A" w14:textId="77777777">
        <w:tc>
          <w:tcPr>
            <w:tcW w:w="9062" w:type="dxa"/>
          </w:tcPr>
          <w:p w14:paraId="48A43AD1" w14:textId="77777777" w:rsidR="00597F31" w:rsidRDefault="00000000">
            <w:pPr>
              <w:spacing w:after="100" w:line="247" w:lineRule="auto"/>
            </w:pPr>
            <w:r>
              <w:rPr>
                <w:rFonts w:ascii="Calibri" w:eastAsia="Calibri" w:hAnsi="Calibri" w:cs="Calibri"/>
                <w:b/>
                <w:sz w:val="20"/>
              </w:rPr>
              <w:t xml:space="preserve">Vicdan Vakfı (Conscience Foundation) </w:t>
            </w:r>
            <w:r>
              <w:rPr>
                <w:rFonts w:ascii="Calibri" w:eastAsia="Calibri" w:hAnsi="Calibri" w:cs="Calibri"/>
                <w:sz w:val="20"/>
              </w:rPr>
              <w:t>is a non-profit civil society foundation registered in Ankara, Türkiye in 2023. Its mission combines the protection of human rights with social justice, social peace, solidarity and inclusive civic relations. Its founding deed gives particular priority to people and communities who are marginalised, excluded, stigmatised or unable to make their voices heard, including people affected by detention or imprisonment and their families. The organisation uses “conscience” as an identity-transcending ethical framework for dignity, empathy, non-discrimination and civic responsibility.</w:t>
            </w:r>
          </w:p>
          <w:p w14:paraId="5F71488E" w14:textId="77777777" w:rsidR="00597F31" w:rsidRDefault="00000000">
            <w:pPr>
              <w:spacing w:after="100" w:line="247" w:lineRule="auto"/>
            </w:pPr>
            <w:r>
              <w:rPr>
                <w:rFonts w:ascii="Calibri" w:eastAsia="Calibri" w:hAnsi="Calibri" w:cs="Calibri"/>
                <w:b/>
                <w:sz w:val="20"/>
              </w:rPr>
              <w:t xml:space="preserve">Governance and organisational model. </w:t>
            </w:r>
            <w:r>
              <w:rPr>
                <w:rFonts w:ascii="Calibri" w:eastAsia="Calibri" w:hAnsi="Calibri" w:cs="Calibri"/>
                <w:sz w:val="20"/>
              </w:rPr>
              <w:t>Vicdan operates through a five-member Board of Directors, an interdisciplinary Advisory Board, thematic and cross-cutting commissions, project working groups and local volunteer communities. Cross-cutting commissions cover International Relations, Finance, Corporate Communication, Projects and Volunteer Coordination. Thematic structures include Psychosocial Support, Young Conscience, Law, Education, Culture &amp; Arts, Gender Equality and Social Research. This model enables the foundation to combine stable expertise with flexible, output-oriented project teams and participatory governance.</w:t>
            </w:r>
          </w:p>
          <w:p w14:paraId="17F94741" w14:textId="77777777" w:rsidR="00597F31" w:rsidRDefault="00000000">
            <w:pPr>
              <w:spacing w:after="100" w:line="247" w:lineRule="auto"/>
            </w:pPr>
            <w:r>
              <w:rPr>
                <w:rFonts w:ascii="Calibri" w:eastAsia="Calibri" w:hAnsi="Calibri" w:cs="Calibri"/>
                <w:b/>
                <w:sz w:val="20"/>
              </w:rPr>
              <w:t xml:space="preserve">Volunteer and human-resource capacity. </w:t>
            </w:r>
            <w:r>
              <w:rPr>
                <w:rFonts w:ascii="Calibri" w:eastAsia="Calibri" w:hAnsi="Calibri" w:cs="Calibri"/>
                <w:sz w:val="20"/>
              </w:rPr>
              <w:t>The foundation had no paid staff in 2025 and delivered its work through a growing volunteer network. At year-end 2025 it recorded 259 registered volunteers, including 123 new registrations during the year; 43 volunteers were living abroad. The network is highly skilled: 64.5% reported bachelor-level education, 20.1% master’s degrees and 7.7% doctorates. Volunteers undertake substantive roles in research, facilitation, psychosocial activities, legal work, content production, design, documentation, digital dissemination, event management and community building.</w:t>
            </w:r>
          </w:p>
          <w:p w14:paraId="512F5005" w14:textId="77777777" w:rsidR="00597F31" w:rsidRDefault="00000000">
            <w:pPr>
              <w:spacing w:after="100" w:line="247" w:lineRule="auto"/>
            </w:pPr>
            <w:r>
              <w:rPr>
                <w:rFonts w:ascii="Calibri" w:hAnsi="Calibri"/>
                <w:b/>
                <w:sz w:val="20"/>
              </w:rPr>
              <w:t xml:space="preserve">Programmes and services. </w:t>
            </w:r>
            <w:r>
              <w:rPr>
                <w:rFonts w:ascii="Calibri" w:hAnsi="Calibri"/>
                <w:sz w:val="20"/>
              </w:rPr>
              <w:t xml:space="preserve">Regular programme lines include the Human Rights School, Family School, Vicdan Sohbetleri and Mor Oda public-dialogue formats, book-discussion groups, cultural and photography activities, rights-information content, prison-related observation and testimony work, psychosocial support </w:t>
            </w:r>
            <w:r>
              <w:rPr>
                <w:rFonts w:ascii="Calibri" w:hAnsi="Calibri"/>
                <w:sz w:val="20"/>
              </w:rPr>
              <w:lastRenderedPageBreak/>
              <w:t>activities, youth engagement and community initiatives. Its research portfolio includes work on othering, discrimination and social distance, including Turkish-Syrian and Turkish-Kurdish relations, the family-level impacts of the State of Emergency period, and children aged 0–6 living in prison with their mothers. In 2026 the Human Rights School continued, the Imprisoned Children Working Group published a preliminary research report and presented its findings in a public panel, and the foundation hosted a civil-society cooperation forum in Ankara to explore joint impact and partnership opportunities.</w:t>
            </w:r>
          </w:p>
          <w:p w14:paraId="1F1DADA1" w14:textId="77777777" w:rsidR="00597F31" w:rsidRDefault="00000000">
            <w:pPr>
              <w:spacing w:after="100" w:line="247" w:lineRule="auto"/>
            </w:pPr>
            <w:r>
              <w:rPr>
                <w:rFonts w:ascii="Calibri" w:eastAsia="Calibri" w:hAnsi="Calibri" w:cs="Calibri"/>
                <w:b/>
                <w:sz w:val="20"/>
              </w:rPr>
              <w:t xml:space="preserve">Research, testimony and public voice. </w:t>
            </w:r>
            <w:r>
              <w:rPr>
                <w:rFonts w:ascii="Calibri" w:eastAsia="Calibri" w:hAnsi="Calibri" w:cs="Calibri"/>
                <w:sz w:val="20"/>
              </w:rPr>
              <w:t>Through the Letters Project, “Sessizliği Kırmak / Breaking the Silence”, prison correspondence archives, public testimonies and the bilingual publication “Vicdan Hikâyeleri / Stories of Conscience”, the foundation links rights documentation with public education, psychosocial sensitivity and advocacy. Its approach is designed to create safe and dignified formats in which people affected by rights violations or social exclusion can speak, be heard and regain agency.</w:t>
            </w:r>
          </w:p>
          <w:p w14:paraId="509ABCD9" w14:textId="77777777" w:rsidR="00597F31" w:rsidRDefault="00000000">
            <w:pPr>
              <w:spacing w:after="100" w:line="247" w:lineRule="auto"/>
            </w:pPr>
            <w:r>
              <w:rPr>
                <w:rFonts w:ascii="Calibri" w:eastAsia="Calibri" w:hAnsi="Calibri" w:cs="Calibri"/>
                <w:b/>
                <w:sz w:val="20"/>
              </w:rPr>
              <w:t xml:space="preserve">Digital and dissemination capacity. </w:t>
            </w:r>
            <w:r>
              <w:rPr>
                <w:rFonts w:ascii="Calibri" w:eastAsia="Calibri" w:hAnsi="Calibri" w:cs="Calibri"/>
                <w:sz w:val="20"/>
              </w:rPr>
              <w:t>In 2025 Vicdan published 102 YouTube videos, reached 63,090 views and approximately 5,300 watch-hours, and published 174 original blog posts. It documented 48 weekly General Consultation Board meetings and developed a distributed digital workflow using Google Workspace, controlled institutional access, hybrid meeting tools and AI-assisted reporting/content production. By the end of 2025, 101 institutional @vicdanvakfi.org accounts supported secure volunteer coordination and role-based access.</w:t>
            </w:r>
          </w:p>
          <w:p w14:paraId="5B4BB5FC" w14:textId="77777777" w:rsidR="00597F31" w:rsidRDefault="00000000">
            <w:pPr>
              <w:spacing w:after="100" w:line="247" w:lineRule="auto"/>
            </w:pPr>
            <w:r>
              <w:rPr>
                <w:rFonts w:ascii="Calibri" w:eastAsia="Calibri" w:hAnsi="Calibri" w:cs="Calibri"/>
                <w:b/>
                <w:sz w:val="20"/>
              </w:rPr>
              <w:t xml:space="preserve">Safeguarding and quality framework. </w:t>
            </w:r>
            <w:r>
              <w:rPr>
                <w:rFonts w:ascii="Calibri" w:eastAsia="Calibri" w:hAnsi="Calibri" w:cs="Calibri"/>
                <w:sz w:val="20"/>
              </w:rPr>
              <w:t>Vicdan publicly maintains policies on child protection, prevention of sexual exploitation, abuse and harassment (SEA-H), gender equality, sensitive-content publication, volunteer conduct, privacy, donor rights and digital-platform behaviour. These policies provide a practical framework for safeguarding, risk assessment, confidentiality, responsible communication and ethical participation when working with vulnerable groups.</w:t>
            </w:r>
          </w:p>
          <w:p w14:paraId="029166A2" w14:textId="77777777" w:rsidR="00597F31" w:rsidRDefault="00000000">
            <w:pPr>
              <w:spacing w:after="20" w:line="247" w:lineRule="auto"/>
            </w:pPr>
            <w:r>
              <w:rPr>
                <w:rFonts w:ascii="Calibri" w:eastAsia="Calibri" w:hAnsi="Calibri" w:cs="Calibri"/>
                <w:b/>
                <w:sz w:val="20"/>
              </w:rPr>
              <w:t xml:space="preserve">International cooperation readiness. </w:t>
            </w:r>
            <w:r>
              <w:rPr>
                <w:rFonts w:ascii="Calibri" w:eastAsia="Calibri" w:hAnsi="Calibri" w:cs="Calibri"/>
                <w:sz w:val="20"/>
              </w:rPr>
              <w:t>The foundation has developed and submitted proposals to national and international donors on access to justice, psychosocial support, refugee inclusion, digital transformation, trial monitoring and rights documentation. Its 2025 reporting records that external grant applications were not awarded, so the organisation’s implementation record is primarily volunteer-funded and internally resourced. Vicdan is therefore well positioned in Erasmus+ as a newcomer/early-stage international partner with strong thematic expertise, grassroots access, research capacity, volunteer mobilisation and dissemination capacity, while continuing to strengthen formal EU-project management experience.</w:t>
            </w:r>
          </w:p>
        </w:tc>
      </w:tr>
      <w:tr w:rsidR="00BF72D0" w14:paraId="4F24F8D7" w14:textId="77777777">
        <w:tc>
          <w:tcPr>
            <w:tcW w:w="9062" w:type="dxa"/>
            <w:shd w:val="clear" w:color="auto" w:fill="FFC000"/>
            <w:tcMar>
              <w:top w:w="70" w:type="dxa"/>
              <w:left w:w="80" w:type="dxa"/>
              <w:bottom w:w="70" w:type="dxa"/>
              <w:right w:w="80" w:type="dxa"/>
            </w:tcMar>
            <w:vAlign w:val="center"/>
          </w:tcPr>
          <w:p w14:paraId="69C53F94" w14:textId="77777777" w:rsidR="00597F31" w:rsidRDefault="00000000">
            <w:r>
              <w:rPr>
                <w:rFonts w:ascii="Calibri" w:eastAsia="Calibri" w:hAnsi="Calibri" w:cs="Calibri"/>
                <w:i/>
                <w:sz w:val="20"/>
              </w:rPr>
              <w:lastRenderedPageBreak/>
              <w:t>What are the activities and experience of the partner organisation in the areas relevant for this project?</w:t>
            </w:r>
          </w:p>
        </w:tc>
      </w:tr>
      <w:tr w:rsidR="00BF72D0" w14:paraId="1F2592DF" w14:textId="77777777">
        <w:tc>
          <w:tcPr>
            <w:tcW w:w="9062" w:type="dxa"/>
          </w:tcPr>
          <w:p w14:paraId="586B3568" w14:textId="77777777" w:rsidR="00597F31" w:rsidRDefault="00000000">
            <w:pPr>
              <w:spacing w:after="80" w:line="247" w:lineRule="auto"/>
            </w:pPr>
            <w:r>
              <w:rPr>
                <w:rFonts w:ascii="Calibri" w:eastAsia="Calibri" w:hAnsi="Calibri" w:cs="Calibri"/>
                <w:sz w:val="20"/>
              </w:rPr>
              <w:t>Vicdan Vakfı can contribute to Erasmus+ Cooperation Partnerships and Small-scale Partnerships through the following competence areas:</w:t>
            </w:r>
          </w:p>
          <w:p w14:paraId="23ECC6CD" w14:textId="77777777" w:rsidR="00597F31" w:rsidRDefault="00000000">
            <w:pPr>
              <w:spacing w:after="50" w:line="247" w:lineRule="auto"/>
              <w:ind w:left="159" w:hanging="102"/>
            </w:pPr>
            <w:r>
              <w:rPr>
                <w:rFonts w:ascii="Calibri" w:eastAsia="Calibri" w:hAnsi="Calibri" w:cs="Calibri"/>
                <w:b/>
                <w:sz w:val="20"/>
              </w:rPr>
              <w:t xml:space="preserve">• Human rights and civic education — </w:t>
            </w:r>
            <w:r>
              <w:rPr>
                <w:rFonts w:ascii="Calibri" w:eastAsia="Calibri" w:hAnsi="Calibri" w:cs="Calibri"/>
                <w:sz w:val="20"/>
              </w:rPr>
              <w:t>design and delivery of recurring non-formal learning programmes, workshops and public discussions on human rights, democratic participation, equality, justice and civic responsibility.</w:t>
            </w:r>
          </w:p>
          <w:p w14:paraId="4D936F27" w14:textId="77777777" w:rsidR="00597F31" w:rsidRDefault="00000000">
            <w:pPr>
              <w:spacing w:after="50" w:line="247" w:lineRule="auto"/>
              <w:ind w:left="159" w:hanging="102"/>
            </w:pPr>
            <w:r>
              <w:rPr>
                <w:rFonts w:ascii="Calibri" w:eastAsia="Calibri" w:hAnsi="Calibri" w:cs="Calibri"/>
                <w:b/>
                <w:sz w:val="20"/>
              </w:rPr>
              <w:t xml:space="preserve">• Inclusion, anti-discrimination and social cohesion — </w:t>
            </w:r>
            <w:r>
              <w:rPr>
                <w:rFonts w:ascii="Calibri" w:eastAsia="Calibri" w:hAnsi="Calibri" w:cs="Calibri"/>
                <w:sz w:val="20"/>
              </w:rPr>
              <w:t>research and dialogue on othering, prejudice, migration, ethnic relations and coexistence; experience creating formats that bring different social groups into respectful contact.</w:t>
            </w:r>
          </w:p>
          <w:p w14:paraId="2C1C0C5A" w14:textId="77777777" w:rsidR="00597F31" w:rsidRDefault="00000000">
            <w:pPr>
              <w:spacing w:after="50" w:line="247" w:lineRule="auto"/>
              <w:ind w:left="159" w:hanging="102"/>
            </w:pPr>
            <w:r>
              <w:rPr>
                <w:rFonts w:ascii="Calibri" w:eastAsia="Calibri" w:hAnsi="Calibri" w:cs="Calibri"/>
                <w:b/>
                <w:sz w:val="20"/>
              </w:rPr>
              <w:t xml:space="preserve">• Psychosocial wellbeing and trauma-sensitive practice — </w:t>
            </w:r>
            <w:r>
              <w:rPr>
                <w:rFonts w:ascii="Calibri" w:eastAsia="Calibri" w:hAnsi="Calibri" w:cs="Calibri"/>
                <w:sz w:val="20"/>
              </w:rPr>
              <w:t>psychosocial support activities and research on trauma, family wellbeing, stigma and secondary trauma, with a strong emphasis on dignity, safety and restoration of social connection.</w:t>
            </w:r>
          </w:p>
          <w:p w14:paraId="4B12A2B9" w14:textId="77777777" w:rsidR="00597F31" w:rsidRDefault="00000000">
            <w:pPr>
              <w:spacing w:after="50" w:line="247" w:lineRule="auto"/>
              <w:ind w:left="159" w:hanging="102"/>
            </w:pPr>
            <w:r>
              <w:rPr>
                <w:rFonts w:ascii="Calibri" w:eastAsia="Calibri" w:hAnsi="Calibri" w:cs="Calibri"/>
                <w:b/>
                <w:sz w:val="20"/>
              </w:rPr>
              <w:t xml:space="preserve">• Access to justice and vulnerable groups — </w:t>
            </w:r>
            <w:r>
              <w:rPr>
                <w:rFonts w:ascii="Calibri" w:eastAsia="Calibri" w:hAnsi="Calibri" w:cs="Calibri"/>
                <w:sz w:val="20"/>
              </w:rPr>
              <w:t>rights-information activities, prison-related documentation and testimony, legal working groups, research concerning children and families affected by imprisonment, and project concepts on fair-trial monitoring and access to justice.</w:t>
            </w:r>
          </w:p>
          <w:p w14:paraId="24F97EBB" w14:textId="77777777" w:rsidR="00597F31" w:rsidRDefault="00000000">
            <w:pPr>
              <w:spacing w:after="50" w:line="247" w:lineRule="auto"/>
              <w:ind w:left="159" w:hanging="102"/>
            </w:pPr>
            <w:r>
              <w:rPr>
                <w:rFonts w:ascii="Calibri" w:eastAsia="Calibri" w:hAnsi="Calibri" w:cs="Calibri"/>
                <w:b/>
                <w:sz w:val="20"/>
              </w:rPr>
              <w:t xml:space="preserve">• Research, needs analysis and policy dialogue — </w:t>
            </w:r>
            <w:r>
              <w:rPr>
                <w:rFonts w:ascii="Calibri" w:eastAsia="Calibri" w:hAnsi="Calibri" w:cs="Calibri"/>
                <w:sz w:val="20"/>
              </w:rPr>
              <w:t>survey design, testimony-based evidence, qualitative analysis, research reports, expert discussions and translation of findings into public dialogue and policy recommendations.</w:t>
            </w:r>
          </w:p>
          <w:p w14:paraId="127F9883" w14:textId="77777777" w:rsidR="00597F31" w:rsidRDefault="00000000">
            <w:pPr>
              <w:spacing w:after="50" w:line="247" w:lineRule="auto"/>
              <w:ind w:left="159" w:hanging="102"/>
            </w:pPr>
            <w:r>
              <w:rPr>
                <w:rFonts w:ascii="Calibri" w:eastAsia="Calibri" w:hAnsi="Calibri" w:cs="Calibri"/>
                <w:b/>
                <w:sz w:val="20"/>
              </w:rPr>
              <w:t xml:space="preserve">• Youth and volunteer engagement — </w:t>
            </w:r>
            <w:r>
              <w:rPr>
                <w:rFonts w:ascii="Calibri" w:eastAsia="Calibri" w:hAnsi="Calibri" w:cs="Calibri"/>
                <w:sz w:val="20"/>
              </w:rPr>
              <w:t>a 259-person registered volunteer base at the end of 2025, Young Conscience structures and participatory commission governance that can support co-creation, pilot activities, peer learning and local dissemination.</w:t>
            </w:r>
          </w:p>
          <w:p w14:paraId="440AA57E" w14:textId="77777777" w:rsidR="00597F31" w:rsidRDefault="00000000">
            <w:pPr>
              <w:spacing w:after="50" w:line="247" w:lineRule="auto"/>
              <w:ind w:left="159" w:hanging="102"/>
            </w:pPr>
            <w:r>
              <w:rPr>
                <w:rFonts w:ascii="Calibri" w:eastAsia="Calibri" w:hAnsi="Calibri" w:cs="Calibri"/>
                <w:b/>
                <w:sz w:val="20"/>
              </w:rPr>
              <w:lastRenderedPageBreak/>
              <w:t xml:space="preserve">• Digital communication and dissemination — </w:t>
            </w:r>
            <w:r>
              <w:rPr>
                <w:rFonts w:ascii="Calibri" w:eastAsia="Calibri" w:hAnsi="Calibri" w:cs="Calibri"/>
                <w:sz w:val="20"/>
              </w:rPr>
              <w:t>high-volume video, blog, podcast and social-media production; hybrid event delivery; structured digital archiving; multilingual storytelling; and AI-supported reporting/content workflows.</w:t>
            </w:r>
          </w:p>
          <w:p w14:paraId="677BACAF" w14:textId="77777777" w:rsidR="00597F31" w:rsidRDefault="00000000">
            <w:pPr>
              <w:spacing w:after="50" w:line="247" w:lineRule="auto"/>
              <w:ind w:left="159" w:hanging="102"/>
            </w:pPr>
            <w:r>
              <w:rPr>
                <w:rFonts w:ascii="Calibri" w:eastAsia="Calibri" w:hAnsi="Calibri" w:cs="Calibri"/>
                <w:b/>
                <w:sz w:val="20"/>
              </w:rPr>
              <w:t xml:space="preserve">• Safeguarding, gender equality and ethical participation — </w:t>
            </w:r>
            <w:r>
              <w:rPr>
                <w:rFonts w:ascii="Calibri" w:eastAsia="Calibri" w:hAnsi="Calibri" w:cs="Calibri"/>
                <w:sz w:val="20"/>
              </w:rPr>
              <w:t>formal child-protection, SEA-H, gender-equality, privacy and sensitive-content frameworks relevant to Erasmus+ quality standards and work with participants with fewer opportunities.</w:t>
            </w:r>
          </w:p>
          <w:p w14:paraId="0E9CB495" w14:textId="77777777" w:rsidR="00597F31" w:rsidRDefault="00000000">
            <w:pPr>
              <w:spacing w:after="50" w:line="247" w:lineRule="auto"/>
              <w:ind w:left="159" w:hanging="102"/>
            </w:pPr>
            <w:r>
              <w:rPr>
                <w:rFonts w:ascii="Calibri" w:eastAsia="Calibri" w:hAnsi="Calibri" w:cs="Calibri"/>
                <w:b/>
                <w:sz w:val="20"/>
              </w:rPr>
              <w:t xml:space="preserve">• International project development / Erasmus+ readiness — </w:t>
            </w:r>
            <w:r>
              <w:rPr>
                <w:rFonts w:ascii="Calibri" w:eastAsia="Calibri" w:hAnsi="Calibri" w:cs="Calibri"/>
                <w:sz w:val="20"/>
              </w:rPr>
              <w:t>a project-development pipeline covering justice, social inclusion, mental health, digitalisation and rights documentation. The organisation has also developed a KA210-VET concept on secondary trauma among lawyers and human-rights defenders. No completed Erasmus+ project is evidenced in the reviewed organisational record, so Vicdan should be presented accurately as a newcomer partner rather than as an experienced Erasmus+ beneficiary.</w:t>
            </w:r>
          </w:p>
          <w:p w14:paraId="2CC86709" w14:textId="77777777" w:rsidR="00597F31" w:rsidRDefault="00000000">
            <w:pPr>
              <w:spacing w:after="20" w:line="247" w:lineRule="auto"/>
            </w:pPr>
            <w:r>
              <w:rPr>
                <w:rFonts w:ascii="Calibri" w:eastAsia="Calibri" w:hAnsi="Calibri" w:cs="Calibri"/>
                <w:b/>
                <w:sz w:val="20"/>
              </w:rPr>
              <w:t xml:space="preserve">Strategic fit with current Erasmus+ priorities. </w:t>
            </w:r>
            <w:r>
              <w:rPr>
                <w:rFonts w:ascii="Calibri" w:eastAsia="Calibri" w:hAnsi="Calibri" w:cs="Calibri"/>
                <w:sz w:val="20"/>
              </w:rPr>
              <w:t>Vicdan’s strongest natural alignment is with Inclusion and Diversity; Participation in Democratic Life, Common Values and Civic Engagement; and Digital Transformation. Depending on the project theme, its education, climate-awareness and community activities can also support the environmental dimension.</w:t>
            </w:r>
          </w:p>
        </w:tc>
      </w:tr>
    </w:tbl>
    <w:p w14:paraId="7F803D3D" w14:textId="77777777" w:rsidR="00BF72D0" w:rsidRDefault="00BF72D0">
      <w:pPr>
        <w:spacing w:line="240" w:lineRule="auto"/>
        <w:rPr>
          <w:rFonts w:ascii="Calibri" w:eastAsia="Calibri" w:hAnsi="Calibri" w:cs="Calibri"/>
          <w:sz w:val="24"/>
          <w:szCs w:val="24"/>
        </w:rPr>
      </w:pPr>
    </w:p>
    <w:p w14:paraId="75BA5141" w14:textId="77777777" w:rsidR="00BF72D0" w:rsidRDefault="00BF72D0">
      <w:pPr>
        <w:spacing w:line="240" w:lineRule="auto"/>
        <w:rPr>
          <w:rFonts w:ascii="Calibri" w:eastAsia="Calibri" w:hAnsi="Calibri" w:cs="Calibri"/>
          <w:sz w:val="24"/>
          <w:szCs w:val="24"/>
        </w:rPr>
      </w:pPr>
    </w:p>
    <w:tbl>
      <w:tblPr>
        <w:tblStyle w:val="a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BF72D0" w14:paraId="3FEC5627" w14:textId="77777777">
        <w:tc>
          <w:tcPr>
            <w:tcW w:w="9062" w:type="dxa"/>
            <w:shd w:val="clear" w:color="auto" w:fill="FFC000"/>
            <w:tcMar>
              <w:top w:w="70" w:type="dxa"/>
              <w:left w:w="80" w:type="dxa"/>
              <w:bottom w:w="70" w:type="dxa"/>
              <w:right w:w="80" w:type="dxa"/>
            </w:tcMar>
            <w:vAlign w:val="center"/>
          </w:tcPr>
          <w:p w14:paraId="07CC33D0" w14:textId="77777777" w:rsidR="00597F31" w:rsidRDefault="00000000">
            <w:r>
              <w:rPr>
                <w:rFonts w:ascii="Calibri" w:eastAsia="Calibri" w:hAnsi="Calibri" w:cs="Calibri"/>
                <w:i/>
                <w:sz w:val="20"/>
              </w:rPr>
              <w:t>Describe the project teams and how they will work together to implement the project. (e.g. project manager, senior expert/advisor/researcher, trainers/teachers, technical personnel, administrative personnel etc. and describe shortly their tasks.)</w:t>
            </w:r>
          </w:p>
        </w:tc>
      </w:tr>
      <w:tr w:rsidR="00BF72D0" w14:paraId="0EEC5BE8" w14:textId="77777777">
        <w:tc>
          <w:tcPr>
            <w:tcW w:w="9062" w:type="dxa"/>
            <w:tcMar>
              <w:top w:w="70" w:type="dxa"/>
              <w:left w:w="80" w:type="dxa"/>
              <w:bottom w:w="70" w:type="dxa"/>
              <w:right w:w="80" w:type="dxa"/>
            </w:tcMar>
            <w:vAlign w:val="center"/>
          </w:tcPr>
          <w:p w14:paraId="68B1FAB8" w14:textId="77777777" w:rsidR="00597F31" w:rsidRDefault="00000000">
            <w:r>
              <w:rPr>
                <w:rFonts w:ascii="Calibri" w:eastAsia="Calibri" w:hAnsi="Calibri" w:cs="Calibri"/>
                <w:i/>
                <w:color w:val="B40000"/>
                <w:sz w:val="20"/>
              </w:rPr>
              <w:t>(At least 1 person; CVs should be provided additionally. Additional experts will be assigned from the relevant commissions according to the project work packages.)</w:t>
            </w:r>
          </w:p>
        </w:tc>
      </w:tr>
    </w:tbl>
    <w:p w14:paraId="1C8E9ED0" w14:textId="77777777" w:rsidR="00BF72D0" w:rsidRDefault="00BF72D0">
      <w:pPr>
        <w:widowControl w:val="0"/>
        <w:rPr>
          <w:rFonts w:ascii="Calibri" w:eastAsia="Calibri" w:hAnsi="Calibri" w:cs="Calibri"/>
          <w:b/>
          <w:sz w:val="24"/>
          <w:szCs w:val="24"/>
        </w:rPr>
      </w:pPr>
    </w:p>
    <w:tbl>
      <w:tblPr>
        <w:tblStyle w:val="a5"/>
        <w:tblW w:w="9075" w:type="dxa"/>
        <w:tblInd w:w="-15" w:type="dxa"/>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tblLayout w:type="fixed"/>
        <w:tblLook w:val="0000" w:firstRow="0" w:lastRow="0" w:firstColumn="0" w:lastColumn="0" w:noHBand="0" w:noVBand="0"/>
      </w:tblPr>
      <w:tblGrid>
        <w:gridCol w:w="1664"/>
        <w:gridCol w:w="1303"/>
        <w:gridCol w:w="2099"/>
        <w:gridCol w:w="4009"/>
      </w:tblGrid>
      <w:tr w:rsidR="00BF72D0" w14:paraId="1A5B1394" w14:textId="77777777">
        <w:trPr>
          <w:cantSplit/>
          <w:trHeight w:val="540"/>
        </w:trPr>
        <w:tc>
          <w:tcPr>
            <w:tcW w:w="1656" w:type="dxa"/>
            <w:shd w:val="clear" w:color="auto" w:fill="F2F2F2"/>
            <w:tcMar>
              <w:top w:w="90" w:type="dxa"/>
              <w:left w:w="85" w:type="dxa"/>
              <w:bottom w:w="90" w:type="dxa"/>
              <w:right w:w="85" w:type="dxa"/>
            </w:tcMar>
          </w:tcPr>
          <w:p w14:paraId="266F48A3" w14:textId="77777777" w:rsidR="00597F31" w:rsidRDefault="00000000">
            <w:pPr>
              <w:jc w:val="center"/>
            </w:pPr>
            <w:r>
              <w:rPr>
                <w:rFonts w:ascii="Calibri" w:eastAsia="Calibri" w:hAnsi="Calibri" w:cs="Calibri"/>
                <w:sz w:val="19"/>
              </w:rPr>
              <w:t>Name and function</w:t>
            </w:r>
            <w:r>
              <w:rPr>
                <w:rFonts w:ascii="Calibri" w:eastAsia="Calibri" w:hAnsi="Calibri" w:cs="Calibri"/>
                <w:sz w:val="19"/>
              </w:rPr>
              <w:br/>
              <w:t>(current position)</w:t>
            </w:r>
          </w:p>
        </w:tc>
        <w:tc>
          <w:tcPr>
            <w:tcW w:w="1296" w:type="dxa"/>
            <w:shd w:val="clear" w:color="auto" w:fill="F2F2F2"/>
            <w:tcMar>
              <w:top w:w="90" w:type="dxa"/>
              <w:left w:w="85" w:type="dxa"/>
              <w:bottom w:w="90" w:type="dxa"/>
              <w:right w:w="85" w:type="dxa"/>
            </w:tcMar>
          </w:tcPr>
          <w:p w14:paraId="16425C1A" w14:textId="77777777" w:rsidR="00597F31" w:rsidRDefault="00000000">
            <w:pPr>
              <w:jc w:val="center"/>
            </w:pPr>
            <w:r>
              <w:rPr>
                <w:rFonts w:ascii="Calibri" w:eastAsia="Calibri" w:hAnsi="Calibri" w:cs="Calibri"/>
                <w:sz w:val="19"/>
              </w:rPr>
              <w:t>Organisation</w:t>
            </w:r>
          </w:p>
        </w:tc>
        <w:tc>
          <w:tcPr>
            <w:tcW w:w="2088" w:type="dxa"/>
            <w:shd w:val="clear" w:color="auto" w:fill="F2F2F2"/>
            <w:tcMar>
              <w:top w:w="90" w:type="dxa"/>
              <w:left w:w="85" w:type="dxa"/>
              <w:bottom w:w="90" w:type="dxa"/>
              <w:right w:w="85" w:type="dxa"/>
            </w:tcMar>
          </w:tcPr>
          <w:p w14:paraId="0AD3FE7B" w14:textId="77777777" w:rsidR="00597F31" w:rsidRDefault="00000000">
            <w:pPr>
              <w:jc w:val="center"/>
            </w:pPr>
            <w:r>
              <w:rPr>
                <w:rFonts w:ascii="Calibri" w:eastAsia="Calibri" w:hAnsi="Calibri" w:cs="Calibri"/>
                <w:sz w:val="19"/>
              </w:rPr>
              <w:t>Role/tasks</w:t>
            </w:r>
            <w:r>
              <w:rPr>
                <w:rFonts w:ascii="Calibri" w:eastAsia="Calibri" w:hAnsi="Calibri" w:cs="Calibri"/>
                <w:sz w:val="19"/>
              </w:rPr>
              <w:br/>
              <w:t>(project function)</w:t>
            </w:r>
          </w:p>
        </w:tc>
        <w:tc>
          <w:tcPr>
            <w:tcW w:w="3989" w:type="dxa"/>
            <w:shd w:val="clear" w:color="auto" w:fill="F2F2F2"/>
            <w:tcMar>
              <w:top w:w="90" w:type="dxa"/>
              <w:left w:w="85" w:type="dxa"/>
              <w:bottom w:w="90" w:type="dxa"/>
              <w:right w:w="85" w:type="dxa"/>
            </w:tcMar>
          </w:tcPr>
          <w:p w14:paraId="01D66E88" w14:textId="77777777" w:rsidR="00597F31" w:rsidRDefault="00000000">
            <w:pPr>
              <w:jc w:val="center"/>
            </w:pPr>
            <w:r>
              <w:rPr>
                <w:rFonts w:ascii="Calibri" w:eastAsia="Calibri" w:hAnsi="Calibri" w:cs="Calibri"/>
                <w:sz w:val="19"/>
              </w:rPr>
              <w:t>Professional profile and expertise</w:t>
            </w:r>
            <w:r>
              <w:rPr>
                <w:rFonts w:ascii="Calibri" w:eastAsia="Calibri" w:hAnsi="Calibri" w:cs="Calibri"/>
                <w:sz w:val="19"/>
              </w:rPr>
              <w:br/>
              <w:t>(max. 12 lines per person)</w:t>
            </w:r>
          </w:p>
        </w:tc>
      </w:tr>
      <w:tr w:rsidR="00BF72D0" w14:paraId="2A197FA1" w14:textId="77777777">
        <w:trPr>
          <w:cantSplit/>
          <w:trHeight w:val="537"/>
        </w:trPr>
        <w:tc>
          <w:tcPr>
            <w:tcW w:w="1656" w:type="dxa"/>
            <w:shd w:val="clear" w:color="auto" w:fill="FFFFFF"/>
            <w:tcMar>
              <w:top w:w="90" w:type="dxa"/>
              <w:left w:w="85" w:type="dxa"/>
              <w:bottom w:w="90" w:type="dxa"/>
              <w:right w:w="85" w:type="dxa"/>
            </w:tcMar>
          </w:tcPr>
          <w:p w14:paraId="330AC2C6" w14:textId="77777777" w:rsidR="00597F31" w:rsidRDefault="00000000">
            <w:r>
              <w:rPr>
                <w:rFonts w:ascii="Calibri" w:hAnsi="Calibri"/>
                <w:sz w:val="15"/>
              </w:rPr>
              <w:t>Dr Ömer Faruk</w:t>
            </w:r>
            <w:r>
              <w:rPr>
                <w:rFonts w:ascii="Calibri" w:hAnsi="Calibri"/>
                <w:sz w:val="15"/>
              </w:rPr>
              <w:br/>
              <w:t>GERGERLİOĞLU</w:t>
            </w:r>
          </w:p>
        </w:tc>
        <w:tc>
          <w:tcPr>
            <w:tcW w:w="1296" w:type="dxa"/>
            <w:shd w:val="clear" w:color="auto" w:fill="FFFFFF"/>
            <w:tcMar>
              <w:top w:w="90" w:type="dxa"/>
              <w:left w:w="85" w:type="dxa"/>
              <w:bottom w:w="90" w:type="dxa"/>
              <w:right w:w="85" w:type="dxa"/>
            </w:tcMar>
          </w:tcPr>
          <w:p w14:paraId="3EDF04A4" w14:textId="77777777" w:rsidR="00597F31" w:rsidRDefault="00000000">
            <w:r>
              <w:rPr>
                <w:rFonts w:ascii="Calibri" w:eastAsia="Calibri" w:hAnsi="Calibri" w:cs="Calibri"/>
                <w:sz w:val="19"/>
              </w:rPr>
              <w:t>Vicdan Vakfı</w:t>
            </w:r>
          </w:p>
        </w:tc>
        <w:tc>
          <w:tcPr>
            <w:tcW w:w="2088" w:type="dxa"/>
            <w:shd w:val="clear" w:color="auto" w:fill="FFFFFF"/>
            <w:tcMar>
              <w:top w:w="90" w:type="dxa"/>
              <w:left w:w="85" w:type="dxa"/>
              <w:bottom w:w="90" w:type="dxa"/>
              <w:right w:w="85" w:type="dxa"/>
            </w:tcMar>
          </w:tcPr>
          <w:p w14:paraId="0CC1D1D6" w14:textId="77777777" w:rsidR="00597F31" w:rsidRDefault="00000000">
            <w:r>
              <w:rPr>
                <w:rFonts w:ascii="Calibri" w:eastAsia="Calibri" w:hAnsi="Calibri" w:cs="Calibri"/>
                <w:b/>
                <w:sz w:val="19"/>
              </w:rPr>
              <w:t>Legal Representative /</w:t>
            </w:r>
            <w:r>
              <w:rPr>
                <w:rFonts w:ascii="Calibri" w:eastAsia="Calibri" w:hAnsi="Calibri" w:cs="Calibri"/>
                <w:b/>
                <w:sz w:val="19"/>
              </w:rPr>
              <w:br/>
              <w:t>Senior Human Rights &amp; Policy Advisor</w:t>
            </w:r>
          </w:p>
        </w:tc>
        <w:tc>
          <w:tcPr>
            <w:tcW w:w="3989" w:type="dxa"/>
            <w:shd w:val="clear" w:color="auto" w:fill="FFFFFF"/>
            <w:tcMar>
              <w:top w:w="90" w:type="dxa"/>
              <w:left w:w="85" w:type="dxa"/>
              <w:bottom w:w="90" w:type="dxa"/>
              <w:right w:w="85" w:type="dxa"/>
            </w:tcMar>
          </w:tcPr>
          <w:p w14:paraId="029BB272" w14:textId="77777777" w:rsidR="00597F31" w:rsidRDefault="00000000">
            <w:r>
              <w:rPr>
                <w:rFonts w:ascii="Calibri" w:eastAsia="Calibri" w:hAnsi="Calibri" w:cs="Calibri"/>
                <w:sz w:val="18"/>
              </w:rPr>
              <w:t>Physician, human-rights advocate and 27th/28th-term Kocaeli Member of Parliament. Before parliamentary service he held leadership roles in MAZLUMDER at branch and national level, coordinated human-rights reporting and advocacy, and participated in national and international civil-society initiatives. In the 28th term he is a member of the Health, Family, Labour and Social Affairs Committee; the Commission of Inquiry on Infant Deaths and Private Healthcare Institutions; the Commission of Inquiry on Problems of Persons with Disabilities; and the Parliamentary Assembly of Turkic States (TURKPA). As Chair and legal representative of Vicdan Vakfı, he provides strategic oversight, rights-based expertise, stakeholder engagement and institutional representation.</w:t>
            </w:r>
          </w:p>
        </w:tc>
      </w:tr>
      <w:tr w:rsidR="00BF72D0" w14:paraId="0AAF5E6E" w14:textId="77777777">
        <w:trPr>
          <w:cantSplit/>
          <w:trHeight w:val="537"/>
        </w:trPr>
        <w:tc>
          <w:tcPr>
            <w:tcW w:w="1656" w:type="dxa"/>
            <w:shd w:val="clear" w:color="auto" w:fill="FFFFFF"/>
            <w:tcMar>
              <w:top w:w="90" w:type="dxa"/>
              <w:left w:w="85" w:type="dxa"/>
              <w:bottom w:w="90" w:type="dxa"/>
              <w:right w:w="85" w:type="dxa"/>
            </w:tcMar>
          </w:tcPr>
          <w:p w14:paraId="2F421085" w14:textId="77777777" w:rsidR="00597F31" w:rsidRDefault="00000000">
            <w:r>
              <w:rPr>
                <w:rFonts w:ascii="Calibri" w:hAnsi="Calibri"/>
                <w:sz w:val="18"/>
              </w:rPr>
              <w:lastRenderedPageBreak/>
              <w:t>Melih Rüştü</w:t>
            </w:r>
            <w:r>
              <w:rPr>
                <w:rFonts w:ascii="Calibri" w:hAnsi="Calibri"/>
                <w:sz w:val="18"/>
              </w:rPr>
              <w:br/>
              <w:t>ÇALIKOĞLU</w:t>
            </w:r>
          </w:p>
        </w:tc>
        <w:tc>
          <w:tcPr>
            <w:tcW w:w="1296" w:type="dxa"/>
            <w:shd w:val="clear" w:color="auto" w:fill="FFFFFF"/>
            <w:tcMar>
              <w:top w:w="90" w:type="dxa"/>
              <w:left w:w="85" w:type="dxa"/>
              <w:bottom w:w="90" w:type="dxa"/>
              <w:right w:w="85" w:type="dxa"/>
            </w:tcMar>
          </w:tcPr>
          <w:p w14:paraId="14807E4F" w14:textId="77777777" w:rsidR="00597F31" w:rsidRDefault="00000000">
            <w:r>
              <w:rPr>
                <w:rFonts w:ascii="Calibri" w:eastAsia="Calibri" w:hAnsi="Calibri" w:cs="Calibri"/>
                <w:sz w:val="19"/>
              </w:rPr>
              <w:t>Vicdan Vakfı</w:t>
            </w:r>
          </w:p>
        </w:tc>
        <w:tc>
          <w:tcPr>
            <w:tcW w:w="2088" w:type="dxa"/>
            <w:shd w:val="clear" w:color="auto" w:fill="FFFFFF"/>
            <w:tcMar>
              <w:top w:w="90" w:type="dxa"/>
              <w:left w:w="85" w:type="dxa"/>
              <w:bottom w:w="90" w:type="dxa"/>
              <w:right w:w="85" w:type="dxa"/>
            </w:tcMar>
          </w:tcPr>
          <w:p w14:paraId="207A54D3" w14:textId="77777777" w:rsidR="00597F31" w:rsidRDefault="00000000">
            <w:r>
              <w:rPr>
                <w:rFonts w:ascii="Calibri" w:eastAsia="Calibri" w:hAnsi="Calibri" w:cs="Calibri"/>
                <w:b/>
                <w:sz w:val="19"/>
              </w:rPr>
              <w:t>Primary Contact /</w:t>
            </w:r>
            <w:r>
              <w:rPr>
                <w:rFonts w:ascii="Calibri" w:eastAsia="Calibri" w:hAnsi="Calibri" w:cs="Calibri"/>
                <w:b/>
                <w:sz w:val="19"/>
              </w:rPr>
              <w:br/>
              <w:t>Project Coordination &amp; Partner Liaison</w:t>
            </w:r>
          </w:p>
        </w:tc>
        <w:tc>
          <w:tcPr>
            <w:tcW w:w="3989" w:type="dxa"/>
            <w:shd w:val="clear" w:color="auto" w:fill="FFFFFF"/>
            <w:tcMar>
              <w:top w:w="90" w:type="dxa"/>
              <w:left w:w="85" w:type="dxa"/>
              <w:bottom w:w="90" w:type="dxa"/>
              <w:right w:w="85" w:type="dxa"/>
            </w:tcMar>
          </w:tcPr>
          <w:p w14:paraId="1014D801" w14:textId="77777777" w:rsidR="00597F31" w:rsidRDefault="00000000">
            <w:r>
              <w:rPr>
                <w:rFonts w:ascii="Calibri" w:eastAsia="Calibri" w:hAnsi="Calibri" w:cs="Calibri"/>
                <w:sz w:val="18"/>
              </w:rPr>
              <w:t>Vice Chair of the Board and the foundation’s primary institutional contact. For international projects he provides partner liaison, internal coordination, documentation follow-up, scheduling and reporting coordination, and helps mobilise the appropriate volunteer experts from the foundation’s commissions and working groups. His role links day-to-day project implementation with Board-level governance and supports continuity across communication, deliverables and internal accountability.</w:t>
            </w:r>
          </w:p>
        </w:tc>
      </w:tr>
    </w:tbl>
    <w:p w14:paraId="04C6610E" w14:textId="77777777" w:rsidR="00BF72D0" w:rsidRDefault="00BF72D0">
      <w:pPr>
        <w:spacing w:line="240" w:lineRule="auto"/>
        <w:rPr>
          <w:rFonts w:ascii="Calibri" w:eastAsia="Calibri" w:hAnsi="Calibri" w:cs="Calibri"/>
          <w:sz w:val="24"/>
          <w:szCs w:val="24"/>
        </w:rPr>
      </w:pPr>
    </w:p>
    <w:p w14:paraId="49860750" w14:textId="77777777" w:rsidR="00BF72D0" w:rsidRDefault="00BF72D0"/>
    <w:sectPr w:rsidR="00BF72D0">
      <w:footerReference w:type="default" r:id="rId6"/>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7842C" w14:textId="77777777" w:rsidR="00954431" w:rsidRDefault="00954431">
      <w:pPr>
        <w:spacing w:line="240" w:lineRule="auto"/>
      </w:pPr>
      <w:r>
        <w:separator/>
      </w:r>
    </w:p>
  </w:endnote>
  <w:endnote w:type="continuationSeparator" w:id="0">
    <w:p w14:paraId="437632EA" w14:textId="77777777" w:rsidR="00954431" w:rsidRDefault="00954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C8EB" w14:textId="77777777" w:rsidR="00597F31" w:rsidRDefault="00000000">
    <w:pPr>
      <w:spacing w:before="60"/>
      <w:jc w:val="center"/>
    </w:pPr>
    <w:r>
      <w:rPr>
        <w:rFonts w:ascii="Calibri" w:eastAsia="Calibri" w:hAnsi="Calibri" w:cs="Calibri"/>
        <w:color w:val="696969"/>
        <w:sz w:val="16"/>
      </w:rPr>
      <w:t xml:space="preserve">VİCDAN VAKFI | Partner </w:t>
    </w:r>
    <w:proofErr w:type="spellStart"/>
    <w:r>
      <w:rPr>
        <w:rFonts w:ascii="Calibri" w:eastAsia="Calibri" w:hAnsi="Calibri" w:cs="Calibri"/>
        <w:color w:val="696969"/>
        <w:sz w:val="16"/>
      </w:rPr>
      <w:t>Identification</w:t>
    </w:r>
    <w:proofErr w:type="spellEnd"/>
    <w:r>
      <w:rPr>
        <w:rFonts w:ascii="Calibri" w:eastAsia="Calibri" w:hAnsi="Calibri" w:cs="Calibri"/>
        <w:color w:val="696969"/>
        <w:sz w:val="16"/>
      </w:rPr>
      <w:t xml:space="preserve"> Form | </w:t>
    </w:r>
    <w:proofErr w:type="spellStart"/>
    <w:r>
      <w:rPr>
        <w:rFonts w:ascii="Calibri" w:eastAsia="Calibri" w:hAnsi="Calibri" w:cs="Calibri"/>
        <w:color w:val="696969"/>
        <w:sz w:val="16"/>
      </w:rPr>
      <w:t>Updated</w:t>
    </w:r>
    <w:proofErr w:type="spellEnd"/>
    <w:r>
      <w:rPr>
        <w:rFonts w:ascii="Calibri" w:eastAsia="Calibri" w:hAnsi="Calibri" w:cs="Calibri"/>
        <w:color w:val="696969"/>
        <w:sz w:val="16"/>
      </w:rPr>
      <w:t xml:space="preserve"> 14 </w:t>
    </w:r>
    <w:proofErr w:type="spellStart"/>
    <w:r>
      <w:rPr>
        <w:rFonts w:ascii="Calibri" w:eastAsia="Calibri" w:hAnsi="Calibri" w:cs="Calibri"/>
        <w:color w:val="696969"/>
        <w:sz w:val="16"/>
      </w:rPr>
      <w:t>August</w:t>
    </w:r>
    <w:proofErr w:type="spellEnd"/>
    <w:r>
      <w:rPr>
        <w:rFonts w:ascii="Calibri" w:eastAsia="Calibri" w:hAnsi="Calibri" w:cs="Calibri"/>
        <w:color w:val="696969"/>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D4C5" w14:textId="77777777" w:rsidR="00954431" w:rsidRDefault="00954431">
      <w:pPr>
        <w:spacing w:line="240" w:lineRule="auto"/>
      </w:pPr>
      <w:r>
        <w:separator/>
      </w:r>
    </w:p>
  </w:footnote>
  <w:footnote w:type="continuationSeparator" w:id="0">
    <w:p w14:paraId="5768E53C" w14:textId="77777777" w:rsidR="00954431" w:rsidRDefault="0095443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2D0"/>
    <w:rsid w:val="000F661D"/>
    <w:rsid w:val="00351594"/>
    <w:rsid w:val="003573B0"/>
    <w:rsid w:val="00597F31"/>
    <w:rsid w:val="00954431"/>
    <w:rsid w:val="00BF72D0"/>
    <w:rsid w:val="00F41C7D"/>
  </w:rsids>
  <m:mathPr>
    <m:mathFont m:val="Cambria Math"/>
    <m:brkBin m:val="before"/>
    <m:brkBinSub m:val="--"/>
    <m:smallFrac m:val="0"/>
    <m:dispDef/>
    <m:lMargin m:val="0"/>
    <m:rMargin m:val="0"/>
    <m:defJc m:val="centerGroup"/>
    <m:wrapIndent m:val="1440"/>
    <m:intLim m:val="subSup"/>
    <m:naryLim m:val="undOvr"/>
  </m:mathPr>
  <w:themeFontLang w:val="tr-PL"/>
  <w:clrSchemeMapping w:bg1="light1" w:t1="dark1" w:bg2="light2" w:t2="dark2" w:accent1="accent1" w:accent2="accent2" w:accent3="accent3" w:accent4="accent4" w:accent5="accent5" w:accent6="accent6" w:hyperlink="hyperlink" w:followedHyperlink="followedHyperlink"/>
  <w:decimalSymbol w:val=","/>
  <w:listSeparator w:val=";"/>
  <w14:docId w14:val="2D737E4D"/>
  <w15:docId w15:val="{B5DA5C89-F6DC-674D-AD4C-4B159ED6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1748</Words>
  <Characters>9964</Characters>
  <Application>Microsoft Office Word</Application>
  <DocSecurity>0</DocSecurity>
  <Lines>83</Lines>
  <Paragraphs>23</Paragraphs>
  <ScaleCrop>false</ScaleCrop>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Serkan Akbulut</cp:lastModifiedBy>
  <cp:revision>3</cp:revision>
  <dcterms:created xsi:type="dcterms:W3CDTF">2026-01-17T11:29:00Z</dcterms:created>
  <dcterms:modified xsi:type="dcterms:W3CDTF">2026-08-14T11:12:00Z</dcterms:modified>
</cp:coreProperties>
</file>