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CC64" w14:textId="609C5025" w:rsidR="009B1F4E" w:rsidRDefault="009B1F4E" w:rsidP="00BA2767">
      <w:pPr>
        <w:jc w:val="center"/>
        <w:rPr>
          <w:b/>
          <w:bCs/>
          <w:lang w:val="en-IE"/>
        </w:rPr>
      </w:pPr>
      <w:r w:rsidRPr="00195BAE">
        <w:rPr>
          <w:b/>
          <w:bCs/>
          <w:lang w:val="en-IE"/>
        </w:rPr>
        <w:t>Erasmus+ youth exchange</w:t>
      </w:r>
      <w:r>
        <w:rPr>
          <w:b/>
          <w:bCs/>
          <w:lang w:val="en-IE"/>
        </w:rPr>
        <w:t xml:space="preserve"> – </w:t>
      </w:r>
      <w:r w:rsidRPr="009B1F4E">
        <w:rPr>
          <w:b/>
          <w:bCs/>
          <w:lang w:val="en-IE"/>
        </w:rPr>
        <w:t>Besançon</w:t>
      </w:r>
      <w:r>
        <w:rPr>
          <w:b/>
          <w:bCs/>
          <w:lang w:val="en-IE"/>
        </w:rPr>
        <w:t xml:space="preserve"> France</w:t>
      </w:r>
    </w:p>
    <w:p w14:paraId="76658E4B" w14:textId="77777777" w:rsidR="009B1F4E" w:rsidRPr="009B1F4E" w:rsidRDefault="009B1F4E" w:rsidP="00BA2767">
      <w:pPr>
        <w:jc w:val="center"/>
        <w:rPr>
          <w:b/>
          <w:bCs/>
          <w:lang w:val="en-IE"/>
        </w:rPr>
      </w:pPr>
    </w:p>
    <w:p w14:paraId="76F464BC" w14:textId="02DACFA9" w:rsidR="009B1F4E" w:rsidRDefault="009B1F4E" w:rsidP="00BA2767">
      <w:pPr>
        <w:rPr>
          <w:lang w:val="en-IE"/>
        </w:rPr>
      </w:pPr>
      <w:r w:rsidRPr="00195BAE">
        <w:rPr>
          <w:lang w:val="en-IE"/>
        </w:rPr>
        <w:t xml:space="preserve">An </w:t>
      </w:r>
      <w:r w:rsidRPr="00195BAE">
        <w:rPr>
          <w:b/>
          <w:bCs/>
          <w:lang w:val="en-IE"/>
        </w:rPr>
        <w:t>Erasmus+ youth exchange</w:t>
      </w:r>
      <w:r w:rsidRPr="00195BAE">
        <w:rPr>
          <w:lang w:val="en-IE"/>
        </w:rPr>
        <w:t xml:space="preserve"> is a project funded by the European Union where young people from different countries come together </w:t>
      </w:r>
      <w:proofErr w:type="gramStart"/>
      <w:r w:rsidRPr="00195BAE">
        <w:rPr>
          <w:lang w:val="en-IE"/>
        </w:rPr>
        <w:t xml:space="preserve">for </w:t>
      </w:r>
      <w:r w:rsidRPr="00195BAE">
        <w:rPr>
          <w:b/>
          <w:bCs/>
          <w:lang w:val="en-IE"/>
        </w:rPr>
        <w:t xml:space="preserve"> </w:t>
      </w:r>
      <w:r w:rsidR="003F7F21">
        <w:rPr>
          <w:b/>
          <w:bCs/>
          <w:lang w:val="en-IE"/>
        </w:rPr>
        <w:t>7</w:t>
      </w:r>
      <w:proofErr w:type="gramEnd"/>
      <w:r w:rsidRPr="00195BAE">
        <w:rPr>
          <w:b/>
          <w:bCs/>
          <w:lang w:val="en-IE"/>
        </w:rPr>
        <w:t xml:space="preserve"> days</w:t>
      </w:r>
      <w:r w:rsidR="003F7F21">
        <w:rPr>
          <w:b/>
          <w:bCs/>
          <w:lang w:val="en-IE"/>
        </w:rPr>
        <w:t xml:space="preserve"> </w:t>
      </w:r>
      <w:proofErr w:type="gramStart"/>
      <w:r w:rsidR="003F7F21">
        <w:rPr>
          <w:b/>
          <w:bCs/>
          <w:lang w:val="en-IE"/>
        </w:rPr>
        <w:t>( plus</w:t>
      </w:r>
      <w:proofErr w:type="gramEnd"/>
      <w:r w:rsidR="003F7F21">
        <w:rPr>
          <w:b/>
          <w:bCs/>
          <w:lang w:val="en-IE"/>
        </w:rPr>
        <w:t xml:space="preserve"> 2 for </w:t>
      </w:r>
      <w:proofErr w:type="gramStart"/>
      <w:r w:rsidR="003F7F21">
        <w:rPr>
          <w:b/>
          <w:bCs/>
          <w:lang w:val="en-IE"/>
        </w:rPr>
        <w:t xml:space="preserve">travel) </w:t>
      </w:r>
      <w:r w:rsidRPr="00195BAE">
        <w:rPr>
          <w:lang w:val="en-IE"/>
        </w:rPr>
        <w:t xml:space="preserve"> to</w:t>
      </w:r>
      <w:proofErr w:type="gramEnd"/>
      <w:r w:rsidRPr="00195BAE">
        <w:rPr>
          <w:lang w:val="en-IE"/>
        </w:rPr>
        <w:t xml:space="preserve"> </w:t>
      </w:r>
      <w:r w:rsidRPr="00195BAE">
        <w:rPr>
          <w:b/>
          <w:bCs/>
          <w:lang w:val="en-IE"/>
        </w:rPr>
        <w:t>learn, share, and grow together</w:t>
      </w:r>
      <w:r w:rsidRPr="00195BAE">
        <w:rPr>
          <w:lang w:val="en-IE"/>
        </w:rPr>
        <w:t xml:space="preserve"> on an important topic — in this case: </w:t>
      </w:r>
      <w:r w:rsidRPr="00195BAE">
        <w:rPr>
          <w:b/>
          <w:bCs/>
          <w:lang w:val="en-IE"/>
        </w:rPr>
        <w:t>equality between women and men</w:t>
      </w:r>
      <w:r w:rsidRPr="00195BAE">
        <w:rPr>
          <w:lang w:val="en-IE"/>
        </w:rPr>
        <w:t>.</w:t>
      </w:r>
    </w:p>
    <w:p w14:paraId="13C1DDA5" w14:textId="77777777" w:rsidR="009B1F4E" w:rsidRPr="009B1F4E" w:rsidRDefault="009B1F4E" w:rsidP="00BA2767">
      <w:pPr>
        <w:rPr>
          <w:lang w:val="en-IE"/>
        </w:rPr>
      </w:pPr>
    </w:p>
    <w:p w14:paraId="430EAA17" w14:textId="0F60BD04" w:rsidR="009B1F4E" w:rsidRPr="009B1F4E" w:rsidRDefault="00195BAE" w:rsidP="00BA2767">
      <w:pPr>
        <w:rPr>
          <w:b/>
          <w:bCs/>
          <w:lang w:val="en-IE"/>
        </w:rPr>
      </w:pPr>
      <w:r w:rsidRPr="009B1F4E">
        <w:rPr>
          <w:b/>
          <w:bCs/>
          <w:lang w:val="en-IE"/>
        </w:rPr>
        <w:t>The main goal is to promote:</w:t>
      </w:r>
    </w:p>
    <w:p w14:paraId="02648DE1" w14:textId="77777777" w:rsidR="00195BAE" w:rsidRPr="00195BAE" w:rsidRDefault="00195BAE" w:rsidP="00BA2767">
      <w:pPr>
        <w:numPr>
          <w:ilvl w:val="0"/>
          <w:numId w:val="8"/>
        </w:numPr>
        <w:rPr>
          <w:lang w:val="en-IE"/>
        </w:rPr>
      </w:pPr>
      <w:r w:rsidRPr="00195BAE">
        <w:rPr>
          <w:lang w:val="en-IE"/>
        </w:rPr>
        <w:t>Intercultural learning</w:t>
      </w:r>
    </w:p>
    <w:p w14:paraId="66A3AB8E" w14:textId="77777777" w:rsidR="00195BAE" w:rsidRPr="00195BAE" w:rsidRDefault="00195BAE" w:rsidP="00BA2767">
      <w:pPr>
        <w:numPr>
          <w:ilvl w:val="0"/>
          <w:numId w:val="8"/>
        </w:numPr>
        <w:rPr>
          <w:lang w:val="en-IE"/>
        </w:rPr>
      </w:pPr>
      <w:r w:rsidRPr="00195BAE">
        <w:rPr>
          <w:lang w:val="en-IE"/>
        </w:rPr>
        <w:t>Non-formal education</w:t>
      </w:r>
    </w:p>
    <w:p w14:paraId="2FF956FB" w14:textId="77777777" w:rsidR="00195BAE" w:rsidRPr="00195BAE" w:rsidRDefault="00195BAE" w:rsidP="00BA2767">
      <w:pPr>
        <w:numPr>
          <w:ilvl w:val="0"/>
          <w:numId w:val="8"/>
        </w:numPr>
        <w:rPr>
          <w:lang w:val="en-IE"/>
        </w:rPr>
      </w:pPr>
      <w:r w:rsidRPr="00195BAE">
        <w:rPr>
          <w:lang w:val="en-IE"/>
        </w:rPr>
        <w:t>Active citizenship</w:t>
      </w:r>
    </w:p>
    <w:p w14:paraId="0B8AB759" w14:textId="77777777" w:rsidR="00195BAE" w:rsidRPr="00195BAE" w:rsidRDefault="00195BAE" w:rsidP="00BA2767">
      <w:pPr>
        <w:numPr>
          <w:ilvl w:val="0"/>
          <w:numId w:val="8"/>
        </w:numPr>
        <w:rPr>
          <w:lang w:val="en-IE"/>
        </w:rPr>
      </w:pPr>
      <w:r w:rsidRPr="00195BAE">
        <w:rPr>
          <w:lang w:val="en-IE"/>
        </w:rPr>
        <w:t>Social inclusion</w:t>
      </w:r>
    </w:p>
    <w:p w14:paraId="63A894D7" w14:textId="77777777" w:rsidR="00195BAE" w:rsidRDefault="00195BAE" w:rsidP="00BA2767">
      <w:pPr>
        <w:numPr>
          <w:ilvl w:val="0"/>
          <w:numId w:val="8"/>
        </w:numPr>
        <w:rPr>
          <w:lang w:val="en-IE"/>
        </w:rPr>
      </w:pPr>
      <w:r w:rsidRPr="00195BAE">
        <w:rPr>
          <w:lang w:val="en-IE"/>
        </w:rPr>
        <w:t>Solidarity among youth</w:t>
      </w:r>
    </w:p>
    <w:p w14:paraId="2A6D2FED" w14:textId="77777777" w:rsidR="009B1F4E" w:rsidRPr="00195BAE" w:rsidRDefault="009B1F4E" w:rsidP="00BA2767">
      <w:pPr>
        <w:ind w:left="720"/>
        <w:rPr>
          <w:lang w:val="en-IE"/>
        </w:rPr>
      </w:pPr>
    </w:p>
    <w:p w14:paraId="2517411E" w14:textId="291D0CD3" w:rsidR="00195BAE" w:rsidRDefault="00195BAE" w:rsidP="00BA2767">
      <w:pPr>
        <w:jc w:val="center"/>
        <w:rPr>
          <w:b/>
          <w:bCs/>
          <w:lang w:val="en-IE"/>
        </w:rPr>
      </w:pPr>
      <w:r w:rsidRPr="00195BAE">
        <w:rPr>
          <w:b/>
          <w:bCs/>
          <w:lang w:val="en-IE"/>
        </w:rPr>
        <w:t>What happens during a youth exchange?</w:t>
      </w:r>
    </w:p>
    <w:p w14:paraId="71A08CEE" w14:textId="77777777" w:rsidR="009B1F4E" w:rsidRDefault="009B1F4E" w:rsidP="00BA2767">
      <w:pPr>
        <w:rPr>
          <w:b/>
          <w:bCs/>
          <w:lang w:val="en-IE"/>
        </w:rPr>
      </w:pPr>
    </w:p>
    <w:p w14:paraId="365089E5" w14:textId="71374D62" w:rsidR="00195BAE" w:rsidRPr="00195BAE" w:rsidRDefault="00195BAE" w:rsidP="00BA2767">
      <w:pPr>
        <w:rPr>
          <w:b/>
          <w:bCs/>
        </w:rPr>
      </w:pPr>
      <w:r w:rsidRPr="004E77D7">
        <w:rPr>
          <w:b/>
          <w:bCs/>
          <w:lang w:val="en-IE"/>
        </w:rPr>
        <w:t xml:space="preserve"> </w:t>
      </w:r>
      <w:proofErr w:type="spellStart"/>
      <w:proofErr w:type="gramStart"/>
      <w:r w:rsidRPr="00195BAE">
        <w:rPr>
          <w:b/>
          <w:bCs/>
        </w:rPr>
        <w:t>Theme</w:t>
      </w:r>
      <w:proofErr w:type="spellEnd"/>
      <w:r w:rsidRPr="00195BAE">
        <w:rPr>
          <w:b/>
          <w:bCs/>
        </w:rPr>
        <w:t>:</w:t>
      </w:r>
      <w:proofErr w:type="gramEnd"/>
      <w:r w:rsidRPr="00195BAE">
        <w:rPr>
          <w:b/>
          <w:bCs/>
        </w:rPr>
        <w:t xml:space="preserve"> Gender </w:t>
      </w:r>
      <w:proofErr w:type="spellStart"/>
      <w:r w:rsidRPr="00195BAE">
        <w:rPr>
          <w:b/>
          <w:bCs/>
        </w:rPr>
        <w:t>Equality</w:t>
      </w:r>
      <w:proofErr w:type="spellEnd"/>
      <w:r w:rsidRPr="00195BAE">
        <w:rPr>
          <w:b/>
          <w:bCs/>
        </w:rPr>
        <w:t xml:space="preserve"> (Égalité femmes-hommes)</w:t>
      </w:r>
    </w:p>
    <w:p w14:paraId="4AC6D4E8" w14:textId="77777777" w:rsidR="00195BAE" w:rsidRPr="00195BAE" w:rsidRDefault="00195BAE" w:rsidP="00BA2767">
      <w:pPr>
        <w:rPr>
          <w:lang w:val="en-IE"/>
        </w:rPr>
      </w:pPr>
      <w:r w:rsidRPr="00195BAE">
        <w:rPr>
          <w:lang w:val="en-IE"/>
        </w:rPr>
        <w:t>In this exchange, the activities focus on:</w:t>
      </w:r>
    </w:p>
    <w:p w14:paraId="48E2A365" w14:textId="34CC6A25" w:rsidR="00195BAE" w:rsidRPr="00195BAE" w:rsidRDefault="00195BAE" w:rsidP="00BA2767">
      <w:pPr>
        <w:numPr>
          <w:ilvl w:val="0"/>
          <w:numId w:val="5"/>
        </w:numPr>
        <w:rPr>
          <w:lang w:val="en-IE"/>
        </w:rPr>
      </w:pPr>
      <w:r w:rsidRPr="00195BAE">
        <w:rPr>
          <w:lang w:val="en-IE"/>
        </w:rPr>
        <w:t xml:space="preserve">Understanding what </w:t>
      </w:r>
      <w:r w:rsidRPr="00195BAE">
        <w:rPr>
          <w:b/>
          <w:bCs/>
          <w:lang w:val="en-IE"/>
        </w:rPr>
        <w:t>gender equality</w:t>
      </w:r>
      <w:r w:rsidRPr="00195BAE">
        <w:rPr>
          <w:lang w:val="en-IE"/>
        </w:rPr>
        <w:t xml:space="preserve"> means</w:t>
      </w:r>
      <w:r w:rsidR="00FA3C0B">
        <w:rPr>
          <w:lang w:val="en-IE"/>
        </w:rPr>
        <w:t>.</w:t>
      </w:r>
    </w:p>
    <w:p w14:paraId="39A32EBC" w14:textId="2110CB42" w:rsidR="00195BAE" w:rsidRPr="00195BAE" w:rsidRDefault="00195BAE" w:rsidP="00BA2767">
      <w:pPr>
        <w:numPr>
          <w:ilvl w:val="0"/>
          <w:numId w:val="5"/>
        </w:numPr>
        <w:rPr>
          <w:lang w:val="en-IE"/>
        </w:rPr>
      </w:pPr>
      <w:r w:rsidRPr="00195BAE">
        <w:rPr>
          <w:lang w:val="en-IE"/>
        </w:rPr>
        <w:t xml:space="preserve">Exploring the </w:t>
      </w:r>
      <w:r w:rsidRPr="00195BAE">
        <w:rPr>
          <w:b/>
          <w:bCs/>
          <w:lang w:val="en-IE"/>
        </w:rPr>
        <w:t>differences and inequalities</w:t>
      </w:r>
      <w:r w:rsidRPr="00195BAE">
        <w:rPr>
          <w:lang w:val="en-IE"/>
        </w:rPr>
        <w:t xml:space="preserve"> that still exist in different countries</w:t>
      </w:r>
      <w:r w:rsidR="00FA3C0B">
        <w:rPr>
          <w:lang w:val="en-IE"/>
        </w:rPr>
        <w:t>.</w:t>
      </w:r>
    </w:p>
    <w:p w14:paraId="4444C25B" w14:textId="6C4BF29C" w:rsidR="00195BAE" w:rsidRPr="00195BAE" w:rsidRDefault="00195BAE" w:rsidP="00BA2767">
      <w:pPr>
        <w:numPr>
          <w:ilvl w:val="0"/>
          <w:numId w:val="5"/>
        </w:numPr>
        <w:rPr>
          <w:lang w:val="en-IE"/>
        </w:rPr>
      </w:pPr>
      <w:r w:rsidRPr="00195BAE">
        <w:rPr>
          <w:lang w:val="en-IE"/>
        </w:rPr>
        <w:t xml:space="preserve">Discussing </w:t>
      </w:r>
      <w:r w:rsidRPr="00195BAE">
        <w:rPr>
          <w:b/>
          <w:bCs/>
          <w:lang w:val="en-IE"/>
        </w:rPr>
        <w:t>stereotypes</w:t>
      </w:r>
      <w:r w:rsidRPr="00195BAE">
        <w:rPr>
          <w:lang w:val="en-IE"/>
        </w:rPr>
        <w:t xml:space="preserve">, </w:t>
      </w:r>
      <w:r w:rsidRPr="00195BAE">
        <w:rPr>
          <w:b/>
          <w:bCs/>
          <w:lang w:val="en-IE"/>
        </w:rPr>
        <w:t>sexism</w:t>
      </w:r>
      <w:r w:rsidRPr="00195BAE">
        <w:rPr>
          <w:lang w:val="en-IE"/>
        </w:rPr>
        <w:t xml:space="preserve">, and </w:t>
      </w:r>
      <w:r w:rsidRPr="00195BAE">
        <w:rPr>
          <w:b/>
          <w:bCs/>
          <w:lang w:val="en-IE"/>
        </w:rPr>
        <w:t>discrimination</w:t>
      </w:r>
      <w:r w:rsidR="00FA3C0B">
        <w:rPr>
          <w:b/>
          <w:bCs/>
          <w:lang w:val="en-IE"/>
        </w:rPr>
        <w:t>.</w:t>
      </w:r>
    </w:p>
    <w:p w14:paraId="78243DF3" w14:textId="6A0E38C1" w:rsidR="00195BAE" w:rsidRPr="00195BAE" w:rsidRDefault="00195BAE" w:rsidP="00BA2767">
      <w:pPr>
        <w:numPr>
          <w:ilvl w:val="0"/>
          <w:numId w:val="5"/>
        </w:numPr>
        <w:rPr>
          <w:lang w:val="en-IE"/>
        </w:rPr>
      </w:pPr>
      <w:r w:rsidRPr="00195BAE">
        <w:rPr>
          <w:lang w:val="en-IE"/>
        </w:rPr>
        <w:t xml:space="preserve">Empowering young people to become </w:t>
      </w:r>
      <w:r w:rsidRPr="00195BAE">
        <w:rPr>
          <w:b/>
          <w:bCs/>
          <w:lang w:val="en-IE"/>
        </w:rPr>
        <w:t>agents of change</w:t>
      </w:r>
      <w:r w:rsidRPr="00195BAE">
        <w:rPr>
          <w:lang w:val="en-IE"/>
        </w:rPr>
        <w:t xml:space="preserve"> in their communities.</w:t>
      </w:r>
    </w:p>
    <w:p w14:paraId="59779730" w14:textId="471C6683" w:rsidR="00195BAE" w:rsidRPr="00195BAE" w:rsidRDefault="00195BAE" w:rsidP="00BA2767">
      <w:pPr>
        <w:rPr>
          <w:lang w:val="en-IE"/>
        </w:rPr>
      </w:pPr>
    </w:p>
    <w:p w14:paraId="5BEFE1DB" w14:textId="2F83CA19" w:rsidR="00195BAE" w:rsidRPr="00195BAE" w:rsidRDefault="00195BAE" w:rsidP="00BA2767">
      <w:pPr>
        <w:rPr>
          <w:b/>
          <w:bCs/>
          <w:lang w:val="en-IE"/>
        </w:rPr>
      </w:pPr>
      <w:r w:rsidRPr="00195BAE">
        <w:rPr>
          <w:b/>
          <w:bCs/>
          <w:lang w:val="en-IE"/>
        </w:rPr>
        <w:t>What do participants do?</w:t>
      </w:r>
    </w:p>
    <w:p w14:paraId="1CB86B19" w14:textId="23C244BD" w:rsidR="00195BAE" w:rsidRPr="00195BAE" w:rsidRDefault="004D5517" w:rsidP="00BA2767">
      <w:pPr>
        <w:rPr>
          <w:lang w:val="en-IE"/>
        </w:rPr>
      </w:pPr>
      <w:r w:rsidRPr="00195BAE">
        <w:rPr>
          <w:lang w:val="en-IE"/>
        </w:rPr>
        <w:t>Participants from</w:t>
      </w:r>
      <w:r w:rsidR="00195BAE" w:rsidRPr="00195BAE">
        <w:rPr>
          <w:lang w:val="en-IE"/>
        </w:rPr>
        <w:t xml:space="preserve"> 2 or more countries take part in:</w:t>
      </w:r>
    </w:p>
    <w:p w14:paraId="69F15E12" w14:textId="38A739F1" w:rsidR="00195BAE" w:rsidRPr="00195BAE" w:rsidRDefault="00195BAE" w:rsidP="00BA2767">
      <w:pPr>
        <w:numPr>
          <w:ilvl w:val="0"/>
          <w:numId w:val="6"/>
        </w:numPr>
        <w:rPr>
          <w:lang w:val="en-IE"/>
        </w:rPr>
      </w:pPr>
      <w:r w:rsidRPr="00195BAE">
        <w:rPr>
          <w:b/>
          <w:bCs/>
          <w:lang w:val="en-IE"/>
        </w:rPr>
        <w:t>Workshops</w:t>
      </w:r>
      <w:r w:rsidRPr="00195BAE">
        <w:rPr>
          <w:lang w:val="en-IE"/>
        </w:rPr>
        <w:t xml:space="preserve"> on women’s rights, feminism, and equality</w:t>
      </w:r>
      <w:r w:rsidR="00FA3C0B">
        <w:rPr>
          <w:lang w:val="en-IE"/>
        </w:rPr>
        <w:t>.</w:t>
      </w:r>
    </w:p>
    <w:p w14:paraId="6BB2B705" w14:textId="0266A25A" w:rsidR="00195BAE" w:rsidRPr="00195BAE" w:rsidRDefault="00195BAE" w:rsidP="00BA2767">
      <w:pPr>
        <w:numPr>
          <w:ilvl w:val="0"/>
          <w:numId w:val="6"/>
        </w:numPr>
        <w:rPr>
          <w:lang w:val="en-IE"/>
        </w:rPr>
      </w:pPr>
      <w:r w:rsidRPr="00195BAE">
        <w:rPr>
          <w:b/>
          <w:bCs/>
          <w:lang w:val="en-IE"/>
        </w:rPr>
        <w:t>Role-plays and debates</w:t>
      </w:r>
      <w:r w:rsidRPr="00195BAE">
        <w:rPr>
          <w:lang w:val="en-IE"/>
        </w:rPr>
        <w:t xml:space="preserve"> about real-life situations</w:t>
      </w:r>
      <w:r w:rsidR="00FA3C0B">
        <w:rPr>
          <w:lang w:val="en-IE"/>
        </w:rPr>
        <w:t>.</w:t>
      </w:r>
    </w:p>
    <w:p w14:paraId="42243CE4" w14:textId="366F1B55" w:rsidR="00195BAE" w:rsidRPr="00195BAE" w:rsidRDefault="00195BAE" w:rsidP="00BA2767">
      <w:pPr>
        <w:numPr>
          <w:ilvl w:val="0"/>
          <w:numId w:val="6"/>
        </w:numPr>
        <w:rPr>
          <w:lang w:val="en-IE"/>
        </w:rPr>
      </w:pPr>
      <w:r w:rsidRPr="00195BAE">
        <w:rPr>
          <w:b/>
          <w:bCs/>
          <w:lang w:val="en-IE"/>
        </w:rPr>
        <w:t>Story sharing</w:t>
      </w:r>
      <w:r w:rsidRPr="00195BAE">
        <w:rPr>
          <w:lang w:val="en-IE"/>
        </w:rPr>
        <w:t xml:space="preserve"> and testimonies from different cultures</w:t>
      </w:r>
      <w:r w:rsidR="00FA3C0B">
        <w:rPr>
          <w:lang w:val="en-IE"/>
        </w:rPr>
        <w:t>.</w:t>
      </w:r>
    </w:p>
    <w:p w14:paraId="0340DD42" w14:textId="5F784E0B" w:rsidR="00195BAE" w:rsidRPr="00195BAE" w:rsidRDefault="00195BAE" w:rsidP="00BA2767">
      <w:pPr>
        <w:numPr>
          <w:ilvl w:val="0"/>
          <w:numId w:val="6"/>
        </w:numPr>
        <w:rPr>
          <w:lang w:val="en-IE"/>
        </w:rPr>
      </w:pPr>
      <w:r w:rsidRPr="00195BAE">
        <w:rPr>
          <w:b/>
          <w:bCs/>
          <w:lang w:val="en-IE"/>
        </w:rPr>
        <w:t>Art, theatre, or video</w:t>
      </w:r>
      <w:r w:rsidRPr="00195BAE">
        <w:rPr>
          <w:lang w:val="en-IE"/>
        </w:rPr>
        <w:t xml:space="preserve"> projects to express ideas</w:t>
      </w:r>
      <w:r w:rsidR="00FA3C0B">
        <w:rPr>
          <w:lang w:val="en-IE"/>
        </w:rPr>
        <w:t>.</w:t>
      </w:r>
    </w:p>
    <w:p w14:paraId="340BF970" w14:textId="2556D563" w:rsidR="00195BAE" w:rsidRDefault="00195BAE" w:rsidP="00BA2767">
      <w:pPr>
        <w:numPr>
          <w:ilvl w:val="0"/>
          <w:numId w:val="6"/>
        </w:numPr>
        <w:rPr>
          <w:lang w:val="en-IE"/>
        </w:rPr>
      </w:pPr>
      <w:r w:rsidRPr="00195BAE">
        <w:rPr>
          <w:b/>
          <w:bCs/>
          <w:lang w:val="en-IE"/>
        </w:rPr>
        <w:t>Cultural nights</w:t>
      </w:r>
      <w:r w:rsidRPr="00195BAE">
        <w:rPr>
          <w:lang w:val="en-IE"/>
        </w:rPr>
        <w:t xml:space="preserve"> and fun group activities</w:t>
      </w:r>
      <w:r w:rsidR="00FA3C0B">
        <w:rPr>
          <w:lang w:val="en-IE"/>
        </w:rPr>
        <w:t>.</w:t>
      </w:r>
    </w:p>
    <w:p w14:paraId="6B4A0CED" w14:textId="77777777" w:rsidR="009B1F4E" w:rsidRPr="00195BAE" w:rsidRDefault="009B1F4E" w:rsidP="00BA2767">
      <w:pPr>
        <w:ind w:left="720"/>
        <w:rPr>
          <w:lang w:val="en-IE"/>
        </w:rPr>
      </w:pPr>
    </w:p>
    <w:p w14:paraId="2D4A4FFF" w14:textId="3110D8B2" w:rsidR="009B1F4E" w:rsidRPr="009B1F4E" w:rsidRDefault="00195BAE" w:rsidP="00BA2767">
      <w:pPr>
        <w:rPr>
          <w:lang w:val="en-IE"/>
        </w:rPr>
      </w:pPr>
      <w:r w:rsidRPr="00195BAE">
        <w:rPr>
          <w:lang w:val="en-IE"/>
        </w:rPr>
        <w:t xml:space="preserve">All the learning happens through </w:t>
      </w:r>
      <w:r w:rsidRPr="00195BAE">
        <w:rPr>
          <w:b/>
          <w:bCs/>
          <w:lang w:val="en-IE"/>
        </w:rPr>
        <w:t>non-formal education</w:t>
      </w:r>
      <w:r w:rsidRPr="00195BAE">
        <w:rPr>
          <w:lang w:val="en-IE"/>
        </w:rPr>
        <w:t>: that means it's not like school — it’s interactive, creative, and based on participation.</w:t>
      </w:r>
    </w:p>
    <w:p w14:paraId="2C134598" w14:textId="7F48F775" w:rsidR="00195BAE" w:rsidRPr="00195BAE" w:rsidRDefault="00195BAE" w:rsidP="00BA2767">
      <w:pPr>
        <w:rPr>
          <w:b/>
          <w:bCs/>
          <w:lang w:val="en-IE"/>
        </w:rPr>
      </w:pPr>
      <w:r w:rsidRPr="00195BAE">
        <w:rPr>
          <w:b/>
          <w:bCs/>
          <w:lang w:val="en-IE"/>
        </w:rPr>
        <w:lastRenderedPageBreak/>
        <w:t>Who participates?</w:t>
      </w:r>
    </w:p>
    <w:p w14:paraId="7A619C07" w14:textId="7DA07FC4" w:rsidR="00195BAE" w:rsidRPr="00195BAE" w:rsidRDefault="00195BAE" w:rsidP="00BA2767">
      <w:pPr>
        <w:numPr>
          <w:ilvl w:val="0"/>
          <w:numId w:val="7"/>
        </w:numPr>
        <w:rPr>
          <w:lang w:val="en-IE"/>
        </w:rPr>
      </w:pPr>
      <w:r w:rsidRPr="00195BAE">
        <w:rPr>
          <w:lang w:val="en-IE"/>
        </w:rPr>
        <w:t>Young people (1</w:t>
      </w:r>
      <w:r w:rsidRPr="009B1F4E">
        <w:rPr>
          <w:lang w:val="en-IE"/>
        </w:rPr>
        <w:t>4</w:t>
      </w:r>
      <w:r w:rsidRPr="00195BAE">
        <w:rPr>
          <w:lang w:val="en-IE"/>
        </w:rPr>
        <w:t>–</w:t>
      </w:r>
      <w:r w:rsidRPr="009B1F4E">
        <w:rPr>
          <w:lang w:val="en-IE"/>
        </w:rPr>
        <w:t>17</w:t>
      </w:r>
      <w:r w:rsidRPr="00195BAE">
        <w:rPr>
          <w:lang w:val="en-IE"/>
        </w:rPr>
        <w:t xml:space="preserve"> years old)</w:t>
      </w:r>
    </w:p>
    <w:p w14:paraId="0DABA125" w14:textId="65E4F48D" w:rsidR="00195BAE" w:rsidRPr="00195BAE" w:rsidRDefault="00195BAE" w:rsidP="00BA2767">
      <w:pPr>
        <w:numPr>
          <w:ilvl w:val="0"/>
          <w:numId w:val="3"/>
        </w:numPr>
        <w:rPr>
          <w:lang w:val="en-IE"/>
        </w:rPr>
      </w:pPr>
      <w:r w:rsidRPr="00195BAE">
        <w:rPr>
          <w:lang w:val="en-IE"/>
        </w:rPr>
        <w:t xml:space="preserve">Accompanied by </w:t>
      </w:r>
      <w:r w:rsidRPr="00195BAE">
        <w:rPr>
          <w:b/>
          <w:bCs/>
          <w:lang w:val="en-IE"/>
        </w:rPr>
        <w:t>youth leaders</w:t>
      </w:r>
      <w:r w:rsidRPr="00195BAE">
        <w:rPr>
          <w:lang w:val="en-IE"/>
        </w:rPr>
        <w:t xml:space="preserve"> (18+)</w:t>
      </w:r>
      <w:r w:rsidR="009B1F4E">
        <w:rPr>
          <w:lang w:val="en-IE"/>
        </w:rPr>
        <w:t xml:space="preserve"> </w:t>
      </w:r>
      <w:r w:rsidR="009B1F4E" w:rsidRPr="00195BAE">
        <w:rPr>
          <w:lang w:val="en-IE"/>
        </w:rPr>
        <w:t>who help coordinate and support the group</w:t>
      </w:r>
      <w:r w:rsidR="00FA3C0B">
        <w:rPr>
          <w:lang w:val="en-IE"/>
        </w:rPr>
        <w:t>.</w:t>
      </w:r>
    </w:p>
    <w:p w14:paraId="0C51D1CD" w14:textId="0F450531" w:rsidR="00195BAE" w:rsidRPr="00195BAE" w:rsidRDefault="00195BAE" w:rsidP="00BA2767">
      <w:pPr>
        <w:numPr>
          <w:ilvl w:val="0"/>
          <w:numId w:val="7"/>
        </w:numPr>
        <w:rPr>
          <w:lang w:val="en-IE"/>
        </w:rPr>
      </w:pPr>
      <w:r w:rsidRPr="009B1F4E">
        <w:rPr>
          <w:lang w:val="en-IE"/>
        </w:rPr>
        <w:t>3</w:t>
      </w:r>
      <w:r w:rsidRPr="00195BAE">
        <w:rPr>
          <w:lang w:val="en-IE"/>
        </w:rPr>
        <w:t xml:space="preserve"> different countries</w:t>
      </w:r>
      <w:r w:rsidR="00FA3C0B">
        <w:rPr>
          <w:lang w:val="en-IE"/>
        </w:rPr>
        <w:t>.</w:t>
      </w:r>
    </w:p>
    <w:p w14:paraId="40BEF24D" w14:textId="77777777" w:rsidR="00195BAE" w:rsidRDefault="00195BAE" w:rsidP="00BA2767"/>
    <w:p w14:paraId="745255FF" w14:textId="77777777" w:rsidR="00195BAE" w:rsidRPr="00195BAE" w:rsidRDefault="00195BAE" w:rsidP="00BA2767">
      <w:pPr>
        <w:rPr>
          <w:b/>
          <w:bCs/>
          <w:lang w:val="en-IE"/>
        </w:rPr>
      </w:pPr>
      <w:r w:rsidRPr="00195BAE">
        <w:rPr>
          <w:b/>
          <w:bCs/>
          <w:lang w:val="en-IE"/>
        </w:rPr>
        <w:t>Costs:</w:t>
      </w:r>
    </w:p>
    <w:p w14:paraId="15B9FEF7" w14:textId="77777777" w:rsidR="00195BAE" w:rsidRPr="00195BAE" w:rsidRDefault="00195BAE" w:rsidP="00BA2767">
      <w:pPr>
        <w:rPr>
          <w:lang w:val="en-IE"/>
        </w:rPr>
      </w:pPr>
      <w:r w:rsidRPr="00195BAE">
        <w:rPr>
          <w:lang w:val="en-IE"/>
        </w:rPr>
        <w:t>The Erasmus+ programme usually covers:</w:t>
      </w:r>
    </w:p>
    <w:p w14:paraId="1B770FCA" w14:textId="77777777" w:rsidR="00195BAE" w:rsidRPr="00195BAE" w:rsidRDefault="00195BAE" w:rsidP="00BA2767">
      <w:pPr>
        <w:numPr>
          <w:ilvl w:val="0"/>
          <w:numId w:val="4"/>
        </w:numPr>
        <w:rPr>
          <w:lang w:val="en-IE"/>
        </w:rPr>
      </w:pPr>
      <w:r w:rsidRPr="00195BAE">
        <w:rPr>
          <w:lang w:val="en-IE"/>
        </w:rPr>
        <w:t>Travel costs (up to a certain amount)</w:t>
      </w:r>
    </w:p>
    <w:p w14:paraId="41A58BDA" w14:textId="1B86B791" w:rsidR="00195BAE" w:rsidRPr="00195BAE" w:rsidRDefault="00195BAE" w:rsidP="00BA2767">
      <w:pPr>
        <w:numPr>
          <w:ilvl w:val="0"/>
          <w:numId w:val="4"/>
        </w:numPr>
        <w:rPr>
          <w:lang w:val="en-IE"/>
        </w:rPr>
      </w:pPr>
      <w:r w:rsidRPr="00195BAE">
        <w:rPr>
          <w:lang w:val="en-IE"/>
        </w:rPr>
        <w:t>Accommodation and food</w:t>
      </w:r>
      <w:r w:rsidR="00FA3C0B">
        <w:rPr>
          <w:lang w:val="en-IE"/>
        </w:rPr>
        <w:t>.</w:t>
      </w:r>
    </w:p>
    <w:p w14:paraId="06F31160" w14:textId="1A3CF033" w:rsidR="00195BAE" w:rsidRDefault="00195BAE" w:rsidP="00BA2767">
      <w:pPr>
        <w:numPr>
          <w:ilvl w:val="0"/>
          <w:numId w:val="4"/>
        </w:numPr>
        <w:rPr>
          <w:lang w:val="en-IE"/>
        </w:rPr>
      </w:pPr>
      <w:r w:rsidRPr="00195BAE">
        <w:rPr>
          <w:lang w:val="en-IE"/>
        </w:rPr>
        <w:t>Activity costs</w:t>
      </w:r>
      <w:r w:rsidR="00FA3C0B">
        <w:rPr>
          <w:lang w:val="en-IE"/>
        </w:rPr>
        <w:t>.</w:t>
      </w:r>
    </w:p>
    <w:p w14:paraId="526FC406" w14:textId="77777777" w:rsidR="009B1F4E" w:rsidRDefault="009B1F4E" w:rsidP="00BA2767">
      <w:pPr>
        <w:ind w:left="720"/>
        <w:rPr>
          <w:lang w:val="en-IE"/>
        </w:rPr>
      </w:pPr>
    </w:p>
    <w:p w14:paraId="06CB8C93" w14:textId="552412AA" w:rsidR="009B1F4E" w:rsidRPr="00195BAE" w:rsidRDefault="009B1F4E" w:rsidP="00BA2767">
      <w:pPr>
        <w:rPr>
          <w:b/>
          <w:bCs/>
          <w:lang w:val="en-IE"/>
        </w:rPr>
      </w:pPr>
      <w:r w:rsidRPr="009B1F4E">
        <w:rPr>
          <w:b/>
          <w:bCs/>
          <w:lang w:val="en-IE"/>
        </w:rPr>
        <w:t xml:space="preserve">Dates: </w:t>
      </w:r>
      <w:r>
        <w:rPr>
          <w:b/>
          <w:bCs/>
          <w:lang w:val="en-IE"/>
        </w:rPr>
        <w:t xml:space="preserve"> </w:t>
      </w:r>
      <w:r w:rsidR="003F7F21">
        <w:rPr>
          <w:lang w:val="en-IE"/>
        </w:rPr>
        <w:t>17</w:t>
      </w:r>
      <w:r w:rsidRPr="009B1F4E">
        <w:rPr>
          <w:vertAlign w:val="superscript"/>
          <w:lang w:val="en-IE"/>
        </w:rPr>
        <w:t>th</w:t>
      </w:r>
      <w:r w:rsidRPr="009B1F4E">
        <w:rPr>
          <w:lang w:val="en-IE"/>
        </w:rPr>
        <w:t xml:space="preserve"> to the </w:t>
      </w:r>
      <w:proofErr w:type="gramStart"/>
      <w:r w:rsidR="003F7F21">
        <w:rPr>
          <w:lang w:val="en-IE"/>
        </w:rPr>
        <w:t>25</w:t>
      </w:r>
      <w:r w:rsidRPr="009B1F4E">
        <w:rPr>
          <w:vertAlign w:val="superscript"/>
          <w:lang w:val="en-IE"/>
        </w:rPr>
        <w:t>st</w:t>
      </w:r>
      <w:proofErr w:type="gramEnd"/>
      <w:r w:rsidRPr="009B1F4E">
        <w:rPr>
          <w:lang w:val="en-IE"/>
        </w:rPr>
        <w:t xml:space="preserve"> of </w:t>
      </w:r>
      <w:r w:rsidR="003F7F21">
        <w:rPr>
          <w:lang w:val="en-IE"/>
        </w:rPr>
        <w:t>July</w:t>
      </w:r>
      <w:r w:rsidRPr="009B1F4E">
        <w:rPr>
          <w:lang w:val="en-IE"/>
        </w:rPr>
        <w:t xml:space="preserve"> 2025</w:t>
      </w:r>
      <w:r w:rsidR="003F7F21">
        <w:rPr>
          <w:lang w:val="en-IE"/>
        </w:rPr>
        <w:t>. Two travel days are included the 17</w:t>
      </w:r>
      <w:r w:rsidR="003F7F21" w:rsidRPr="003F7F21">
        <w:rPr>
          <w:vertAlign w:val="superscript"/>
          <w:lang w:val="en-IE"/>
        </w:rPr>
        <w:t>th</w:t>
      </w:r>
      <w:r w:rsidR="003F7F21">
        <w:rPr>
          <w:lang w:val="en-IE"/>
        </w:rPr>
        <w:t xml:space="preserve"> and the 25</w:t>
      </w:r>
      <w:r w:rsidR="003F7F21" w:rsidRPr="003F7F21">
        <w:rPr>
          <w:vertAlign w:val="superscript"/>
          <w:lang w:val="en-IE"/>
        </w:rPr>
        <w:t>th</w:t>
      </w:r>
      <w:r w:rsidR="003F7F21">
        <w:rPr>
          <w:lang w:val="en-IE"/>
        </w:rPr>
        <w:t xml:space="preserve"> </w:t>
      </w:r>
    </w:p>
    <w:p w14:paraId="6EDB7632" w14:textId="77777777" w:rsidR="00195BAE" w:rsidRPr="009B1F4E" w:rsidRDefault="00195BAE" w:rsidP="00BA2767">
      <w:pPr>
        <w:rPr>
          <w:lang w:val="en-IE"/>
        </w:rPr>
      </w:pPr>
    </w:p>
    <w:p w14:paraId="41FC4DAE" w14:textId="1D08823F" w:rsidR="004D5517" w:rsidRDefault="004D5517" w:rsidP="00BA2767">
      <w:pPr>
        <w:rPr>
          <w:lang w:val="en-IE"/>
        </w:rPr>
      </w:pPr>
      <w:r w:rsidRPr="009B1F4E">
        <w:rPr>
          <w:b/>
          <w:bCs/>
          <w:lang w:val="en-IE"/>
        </w:rPr>
        <w:t>Venue:</w:t>
      </w:r>
      <w:r w:rsidR="009B1F4E" w:rsidRPr="009B1F4E">
        <w:rPr>
          <w:b/>
          <w:bCs/>
          <w:lang w:val="en-IE"/>
        </w:rPr>
        <w:t xml:space="preserve"> </w:t>
      </w:r>
      <w:r w:rsidR="009B1F4E">
        <w:rPr>
          <w:lang w:val="en-IE"/>
        </w:rPr>
        <w:t xml:space="preserve">The accommodation will take place in the </w:t>
      </w:r>
      <w:r>
        <w:rPr>
          <w:lang w:val="en-IE"/>
        </w:rPr>
        <w:t>dormitories</w:t>
      </w:r>
      <w:r w:rsidR="009B1F4E">
        <w:rPr>
          <w:lang w:val="en-IE"/>
        </w:rPr>
        <w:t xml:space="preserve"> of the </w:t>
      </w:r>
      <w:r w:rsidRPr="004D5517">
        <w:rPr>
          <w:lang w:val="en-IE"/>
        </w:rPr>
        <w:t>Lycée François Xavier</w:t>
      </w:r>
      <w:r>
        <w:rPr>
          <w:lang w:val="en-IE"/>
        </w:rPr>
        <w:t>.</w:t>
      </w:r>
    </w:p>
    <w:p w14:paraId="4D3A90CE" w14:textId="45BED7E5" w:rsidR="004D5517" w:rsidRDefault="004D5517" w:rsidP="00BA2767">
      <w:pPr>
        <w:rPr>
          <w:lang w:val="en-IE"/>
        </w:rPr>
      </w:pPr>
      <w:r>
        <w:rPr>
          <w:lang w:val="en-IE"/>
        </w:rPr>
        <w:t xml:space="preserve"> This lycée is situated in the heart of Besancon and is fully equipped with all the necessities for youth exchange. </w:t>
      </w:r>
    </w:p>
    <w:p w14:paraId="7F87D118" w14:textId="38119284" w:rsidR="009B1F4E" w:rsidRDefault="004D5517" w:rsidP="00BA2767">
      <w:pPr>
        <w:rPr>
          <w:lang w:val="en-IE"/>
        </w:rPr>
      </w:pPr>
      <w:hyperlink r:id="rId8" w:history="1">
        <w:r>
          <w:rPr>
            <w:rStyle w:val="Hyperlink"/>
            <w:lang w:val="en-IE"/>
          </w:rPr>
          <w:t>Link to website for the Lycée</w:t>
        </w:r>
      </w:hyperlink>
    </w:p>
    <w:p w14:paraId="3AEBB7A2" w14:textId="77777777" w:rsidR="004D5517" w:rsidRPr="004D5517" w:rsidRDefault="004D5517" w:rsidP="00BA2767">
      <w:pPr>
        <w:jc w:val="center"/>
        <w:rPr>
          <w:b/>
          <w:bCs/>
          <w:lang w:val="en-IE"/>
        </w:rPr>
      </w:pPr>
    </w:p>
    <w:p w14:paraId="4CA5C611" w14:textId="3121039E" w:rsidR="004D5517" w:rsidRPr="004D5517" w:rsidRDefault="004D5517" w:rsidP="00BA2767">
      <w:pPr>
        <w:jc w:val="center"/>
        <w:rPr>
          <w:b/>
          <w:bCs/>
          <w:lang w:val="en-IE"/>
        </w:rPr>
      </w:pPr>
      <w:r w:rsidRPr="004D5517">
        <w:rPr>
          <w:b/>
          <w:bCs/>
          <w:lang w:val="en-IE"/>
        </w:rPr>
        <w:t>Small description of the city of Besançon</w:t>
      </w:r>
    </w:p>
    <w:p w14:paraId="43BC7D55" w14:textId="77777777" w:rsidR="004D5517" w:rsidRPr="004D5517" w:rsidRDefault="004D5517" w:rsidP="00BA2767">
      <w:pPr>
        <w:rPr>
          <w:lang w:val="en-IE"/>
        </w:rPr>
      </w:pPr>
    </w:p>
    <w:p w14:paraId="0CC6BC3A" w14:textId="54796529" w:rsidR="004D5517" w:rsidRPr="004D5517" w:rsidRDefault="009B1F4E" w:rsidP="00BA2767">
      <w:pPr>
        <w:rPr>
          <w:lang w:val="en-IE"/>
        </w:rPr>
      </w:pPr>
      <w:r w:rsidRPr="004D5517">
        <w:rPr>
          <w:lang w:val="en-IE"/>
        </w:rPr>
        <w:t>Besançon is a historic city in eastern France, near the border with Switzerland. Surrounded by hills and shaped by the Doubs River, it’s known for its beautiful old town, Roman ruins, and the impressive Citadel of Vauban, a UNESCO World Heritage site. Besançon is also a student-friendly city with a strong cultural scene, a focus on nature and sustainability, and a rich history in watchmaking and innovatio</w:t>
      </w:r>
      <w:r w:rsidR="004D5517">
        <w:rPr>
          <w:lang w:val="en-IE"/>
        </w:rPr>
        <w:t xml:space="preserve">n.  </w:t>
      </w:r>
      <w:r w:rsidR="004D5517" w:rsidRPr="004D5517">
        <w:rPr>
          <w:lang w:val="en-IE"/>
        </w:rPr>
        <w:t xml:space="preserve">Birthplace of </w:t>
      </w:r>
      <w:r w:rsidR="004D5517" w:rsidRPr="004D5517">
        <w:rPr>
          <w:b/>
          <w:bCs/>
          <w:lang w:val="en-IE"/>
        </w:rPr>
        <w:t>Victor Hugo</w:t>
      </w:r>
      <w:r w:rsidR="004D5517" w:rsidRPr="004D5517">
        <w:rPr>
          <w:lang w:val="en-IE"/>
        </w:rPr>
        <w:t>, the famous French writer (</w:t>
      </w:r>
      <w:r w:rsidR="004D5517" w:rsidRPr="004D5517">
        <w:rPr>
          <w:i/>
          <w:iCs/>
          <w:lang w:val="en-IE"/>
        </w:rPr>
        <w:t>Les Misérables</w:t>
      </w:r>
      <w:r w:rsidR="004D5517" w:rsidRPr="004D5517">
        <w:rPr>
          <w:lang w:val="en-IE"/>
        </w:rPr>
        <w:t xml:space="preserve">, </w:t>
      </w:r>
      <w:r w:rsidR="004D5517" w:rsidRPr="004D5517">
        <w:rPr>
          <w:i/>
          <w:iCs/>
          <w:lang w:val="en-IE"/>
        </w:rPr>
        <w:t>The Hunchback of Notre-Dame</w:t>
      </w:r>
      <w:r w:rsidR="004D5517" w:rsidRPr="004D5517">
        <w:rPr>
          <w:lang w:val="en-IE"/>
        </w:rPr>
        <w:t>).</w:t>
      </w:r>
    </w:p>
    <w:p w14:paraId="29F2586A" w14:textId="77777777" w:rsidR="004D5517" w:rsidRPr="004D5517" w:rsidRDefault="004D5517" w:rsidP="00BA2767">
      <w:pPr>
        <w:rPr>
          <w:lang w:val="en-IE"/>
        </w:rPr>
      </w:pPr>
    </w:p>
    <w:sectPr w:rsidR="004D5517" w:rsidRPr="004D551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E583" w14:textId="77777777" w:rsidR="00430C3C" w:rsidRDefault="00430C3C" w:rsidP="00BA2767">
      <w:pPr>
        <w:spacing w:after="0" w:line="240" w:lineRule="auto"/>
      </w:pPr>
      <w:r>
        <w:separator/>
      </w:r>
    </w:p>
  </w:endnote>
  <w:endnote w:type="continuationSeparator" w:id="0">
    <w:p w14:paraId="473BAFC4" w14:textId="77777777" w:rsidR="00430C3C" w:rsidRDefault="00430C3C" w:rsidP="00BA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6D26" w14:textId="77777777" w:rsidR="00BA2767" w:rsidRDefault="00BA2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51F6" w14:textId="77777777" w:rsidR="00BA2767" w:rsidRDefault="00BA2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4C2B" w14:textId="77777777" w:rsidR="00BA2767" w:rsidRDefault="00BA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2AB5" w14:textId="77777777" w:rsidR="00430C3C" w:rsidRDefault="00430C3C" w:rsidP="00BA2767">
      <w:pPr>
        <w:spacing w:after="0" w:line="240" w:lineRule="auto"/>
      </w:pPr>
      <w:r>
        <w:separator/>
      </w:r>
    </w:p>
  </w:footnote>
  <w:footnote w:type="continuationSeparator" w:id="0">
    <w:p w14:paraId="062FC68B" w14:textId="77777777" w:rsidR="00430C3C" w:rsidRDefault="00430C3C" w:rsidP="00BA2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B353" w14:textId="558A231B" w:rsidR="00BA2767" w:rsidRDefault="00000000">
    <w:pPr>
      <w:pStyle w:val="Header"/>
    </w:pPr>
    <w:r>
      <w:rPr>
        <w:noProof/>
      </w:rPr>
      <w:pict w14:anchorId="2F719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85641" o:spid="_x0000_s1026" type="#_x0000_t75" style="position:absolute;margin-left:0;margin-top:0;width:1125pt;height:847.5pt;z-index:-251657216;mso-position-horizontal:center;mso-position-horizontal-relative:margin;mso-position-vertical:center;mso-position-vertical-relative:margin" o:allowincell="f">
          <v:imagedata r:id="rId1" o:title="Ville-de-Besançon-750x56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3FB6" w14:textId="335A0C13" w:rsidR="00BA2767" w:rsidRDefault="00000000">
    <w:pPr>
      <w:pStyle w:val="Header"/>
    </w:pPr>
    <w:r>
      <w:rPr>
        <w:noProof/>
      </w:rPr>
      <w:pict w14:anchorId="208E0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85642" o:spid="_x0000_s1027" type="#_x0000_t75" style="position:absolute;margin-left:0;margin-top:0;width:1125pt;height:847.5pt;z-index:-251656192;mso-position-horizontal:center;mso-position-horizontal-relative:margin;mso-position-vertical:center;mso-position-vertical-relative:margin" o:allowincell="f">
          <v:imagedata r:id="rId1" o:title="Ville-de-Besançon-750x56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8967" w14:textId="4433D122" w:rsidR="00BA2767" w:rsidRDefault="00000000">
    <w:pPr>
      <w:pStyle w:val="Header"/>
    </w:pPr>
    <w:r>
      <w:rPr>
        <w:noProof/>
      </w:rPr>
      <w:pict w14:anchorId="12EAD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85640" o:spid="_x0000_s1025" type="#_x0000_t75" style="position:absolute;margin-left:0;margin-top:0;width:1125pt;height:847.5pt;z-index:-251658240;mso-position-horizontal:center;mso-position-horizontal-relative:margin;mso-position-vertical:center;mso-position-vertical-relative:margin" o:allowincell="f">
          <v:imagedata r:id="rId1" o:title="Ville-de-Besançon-750x56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31B1"/>
    <w:multiLevelType w:val="multilevel"/>
    <w:tmpl w:val="030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F1198"/>
    <w:multiLevelType w:val="multilevel"/>
    <w:tmpl w:val="6CB4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10BCA"/>
    <w:multiLevelType w:val="multilevel"/>
    <w:tmpl w:val="D0E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418BA"/>
    <w:multiLevelType w:val="multilevel"/>
    <w:tmpl w:val="8BC4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60015"/>
    <w:multiLevelType w:val="multilevel"/>
    <w:tmpl w:val="C26C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17559"/>
    <w:multiLevelType w:val="multilevel"/>
    <w:tmpl w:val="6B84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A830C0"/>
    <w:multiLevelType w:val="multilevel"/>
    <w:tmpl w:val="C9A4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68498F"/>
    <w:multiLevelType w:val="hybridMultilevel"/>
    <w:tmpl w:val="6360C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9B557E8"/>
    <w:multiLevelType w:val="multilevel"/>
    <w:tmpl w:val="3B12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8051741">
    <w:abstractNumId w:val="4"/>
  </w:num>
  <w:num w:numId="2" w16cid:durableId="119807176">
    <w:abstractNumId w:val="6"/>
  </w:num>
  <w:num w:numId="3" w16cid:durableId="916718040">
    <w:abstractNumId w:val="5"/>
  </w:num>
  <w:num w:numId="4" w16cid:durableId="1173639738">
    <w:abstractNumId w:val="8"/>
  </w:num>
  <w:num w:numId="5" w16cid:durableId="905728071">
    <w:abstractNumId w:val="1"/>
  </w:num>
  <w:num w:numId="6" w16cid:durableId="376903789">
    <w:abstractNumId w:val="0"/>
  </w:num>
  <w:num w:numId="7" w16cid:durableId="221600758">
    <w:abstractNumId w:val="2"/>
  </w:num>
  <w:num w:numId="8" w16cid:durableId="498927995">
    <w:abstractNumId w:val="7"/>
  </w:num>
  <w:num w:numId="9" w16cid:durableId="205652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AE"/>
    <w:rsid w:val="00047599"/>
    <w:rsid w:val="00062016"/>
    <w:rsid w:val="00195BAE"/>
    <w:rsid w:val="001C5836"/>
    <w:rsid w:val="003B72CA"/>
    <w:rsid w:val="003F7F21"/>
    <w:rsid w:val="00430C3C"/>
    <w:rsid w:val="0043356D"/>
    <w:rsid w:val="00444C29"/>
    <w:rsid w:val="004D5517"/>
    <w:rsid w:val="004E77D7"/>
    <w:rsid w:val="006D0C67"/>
    <w:rsid w:val="0072790D"/>
    <w:rsid w:val="00842046"/>
    <w:rsid w:val="009B1F4E"/>
    <w:rsid w:val="00BA2767"/>
    <w:rsid w:val="00D905E9"/>
    <w:rsid w:val="00FA3C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81140"/>
  <w15:chartTrackingRefBased/>
  <w15:docId w15:val="{8DE553CC-F0EC-41EC-9AC4-DD6A716F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195B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5B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5B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5B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5B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5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BAE"/>
    <w:rPr>
      <w:rFonts w:asciiTheme="majorHAnsi" w:eastAsiaTheme="majorEastAsia" w:hAnsiTheme="majorHAnsi" w:cstheme="majorBidi"/>
      <w:color w:val="2F5496" w:themeColor="accent1" w:themeShade="BF"/>
      <w:sz w:val="40"/>
      <w:szCs w:val="40"/>
      <w:lang w:val="fr-FR"/>
    </w:rPr>
  </w:style>
  <w:style w:type="character" w:customStyle="1" w:styleId="Heading2Char">
    <w:name w:val="Heading 2 Char"/>
    <w:basedOn w:val="DefaultParagraphFont"/>
    <w:link w:val="Heading2"/>
    <w:uiPriority w:val="9"/>
    <w:semiHidden/>
    <w:rsid w:val="00195BAE"/>
    <w:rPr>
      <w:rFonts w:asciiTheme="majorHAnsi" w:eastAsiaTheme="majorEastAsia" w:hAnsiTheme="majorHAnsi" w:cstheme="majorBidi"/>
      <w:color w:val="2F5496" w:themeColor="accent1" w:themeShade="BF"/>
      <w:sz w:val="32"/>
      <w:szCs w:val="32"/>
      <w:lang w:val="fr-FR"/>
    </w:rPr>
  </w:style>
  <w:style w:type="character" w:customStyle="1" w:styleId="Heading3Char">
    <w:name w:val="Heading 3 Char"/>
    <w:basedOn w:val="DefaultParagraphFont"/>
    <w:link w:val="Heading3"/>
    <w:uiPriority w:val="9"/>
    <w:semiHidden/>
    <w:rsid w:val="00195BAE"/>
    <w:rPr>
      <w:rFonts w:eastAsiaTheme="majorEastAsia" w:cstheme="majorBidi"/>
      <w:color w:val="2F5496" w:themeColor="accent1" w:themeShade="BF"/>
      <w:sz w:val="28"/>
      <w:szCs w:val="28"/>
      <w:lang w:val="fr-FR"/>
    </w:rPr>
  </w:style>
  <w:style w:type="character" w:customStyle="1" w:styleId="Heading4Char">
    <w:name w:val="Heading 4 Char"/>
    <w:basedOn w:val="DefaultParagraphFont"/>
    <w:link w:val="Heading4"/>
    <w:uiPriority w:val="9"/>
    <w:semiHidden/>
    <w:rsid w:val="00195BAE"/>
    <w:rPr>
      <w:rFonts w:eastAsiaTheme="majorEastAsia" w:cstheme="majorBidi"/>
      <w:i/>
      <w:iCs/>
      <w:color w:val="2F5496" w:themeColor="accent1" w:themeShade="BF"/>
      <w:lang w:val="fr-FR"/>
    </w:rPr>
  </w:style>
  <w:style w:type="character" w:customStyle="1" w:styleId="Heading5Char">
    <w:name w:val="Heading 5 Char"/>
    <w:basedOn w:val="DefaultParagraphFont"/>
    <w:link w:val="Heading5"/>
    <w:uiPriority w:val="9"/>
    <w:semiHidden/>
    <w:rsid w:val="00195BAE"/>
    <w:rPr>
      <w:rFonts w:eastAsiaTheme="majorEastAsia" w:cstheme="majorBidi"/>
      <w:color w:val="2F5496" w:themeColor="accent1" w:themeShade="BF"/>
      <w:lang w:val="fr-FR"/>
    </w:rPr>
  </w:style>
  <w:style w:type="character" w:customStyle="1" w:styleId="Heading6Char">
    <w:name w:val="Heading 6 Char"/>
    <w:basedOn w:val="DefaultParagraphFont"/>
    <w:link w:val="Heading6"/>
    <w:uiPriority w:val="9"/>
    <w:semiHidden/>
    <w:rsid w:val="00195BAE"/>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195BAE"/>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195BAE"/>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195BAE"/>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195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BAE"/>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195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BAE"/>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195BAE"/>
    <w:pPr>
      <w:spacing w:before="160"/>
      <w:jc w:val="center"/>
    </w:pPr>
    <w:rPr>
      <w:i/>
      <w:iCs/>
      <w:color w:val="404040" w:themeColor="text1" w:themeTint="BF"/>
    </w:rPr>
  </w:style>
  <w:style w:type="character" w:customStyle="1" w:styleId="QuoteChar">
    <w:name w:val="Quote Char"/>
    <w:basedOn w:val="DefaultParagraphFont"/>
    <w:link w:val="Quote"/>
    <w:uiPriority w:val="29"/>
    <w:rsid w:val="00195BAE"/>
    <w:rPr>
      <w:i/>
      <w:iCs/>
      <w:color w:val="404040" w:themeColor="text1" w:themeTint="BF"/>
      <w:lang w:val="fr-FR"/>
    </w:rPr>
  </w:style>
  <w:style w:type="paragraph" w:styleId="ListParagraph">
    <w:name w:val="List Paragraph"/>
    <w:basedOn w:val="Normal"/>
    <w:uiPriority w:val="34"/>
    <w:qFormat/>
    <w:rsid w:val="00195BAE"/>
    <w:pPr>
      <w:ind w:left="720"/>
      <w:contextualSpacing/>
    </w:pPr>
  </w:style>
  <w:style w:type="character" w:styleId="IntenseEmphasis">
    <w:name w:val="Intense Emphasis"/>
    <w:basedOn w:val="DefaultParagraphFont"/>
    <w:uiPriority w:val="21"/>
    <w:qFormat/>
    <w:rsid w:val="00195BAE"/>
    <w:rPr>
      <w:i/>
      <w:iCs/>
      <w:color w:val="2F5496" w:themeColor="accent1" w:themeShade="BF"/>
    </w:rPr>
  </w:style>
  <w:style w:type="paragraph" w:styleId="IntenseQuote">
    <w:name w:val="Intense Quote"/>
    <w:basedOn w:val="Normal"/>
    <w:next w:val="Normal"/>
    <w:link w:val="IntenseQuoteChar"/>
    <w:uiPriority w:val="30"/>
    <w:qFormat/>
    <w:rsid w:val="00195B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5BAE"/>
    <w:rPr>
      <w:i/>
      <w:iCs/>
      <w:color w:val="2F5496" w:themeColor="accent1" w:themeShade="BF"/>
      <w:lang w:val="fr-FR"/>
    </w:rPr>
  </w:style>
  <w:style w:type="character" w:styleId="IntenseReference">
    <w:name w:val="Intense Reference"/>
    <w:basedOn w:val="DefaultParagraphFont"/>
    <w:uiPriority w:val="32"/>
    <w:qFormat/>
    <w:rsid w:val="00195BAE"/>
    <w:rPr>
      <w:b/>
      <w:bCs/>
      <w:smallCaps/>
      <w:color w:val="2F5496" w:themeColor="accent1" w:themeShade="BF"/>
      <w:spacing w:val="5"/>
    </w:rPr>
  </w:style>
  <w:style w:type="character" w:styleId="Hyperlink">
    <w:name w:val="Hyperlink"/>
    <w:basedOn w:val="DefaultParagraphFont"/>
    <w:uiPriority w:val="99"/>
    <w:unhideWhenUsed/>
    <w:rsid w:val="004D5517"/>
    <w:rPr>
      <w:color w:val="0563C1" w:themeColor="hyperlink"/>
      <w:u w:val="single"/>
    </w:rPr>
  </w:style>
  <w:style w:type="character" w:styleId="UnresolvedMention">
    <w:name w:val="Unresolved Mention"/>
    <w:basedOn w:val="DefaultParagraphFont"/>
    <w:uiPriority w:val="99"/>
    <w:semiHidden/>
    <w:unhideWhenUsed/>
    <w:rsid w:val="004D5517"/>
    <w:rPr>
      <w:color w:val="605E5C"/>
      <w:shd w:val="clear" w:color="auto" w:fill="E1DFDD"/>
    </w:rPr>
  </w:style>
  <w:style w:type="paragraph" w:styleId="Header">
    <w:name w:val="header"/>
    <w:basedOn w:val="Normal"/>
    <w:link w:val="HeaderChar"/>
    <w:uiPriority w:val="99"/>
    <w:unhideWhenUsed/>
    <w:rsid w:val="00BA2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767"/>
    <w:rPr>
      <w:lang w:val="fr-FR"/>
    </w:rPr>
  </w:style>
  <w:style w:type="paragraph" w:styleId="Footer">
    <w:name w:val="footer"/>
    <w:basedOn w:val="Normal"/>
    <w:link w:val="FooterChar"/>
    <w:uiPriority w:val="99"/>
    <w:unhideWhenUsed/>
    <w:rsid w:val="00BA2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767"/>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98640">
      <w:bodyDiv w:val="1"/>
      <w:marLeft w:val="0"/>
      <w:marRight w:val="0"/>
      <w:marTop w:val="0"/>
      <w:marBottom w:val="0"/>
      <w:divBdr>
        <w:top w:val="none" w:sz="0" w:space="0" w:color="auto"/>
        <w:left w:val="none" w:sz="0" w:space="0" w:color="auto"/>
        <w:bottom w:val="none" w:sz="0" w:space="0" w:color="auto"/>
        <w:right w:val="none" w:sz="0" w:space="0" w:color="auto"/>
      </w:divBdr>
    </w:div>
    <w:div w:id="1214973918">
      <w:bodyDiv w:val="1"/>
      <w:marLeft w:val="0"/>
      <w:marRight w:val="0"/>
      <w:marTop w:val="0"/>
      <w:marBottom w:val="0"/>
      <w:divBdr>
        <w:top w:val="none" w:sz="0" w:space="0" w:color="auto"/>
        <w:left w:val="none" w:sz="0" w:space="0" w:color="auto"/>
        <w:bottom w:val="none" w:sz="0" w:space="0" w:color="auto"/>
        <w:right w:val="none" w:sz="0" w:space="0" w:color="auto"/>
      </w:divBdr>
    </w:div>
    <w:div w:id="1547839752">
      <w:bodyDiv w:val="1"/>
      <w:marLeft w:val="0"/>
      <w:marRight w:val="0"/>
      <w:marTop w:val="0"/>
      <w:marBottom w:val="0"/>
      <w:divBdr>
        <w:top w:val="none" w:sz="0" w:space="0" w:color="auto"/>
        <w:left w:val="none" w:sz="0" w:space="0" w:color="auto"/>
        <w:bottom w:val="none" w:sz="0" w:space="0" w:color="auto"/>
        <w:right w:val="none" w:sz="0" w:space="0" w:color="auto"/>
      </w:divBdr>
    </w:div>
    <w:div w:id="1584292171">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1320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ycee-francoisxavier.fr/index.ph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6CAB9-28BF-40E3-AA85-8E4EB79D2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 caffrey</dc:creator>
  <cp:keywords/>
  <dc:description/>
  <cp:lastModifiedBy>rebecca mc caffrey</cp:lastModifiedBy>
  <cp:revision>3</cp:revision>
  <cp:lastPrinted>2025-06-04T13:08:00Z</cp:lastPrinted>
  <dcterms:created xsi:type="dcterms:W3CDTF">2026-02-26T08:54:00Z</dcterms:created>
  <dcterms:modified xsi:type="dcterms:W3CDTF">2026-03-24T12:56:00Z</dcterms:modified>
</cp:coreProperties>
</file>