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Nunito" w:cs="Nunito" w:eastAsia="Nunito" w:hAnsi="Nunito"/>
          <w:sz w:val="24"/>
          <w:szCs w:val="24"/>
        </w:rPr>
      </w:pPr>
      <w:r w:rsidDel="00000000" w:rsidR="00000000" w:rsidRPr="00000000">
        <w:rPr>
          <w:rFonts w:ascii="Nunito" w:cs="Nunito" w:eastAsia="Nunito" w:hAnsi="Nunito"/>
          <w:b w:val="1"/>
          <w:bCs w:val="1"/>
          <w:color w:val="000000"/>
          <w:sz w:val="24"/>
          <w:szCs w:val="24"/>
          <w:rtl w:val="0"/>
        </w:rPr>
        <w:t xml:space="preserve">ERASMUS+ PARTNER IDENTIFICATION FORM</w:t>
      </w:r>
      <w:r w:rsidDel="00000000" w:rsidR="00000000" w:rsidRPr="00000000">
        <w:rPr>
          <w:rtl w:val="0"/>
        </w:rPr>
      </w:r>
    </w:p>
    <w:p w:rsidR="00000000" w:rsidDel="00000000" w:rsidP="00000000" w:rsidRDefault="00000000" w:rsidRPr="00000000" w14:paraId="00000002">
      <w:pPr>
        <w:spacing w:after="0" w:line="240" w:lineRule="auto"/>
        <w:rPr>
          <w:rFonts w:ascii="Nunito" w:cs="Nunito" w:eastAsia="Nunito" w:hAnsi="Nunito"/>
          <w:sz w:val="24"/>
          <w:szCs w:val="24"/>
        </w:rPr>
      </w:pPr>
      <w:r w:rsidDel="00000000" w:rsidR="00000000" w:rsidRPr="00000000">
        <w:rPr>
          <w:rtl w:val="0"/>
        </w:rPr>
      </w:r>
    </w:p>
    <w:tbl>
      <w:tblPr>
        <w:tblStyle w:val="Table1"/>
        <w:tblW w:w="9062.0" w:type="dxa"/>
        <w:jc w:val="center"/>
        <w:tblLayout w:type="fixed"/>
        <w:tblLook w:val="0400"/>
      </w:tblPr>
      <w:tblGrid>
        <w:gridCol w:w="2557"/>
        <w:gridCol w:w="6505"/>
        <w:tblGridChange w:id="0">
          <w:tblGrid>
            <w:gridCol w:w="2557"/>
            <w:gridCol w:w="6505"/>
          </w:tblGrid>
        </w:tblGridChange>
      </w:tblGrid>
      <w:tr>
        <w:trPr>
          <w:cantSplit w:val="0"/>
          <w:trHeight w:val="270" w:hRule="atLeast"/>
          <w:tblHeader w:val="0"/>
        </w:trPr>
        <w:tc>
          <w:tcPr>
            <w:gridSpan w:val="2"/>
            <w:tcBorders>
              <w:top w:color="000080" w:space="0" w:sz="4" w:val="single"/>
              <w:left w:color="000080" w:space="0" w:sz="4" w:val="single"/>
              <w:bottom w:color="000080" w:space="0" w:sz="4" w:val="single"/>
              <w:right w:color="000080" w:space="0" w:sz="4" w:val="single"/>
            </w:tcBorders>
            <w:shd w:fill="56c29b" w:val="clear"/>
            <w:tcMar>
              <w:top w:w="80.0" w:type="dxa"/>
              <w:left w:w="80.0" w:type="dxa"/>
              <w:bottom w:w="80.0" w:type="dxa"/>
              <w:right w:w="80.0" w:type="dxa"/>
            </w:tcMar>
          </w:tcPr>
          <w:p w:rsidR="00000000" w:rsidDel="00000000" w:rsidP="00000000" w:rsidRDefault="00000000" w:rsidRPr="00000000" w14:paraId="00000003">
            <w:pPr>
              <w:spacing w:after="0" w:line="240" w:lineRule="auto"/>
              <w:jc w:val="center"/>
              <w:rPr>
                <w:rFonts w:ascii="Nunito" w:cs="Nunito" w:eastAsia="Nunito" w:hAnsi="Nunito"/>
                <w:sz w:val="24"/>
                <w:szCs w:val="24"/>
                <w:highlight w:val="darkBlue"/>
              </w:rPr>
            </w:pPr>
            <w:r w:rsidDel="00000000" w:rsidR="00000000" w:rsidRPr="00000000">
              <w:rPr>
                <w:rFonts w:ascii="Nunito" w:cs="Nunito" w:eastAsia="Nunito" w:hAnsi="Nunito"/>
                <w:b w:val="1"/>
                <w:bCs w:val="1"/>
                <w:rtl w:val="0"/>
              </w:rPr>
              <w:t xml:space="preserve">DATA</w:t>
            </w: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5">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OID</w:t>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6">
            <w:pPr>
              <w:spacing w:after="0" w:line="240" w:lineRule="auto"/>
              <w:rPr>
                <w:rFonts w:ascii="Nunito" w:cs="Nunito" w:eastAsia="Nunito" w:hAnsi="Nunito"/>
                <w:sz w:val="24"/>
                <w:szCs w:val="24"/>
              </w:rPr>
            </w:pPr>
            <w:r w:rsidDel="00000000" w:rsidR="00000000" w:rsidRPr="00000000">
              <w:rPr>
                <w:rFonts w:ascii="Nunito" w:cs="Nunito" w:eastAsia="Nunito" w:hAnsi="Nunito"/>
                <w:b w:val="1"/>
                <w:bCs w:val="1"/>
                <w:color w:val="333333"/>
                <w:sz w:val="21"/>
                <w:szCs w:val="21"/>
                <w:highlight w:val="white"/>
                <w:rtl w:val="0"/>
              </w:rPr>
              <w:t xml:space="preserve">E10321904</w:t>
            </w: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7">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Full legal name  (National Language)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8">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Lendületes Fiatalok Egyesület</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9">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Full legal name  (Latin characters)</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A">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Lenduletes Fiatalok Egyesulet</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B">
            <w:pPr>
              <w:spacing w:after="0" w:line="240" w:lineRule="auto"/>
              <w:rPr>
                <w:rFonts w:ascii="Nunito" w:cs="Nunito" w:eastAsia="Nunito" w:hAnsi="Nunito"/>
                <w:color w:val="000000"/>
              </w:rPr>
            </w:pPr>
            <w:r w:rsidDel="00000000" w:rsidR="00000000" w:rsidRPr="00000000">
              <w:rPr>
                <w:rFonts w:ascii="Nunito" w:cs="Nunito" w:eastAsia="Nunito" w:hAnsi="Nunito"/>
                <w:rtl w:val="0"/>
              </w:rPr>
              <w:t xml:space="preserve">English name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C">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Dynamic Youth Association</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D">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Acronym</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E">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DYA</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0F">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National ID (if applicable)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0">
            <w:pPr>
              <w:spacing w:after="0" w:line="240" w:lineRule="auto"/>
              <w:rPr>
                <w:rFonts w:ascii="Nunito" w:cs="Nunito" w:eastAsia="Nunito" w:hAnsi="Nunito"/>
                <w:sz w:val="24"/>
                <w:szCs w:val="24"/>
              </w:rPr>
            </w:pPr>
            <w:r w:rsidDel="00000000" w:rsidR="00000000" w:rsidRPr="00000000">
              <w:rPr>
                <w:rFonts w:ascii="Nunito" w:cs="Nunito" w:eastAsia="Nunito" w:hAnsi="Nunito"/>
                <w:rtl w:val="0"/>
              </w:rPr>
              <w:t xml:space="preserve">13-02-0008301</w:t>
            </w:r>
            <w:r w:rsidDel="00000000" w:rsidR="00000000" w:rsidRPr="00000000">
              <w:rPr>
                <w:rtl w:val="0"/>
              </w:rPr>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1">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Address (Street and number)</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2">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Egres út 10</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3">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Country</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4">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Hungary</w:t>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5">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Region</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6">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Pest county</w:t>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7">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P.O. Box</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8">
            <w:pPr>
              <w:spacing w:after="0" w:line="240" w:lineRule="auto"/>
              <w:rPr>
                <w:rFonts w:ascii="Nunito" w:cs="Nunito" w:eastAsia="Nunito" w:hAnsi="Nunito"/>
                <w:sz w:val="24"/>
                <w:szCs w:val="24"/>
              </w:rPr>
            </w:pP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9">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Post Code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A">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2000</w:t>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B">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CEDEX</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C">
            <w:pPr>
              <w:spacing w:after="0" w:line="240" w:lineRule="auto"/>
              <w:rPr>
                <w:rFonts w:ascii="Nunito" w:cs="Nunito" w:eastAsia="Nunito" w:hAnsi="Nunito"/>
                <w:sz w:val="24"/>
                <w:szCs w:val="24"/>
              </w:rPr>
            </w:pP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D">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City</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E">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Szentendre</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1F">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Website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0">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dya.hu</w:t>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1">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Email</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2">
            <w:pPr>
              <w:spacing w:after="0" w:line="240" w:lineRule="auto"/>
              <w:rPr>
                <w:rFonts w:ascii="Nunito" w:cs="Nunito" w:eastAsia="Nunito" w:hAnsi="Nunito"/>
                <w:sz w:val="24"/>
                <w:szCs w:val="24"/>
              </w:rPr>
            </w:pPr>
            <w:hyperlink r:id="rId6">
              <w:r w:rsidDel="00000000" w:rsidR="00000000" w:rsidRPr="00000000">
                <w:rPr>
                  <w:rFonts w:ascii="Nunito" w:cs="Nunito" w:eastAsia="Nunito" w:hAnsi="Nunito"/>
                  <w:color w:val="1155cc"/>
                  <w:sz w:val="24"/>
                  <w:szCs w:val="24"/>
                  <w:u w:val="single"/>
                  <w:rtl w:val="0"/>
                </w:rPr>
                <w:t xml:space="preserve">president@dya.hu</w:t>
              </w:r>
            </w:hyperlink>
            <w:r w:rsidDel="00000000" w:rsidR="00000000" w:rsidRPr="00000000">
              <w:rPr>
                <w:rFonts w:ascii="Nunito" w:cs="Nunito" w:eastAsia="Nunito" w:hAnsi="Nunito"/>
                <w:sz w:val="24"/>
                <w:szCs w:val="24"/>
                <w:rtl w:val="0"/>
              </w:rPr>
              <w:t xml:space="preserve"> , </w:t>
            </w:r>
            <w:hyperlink r:id="rId7">
              <w:r w:rsidDel="00000000" w:rsidR="00000000" w:rsidRPr="00000000">
                <w:rPr>
                  <w:rFonts w:ascii="Nunito" w:cs="Nunito" w:eastAsia="Nunito" w:hAnsi="Nunito"/>
                  <w:color w:val="1155cc"/>
                  <w:sz w:val="24"/>
                  <w:szCs w:val="24"/>
                  <w:u w:val="single"/>
                  <w:rtl w:val="0"/>
                </w:rPr>
                <w:t xml:space="preserve">contact@dya.hu</w:t>
              </w:r>
            </w:hyperlink>
            <w:r w:rsidDel="00000000" w:rsidR="00000000" w:rsidRPr="00000000">
              <w:rPr>
                <w:rFonts w:ascii="Nunito" w:cs="Nunito" w:eastAsia="Nunito" w:hAnsi="Nunito"/>
                <w:sz w:val="24"/>
                <w:szCs w:val="24"/>
                <w:rtl w:val="0"/>
              </w:rPr>
              <w:t xml:space="preserve"> </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3">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Telephone 1</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4">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sz w:val="24"/>
                <w:szCs w:val="24"/>
                <w:rtl w:val="0"/>
              </w:rPr>
              <w:t xml:space="preserve">+ 36308738842</w:t>
            </w:r>
            <w:r w:rsidDel="00000000" w:rsidR="00000000" w:rsidRPr="00000000">
              <w:rPr>
                <w:rtl w:val="0"/>
              </w:rPr>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5">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Telephone 2</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6">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+ 36305394450</w:t>
            </w:r>
          </w:p>
        </w:tc>
      </w:tr>
      <w:tr>
        <w:trPr>
          <w:cantSplit w:val="0"/>
          <w:trHeight w:val="270" w:hRule="atLeast"/>
          <w:tblHeader w:val="0"/>
        </w:trPr>
        <w:tc>
          <w:tcPr>
            <w:gridSpan w:val="2"/>
            <w:tcBorders>
              <w:top w:color="000080" w:space="0" w:sz="4" w:val="single"/>
              <w:left w:color="000080" w:space="0" w:sz="4" w:val="single"/>
              <w:bottom w:color="000080" w:space="0" w:sz="4" w:val="single"/>
              <w:right w:color="000080" w:space="0" w:sz="4" w:val="single"/>
            </w:tcBorders>
            <w:shd w:fill="56c29b" w:val="clear"/>
            <w:tcMar>
              <w:top w:w="80.0" w:type="dxa"/>
              <w:left w:w="80.0" w:type="dxa"/>
              <w:bottom w:w="80.0" w:type="dxa"/>
              <w:right w:w="80.0" w:type="dxa"/>
            </w:tcMar>
          </w:tcPr>
          <w:p w:rsidR="00000000" w:rsidDel="00000000" w:rsidP="00000000" w:rsidRDefault="00000000" w:rsidRPr="00000000" w14:paraId="00000027">
            <w:pPr>
              <w:spacing w:after="0" w:line="240" w:lineRule="auto"/>
              <w:jc w:val="center"/>
              <w:rPr>
                <w:rFonts w:ascii="Nunito" w:cs="Nunito" w:eastAsia="Nunito" w:hAnsi="Nunito"/>
                <w:sz w:val="24"/>
                <w:szCs w:val="24"/>
              </w:rPr>
            </w:pPr>
            <w:r w:rsidDel="00000000" w:rsidR="00000000" w:rsidRPr="00000000">
              <w:rPr>
                <w:rFonts w:ascii="Nunito" w:cs="Nunito" w:eastAsia="Nunito" w:hAnsi="Nunito"/>
                <w:b w:val="1"/>
                <w:bCs w:val="1"/>
                <w:color w:val="000000"/>
                <w:rtl w:val="0"/>
              </w:rPr>
              <w:t xml:space="preserve">PROFILE</w:t>
            </w: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9">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Type of Organisation</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A">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sz w:val="24"/>
                <w:szCs w:val="24"/>
                <w:rtl w:val="0"/>
              </w:rPr>
              <w:t xml:space="preserve">Association (Non-Governmental)</w:t>
            </w: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8"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B">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Is the partner organisation a public body?</w:t>
            </w:r>
            <w:r w:rsidDel="00000000" w:rsidR="00000000" w:rsidRPr="00000000">
              <w:rPr>
                <w:rtl w:val="0"/>
              </w:rPr>
            </w:r>
          </w:p>
        </w:tc>
        <w:tc>
          <w:tcPr>
            <w:tcBorders>
              <w:top w:color="000080" w:space="0" w:sz="4" w:val="single"/>
              <w:left w:color="000080" w:space="0" w:sz="4" w:val="single"/>
              <w:bottom w:color="000080" w:space="0" w:sz="8"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2C">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NO</w:t>
            </w:r>
          </w:p>
        </w:tc>
      </w:tr>
      <w:tr>
        <w:trPr>
          <w:cantSplit w:val="0"/>
          <w:trHeight w:val="270" w:hRule="atLeast"/>
          <w:tblHeader w:val="0"/>
        </w:trPr>
        <w:tc>
          <w:tcPr>
            <w:tcBorders>
              <w:top w:color="000080" w:space="0" w:sz="8" w:val="single"/>
              <w:left w:color="000080" w:space="0" w:sz="8" w:val="single"/>
              <w:bottom w:color="000080" w:space="0" w:sz="8" w:val="single"/>
              <w:right w:color="000080" w:space="0" w:sz="8" w:val="single"/>
            </w:tcBorders>
            <w:shd w:fill="ffffff" w:val="clear"/>
            <w:tcMar>
              <w:top w:w="80.0" w:type="dxa"/>
              <w:left w:w="80.0" w:type="dxa"/>
              <w:bottom w:w="80.0" w:type="dxa"/>
              <w:right w:w="80.0" w:type="dxa"/>
            </w:tcMar>
          </w:tcPr>
          <w:p w:rsidR="00000000" w:rsidDel="00000000" w:rsidP="00000000" w:rsidRDefault="00000000" w:rsidRPr="00000000" w14:paraId="0000002D">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Is the partner organisation a non-profit?</w:t>
            </w:r>
            <w:r w:rsidDel="00000000" w:rsidR="00000000" w:rsidRPr="00000000">
              <w:rPr>
                <w:rtl w:val="0"/>
              </w:rPr>
            </w:r>
          </w:p>
        </w:tc>
        <w:tc>
          <w:tcPr>
            <w:tcBorders>
              <w:top w:color="000080" w:space="0" w:sz="8" w:val="single"/>
              <w:left w:color="000080" w:space="0" w:sz="8" w:val="single"/>
              <w:bottom w:color="000080" w:space="0" w:sz="8" w:val="single"/>
              <w:right w:color="000080" w:space="0" w:sz="8" w:val="single"/>
            </w:tcBorders>
            <w:shd w:fill="ffffff" w:val="clear"/>
            <w:tcMar>
              <w:top w:w="80.0" w:type="dxa"/>
              <w:left w:w="80.0" w:type="dxa"/>
              <w:bottom w:w="80.0" w:type="dxa"/>
              <w:right w:w="80.0" w:type="dxa"/>
            </w:tcMar>
          </w:tcPr>
          <w:p w:rsidR="00000000" w:rsidDel="00000000" w:rsidP="00000000" w:rsidRDefault="00000000" w:rsidRPr="00000000" w14:paraId="0000002E">
            <w:pPr>
              <w:spacing w:after="0" w:line="240" w:lineRule="auto"/>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YES</w:t>
            </w:r>
          </w:p>
          <w:p w:rsidR="00000000" w:rsidDel="00000000" w:rsidP="00000000" w:rsidRDefault="00000000" w:rsidRPr="00000000" w14:paraId="0000002F">
            <w:pPr>
              <w:spacing w:after="0" w:line="240" w:lineRule="auto"/>
              <w:rPr>
                <w:rFonts w:ascii="Nunito" w:cs="Nunito" w:eastAsia="Nunito" w:hAnsi="Nunito"/>
                <w:sz w:val="24"/>
                <w:szCs w:val="24"/>
              </w:rPr>
            </w:pPr>
            <w:r w:rsidDel="00000000" w:rsidR="00000000" w:rsidRPr="00000000">
              <w:rPr>
                <w:rtl w:val="0"/>
              </w:rPr>
            </w:r>
          </w:p>
        </w:tc>
      </w:tr>
      <w:tr>
        <w:trPr>
          <w:cantSplit w:val="0"/>
          <w:trHeight w:val="991" w:hRule="atLeast"/>
          <w:tblHeader w:val="0"/>
        </w:trPr>
        <w:tc>
          <w:tcPr>
            <w:gridSpan w:val="2"/>
            <w:tcBorders>
              <w:top w:color="000080" w:space="0" w:sz="8" w:val="single"/>
              <w:left w:color="000080" w:space="0" w:sz="8" w:val="single"/>
              <w:bottom w:color="000080" w:space="0" w:sz="8" w:val="single"/>
              <w:right w:color="000080" w:space="0" w:sz="8" w:val="single"/>
            </w:tcBorders>
            <w:shd w:fill="56c29b" w:val="clear"/>
            <w:tcMar>
              <w:top w:w="80.0" w:type="dxa"/>
              <w:left w:w="80.0" w:type="dxa"/>
              <w:bottom w:w="80.0" w:type="dxa"/>
              <w:right w:w="80.0" w:type="dxa"/>
            </w:tcMar>
            <w:vAlign w:val="center"/>
          </w:tcPr>
          <w:p w:rsidR="00000000" w:rsidDel="00000000" w:rsidP="00000000" w:rsidRDefault="00000000" w:rsidRPr="00000000" w14:paraId="00000030">
            <w:pPr>
              <w:spacing w:after="0" w:line="240" w:lineRule="auto"/>
              <w:jc w:val="center"/>
              <w:rPr>
                <w:rFonts w:ascii="Nunito SemiBold" w:cs="Nunito SemiBold" w:eastAsia="Nunito SemiBold" w:hAnsi="Nunito SemiBold"/>
                <w:sz w:val="24"/>
                <w:szCs w:val="24"/>
              </w:rPr>
            </w:pPr>
            <w:r w:rsidDel="00000000" w:rsidR="00000000" w:rsidRPr="00000000">
              <w:rPr>
                <w:rFonts w:ascii="Nunito SemiBold" w:cs="Nunito SemiBold" w:eastAsia="Nunito SemiBold" w:hAnsi="Nunito SemiBold"/>
                <w:sz w:val="30"/>
                <w:szCs w:val="30"/>
                <w:rtl w:val="0"/>
              </w:rPr>
              <w:t xml:space="preserve">Please briefly present the partner organisation.</w:t>
            </w:r>
            <w:r w:rsidDel="00000000" w:rsidR="00000000" w:rsidRPr="00000000">
              <w:rPr>
                <w:rtl w:val="0"/>
              </w:rPr>
            </w:r>
          </w:p>
        </w:tc>
      </w:tr>
      <w:tr>
        <w:trPr>
          <w:cantSplit w:val="0"/>
          <w:trHeight w:val="991" w:hRule="atLeast"/>
          <w:tblHeader w:val="0"/>
        </w:trPr>
        <w:tc>
          <w:tcPr>
            <w:gridSpan w:val="2"/>
            <w:tcBorders>
              <w:top w:color="000080" w:space="0" w:sz="8"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32">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Our association was founded in 2023 by a group of professionals in various fields such as marketing, communication &amp; media, youth work and community building, career consultation and psychology. The members have years of experience in managing local youth activities and international youth projects.</w:t>
            </w:r>
          </w:p>
          <w:p w:rsidR="00000000" w:rsidDel="00000000" w:rsidP="00000000" w:rsidRDefault="00000000" w:rsidRPr="00000000" w14:paraId="00000033">
            <w:pPr>
              <w:shd w:fill="ffffff" w:val="clea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4">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main goal of our association is to support young people (18-30 years old) in getting employed and starting their career, to be part of an active group on which they can rely on, and to develop skills and healthy habits together. We organise events and gatherings, lead workshops and implement youth projects both on local and international level. Being international is a key element in our activities, as we believe that international opportunities and mobilities can further enhance young people's learning and growth process. We organise local activities and work together with schools to educate youth in our area, giving space for connections and strengthening their relations with each other.</w:t>
            </w:r>
          </w:p>
          <w:p w:rsidR="00000000" w:rsidDel="00000000" w:rsidP="00000000" w:rsidRDefault="00000000" w:rsidRPr="00000000" w14:paraId="00000035">
            <w:pPr>
              <w:shd w:fill="ffffff" w:val="clea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6">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We aim to support our target group through non-formal and informal educational methods, to help them acquire and improve useful soft  and hard skills that will give them an advantage in their personal and professional lives. We also connect youth to learning and mobility opportunities which can help them become better professionals, better at using foreign languages, understand more of the meaning and processes of the European Union, and become more open-minded people by learning and developing within an international environment with other youngsters from different countries.</w:t>
            </w:r>
          </w:p>
          <w:p w:rsidR="00000000" w:rsidDel="00000000" w:rsidP="00000000" w:rsidRDefault="00000000" w:rsidRPr="00000000" w14:paraId="00000037">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We are active in the town of Szentendre, and we are also present in Budapest.</w:t>
            </w:r>
          </w:p>
          <w:p w:rsidR="00000000" w:rsidDel="00000000" w:rsidP="00000000" w:rsidRDefault="00000000" w:rsidRPr="00000000" w14:paraId="00000038">
            <w:pPr>
              <w:shd w:fill="ffffff" w:val="clear"/>
              <w:spacing w:after="0" w:line="240" w:lineRule="auto"/>
              <w:jc w:val="both"/>
              <w:rPr>
                <w:rFonts w:ascii="Nunito" w:cs="Nunito" w:eastAsia="Nunito" w:hAnsi="Nunito"/>
                <w:b w:val="1"/>
                <w:bCs w:val="1"/>
                <w:sz w:val="24"/>
                <w:szCs w:val="24"/>
              </w:rPr>
            </w:pPr>
            <w:r w:rsidDel="00000000" w:rsidR="00000000" w:rsidRPr="00000000">
              <w:rPr>
                <w:rFonts w:ascii="Nunito" w:cs="Nunito" w:eastAsia="Nunito" w:hAnsi="Nunito"/>
                <w:sz w:val="24"/>
                <w:szCs w:val="24"/>
                <w:rtl w:val="0"/>
              </w:rPr>
              <w:br w:type="textWrapping"/>
            </w:r>
            <w:r w:rsidDel="00000000" w:rsidR="00000000" w:rsidRPr="00000000">
              <w:rPr>
                <w:rFonts w:ascii="Nunito" w:cs="Nunito" w:eastAsia="Nunito" w:hAnsi="Nunito"/>
                <w:b w:val="1"/>
                <w:bCs w:val="1"/>
                <w:sz w:val="24"/>
                <w:szCs w:val="24"/>
                <w:rtl w:val="0"/>
              </w:rPr>
              <w:t xml:space="preserve">The main aims of our activities:</w:t>
            </w:r>
          </w:p>
          <w:p w:rsidR="00000000" w:rsidDel="00000000" w:rsidP="00000000" w:rsidRDefault="00000000" w:rsidRPr="00000000" w14:paraId="00000039">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help young people acquire soft and hard skills and competencies for their personal and professional future</w:t>
            </w:r>
          </w:p>
          <w:p w:rsidR="00000000" w:rsidDel="00000000" w:rsidP="00000000" w:rsidRDefault="00000000" w:rsidRPr="00000000" w14:paraId="0000003A">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help young people understand the current labor market, and make well-informed career choices</w:t>
            </w:r>
          </w:p>
          <w:p w:rsidR="00000000" w:rsidDel="00000000" w:rsidP="00000000" w:rsidRDefault="00000000" w:rsidRPr="00000000" w14:paraId="0000003B">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explain, educate and practice habits and activities connected to sports and mental health</w:t>
            </w:r>
          </w:p>
          <w:p w:rsidR="00000000" w:rsidDel="00000000" w:rsidP="00000000" w:rsidRDefault="00000000" w:rsidRPr="00000000" w14:paraId="0000003C">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educate young adults about the usage of digital tools</w:t>
            </w:r>
          </w:p>
          <w:p w:rsidR="00000000" w:rsidDel="00000000" w:rsidP="00000000" w:rsidRDefault="00000000" w:rsidRPr="00000000" w14:paraId="0000003D">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connect young people to other countries, educate about the European Union values and inclusivity</w:t>
            </w:r>
          </w:p>
          <w:p w:rsidR="00000000" w:rsidDel="00000000" w:rsidP="00000000" w:rsidRDefault="00000000" w:rsidRPr="00000000" w14:paraId="0000003E">
            <w:pPr>
              <w:shd w:fill="ffffff" w:val="clea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F">
            <w:pPr>
              <w:shd w:fill="ffffff" w:val="clear"/>
              <w:spacing w:after="0" w:line="240" w:lineRule="auto"/>
              <w:jc w:val="both"/>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Other aims:</w:t>
            </w:r>
          </w:p>
          <w:p w:rsidR="00000000" w:rsidDel="00000000" w:rsidP="00000000" w:rsidRDefault="00000000" w:rsidRPr="00000000" w14:paraId="00000040">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raise awareness among youth about environmental issues and sustainability, educating them about best practices and their possibilities</w:t>
            </w:r>
          </w:p>
          <w:p w:rsidR="00000000" w:rsidDel="00000000" w:rsidP="00000000" w:rsidRDefault="00000000" w:rsidRPr="00000000" w14:paraId="00000041">
            <w:pPr>
              <w:shd w:fill="ffffff" w:val="clea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encourage young people to become active citizens of their communities, countries, and in the European Union</w:t>
            </w:r>
          </w:p>
          <w:p w:rsidR="00000000" w:rsidDel="00000000" w:rsidP="00000000" w:rsidRDefault="00000000" w:rsidRPr="00000000" w14:paraId="00000042">
            <w:pPr>
              <w:shd w:fill="ffffff" w:val="clear"/>
              <w:spacing w:after="0" w:line="240" w:lineRule="auto"/>
              <w:jc w:val="both"/>
              <w:rPr>
                <w:rFonts w:ascii="Nunito" w:cs="Nunito" w:eastAsia="Nunito" w:hAnsi="Nunito"/>
                <w:sz w:val="24"/>
                <w:szCs w:val="24"/>
              </w:rPr>
            </w:pPr>
            <w:r w:rsidDel="00000000" w:rsidR="00000000" w:rsidRPr="00000000">
              <w:rPr>
                <w:rtl w:val="0"/>
              </w:rPr>
            </w:r>
          </w:p>
        </w:tc>
      </w:tr>
      <w:tr>
        <w:trPr>
          <w:cantSplit w:val="0"/>
          <w:trHeight w:val="1245" w:hRule="atLeast"/>
          <w:tblHeader w:val="0"/>
        </w:trPr>
        <w:tc>
          <w:tcPr>
            <w:gridSpan w:val="2"/>
            <w:tcBorders>
              <w:top w:color="000080" w:space="0" w:sz="4" w:val="single"/>
              <w:left w:color="000080" w:space="0" w:sz="4" w:val="single"/>
              <w:bottom w:color="000080" w:space="0" w:sz="4" w:val="single"/>
              <w:right w:color="000080" w:space="0" w:sz="4" w:val="single"/>
            </w:tcBorders>
            <w:shd w:fill="56c29b" w:val="clear"/>
            <w:tcMar>
              <w:top w:w="80.0" w:type="dxa"/>
              <w:left w:w="80.0" w:type="dxa"/>
              <w:bottom w:w="80.0" w:type="dxa"/>
              <w:right w:w="80.0" w:type="dxa"/>
            </w:tcMar>
            <w:vAlign w:val="center"/>
          </w:tcPr>
          <w:p w:rsidR="00000000" w:rsidDel="00000000" w:rsidP="00000000" w:rsidRDefault="00000000" w:rsidRPr="00000000" w14:paraId="00000044">
            <w:pPr>
              <w:spacing w:after="0" w:line="240" w:lineRule="auto"/>
              <w:jc w:val="center"/>
              <w:rPr>
                <w:rFonts w:ascii="Nunito" w:cs="Nunito" w:eastAsia="Nunito" w:hAnsi="Nunito"/>
                <w:color w:val="000000"/>
                <w:sz w:val="30"/>
                <w:szCs w:val="30"/>
              </w:rPr>
            </w:pPr>
            <w:r w:rsidDel="00000000" w:rsidR="00000000" w:rsidRPr="00000000">
              <w:rPr>
                <w:rFonts w:ascii="Nunito" w:cs="Nunito" w:eastAsia="Nunito" w:hAnsi="Nunito"/>
                <w:sz w:val="30"/>
                <w:szCs w:val="30"/>
                <w:rtl w:val="0"/>
              </w:rPr>
              <w:t xml:space="preserve">What are the activities and experience of the organisation in the areas relevant for this application?</w:t>
            </w:r>
            <w:r w:rsidDel="00000000" w:rsidR="00000000" w:rsidRPr="00000000">
              <w:rPr>
                <w:rtl w:val="0"/>
              </w:rPr>
            </w:r>
          </w:p>
        </w:tc>
      </w:tr>
      <w:tr>
        <w:trPr>
          <w:cantSplit w:val="0"/>
          <w:trHeight w:val="2048" w:hRule="atLeast"/>
          <w:tblHeader w:val="0"/>
        </w:trPr>
        <w:tc>
          <w:tcPr>
            <w:gridSpan w:val="2"/>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46">
            <w:pPr>
              <w:spacing w:after="0" w:line="240" w:lineRule="auto"/>
              <w:jc w:val="both"/>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Activities</w:t>
            </w:r>
          </w:p>
          <w:p w:rsidR="00000000" w:rsidDel="00000000" w:rsidP="00000000" w:rsidRDefault="00000000" w:rsidRPr="00000000" w14:paraId="00000047">
            <w:pPr>
              <w:spacing w:after="0" w:line="240" w:lineRule="auto"/>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Nunito" w:cs="Nunito" w:eastAsia="Nunito" w:hAnsi="Nunito"/>
                <w:b w:val="1"/>
                <w:bCs w:val="1"/>
                <w:i w:val="1"/>
                <w:iCs w:val="1"/>
                <w:sz w:val="24"/>
                <w:szCs w:val="24"/>
              </w:rPr>
            </w:pPr>
            <w:r w:rsidDel="00000000" w:rsidR="00000000" w:rsidRPr="00000000">
              <w:rPr>
                <w:rFonts w:ascii="Nunito" w:cs="Nunito" w:eastAsia="Nunito" w:hAnsi="Nunito"/>
                <w:b w:val="1"/>
                <w:bCs w:val="1"/>
                <w:i w:val="1"/>
                <w:iCs w:val="1"/>
                <w:sz w:val="24"/>
                <w:szCs w:val="24"/>
                <w:rtl w:val="0"/>
              </w:rPr>
              <w:t xml:space="preserve">1. Skills development and connection building</w:t>
            </w:r>
          </w:p>
          <w:p w:rsidR="00000000" w:rsidDel="00000000" w:rsidP="00000000" w:rsidRDefault="00000000" w:rsidRPr="00000000" w14:paraId="00000049">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Our association finds it increasingly important that more young people connect with eachother, and learn soft and hard skills that can contribute to their personal and professional life. We are organizing workshops, gatherings and trainings, where young people can learn about various topics, but our main aim is to help them be ready for employment, and manage their career life. We help their process by teaching the necessary skills, providing counseling and guidance, and connecting them with peers.</w:t>
            </w:r>
          </w:p>
          <w:p w:rsidR="00000000" w:rsidDel="00000000" w:rsidP="00000000" w:rsidRDefault="00000000" w:rsidRPr="00000000" w14:paraId="0000004A">
            <w:pP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Nunito" w:cs="Nunito" w:eastAsia="Nunito" w:hAnsi="Nunito"/>
                <w:b w:val="1"/>
                <w:bCs w:val="1"/>
                <w:i w:val="1"/>
                <w:iCs w:val="1"/>
                <w:sz w:val="24"/>
                <w:szCs w:val="24"/>
              </w:rPr>
            </w:pPr>
            <w:r w:rsidDel="00000000" w:rsidR="00000000" w:rsidRPr="00000000">
              <w:rPr>
                <w:rFonts w:ascii="Nunito" w:cs="Nunito" w:eastAsia="Nunito" w:hAnsi="Nunito"/>
                <w:b w:val="1"/>
                <w:bCs w:val="1"/>
                <w:i w:val="1"/>
                <w:iCs w:val="1"/>
                <w:sz w:val="24"/>
                <w:szCs w:val="24"/>
                <w:rtl w:val="0"/>
              </w:rPr>
              <w:t xml:space="preserve">2. Sports events and mental health</w:t>
            </w:r>
          </w:p>
          <w:p w:rsidR="00000000" w:rsidDel="00000000" w:rsidP="00000000" w:rsidRDefault="00000000" w:rsidRPr="00000000" w14:paraId="0000004C">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We are organising outdoor and sports events, and give practical tools and knowledge to enjoy the benefits of a healthy and active lifestyle, focusing on long-term habits. </w:t>
            </w:r>
          </w:p>
          <w:p w:rsidR="00000000" w:rsidDel="00000000" w:rsidP="00000000" w:rsidRDefault="00000000" w:rsidRPr="00000000" w14:paraId="0000004D">
            <w:pP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Nunito" w:cs="Nunito" w:eastAsia="Nunito" w:hAnsi="Nunito"/>
                <w:i w:val="1"/>
                <w:iCs w:val="1"/>
                <w:sz w:val="24"/>
                <w:szCs w:val="24"/>
              </w:rPr>
            </w:pPr>
            <w:r w:rsidDel="00000000" w:rsidR="00000000" w:rsidRPr="00000000">
              <w:rPr>
                <w:rFonts w:ascii="Nunito" w:cs="Nunito" w:eastAsia="Nunito" w:hAnsi="Nunito"/>
                <w:b w:val="1"/>
                <w:bCs w:val="1"/>
                <w:i w:val="1"/>
                <w:iCs w:val="1"/>
                <w:sz w:val="24"/>
                <w:szCs w:val="24"/>
                <w:rtl w:val="0"/>
              </w:rPr>
              <w:t xml:space="preserve">3. International opportunities</w:t>
            </w:r>
            <w:r w:rsidDel="00000000" w:rsidR="00000000" w:rsidRPr="00000000">
              <w:rPr>
                <w:rtl w:val="0"/>
              </w:rPr>
            </w:r>
          </w:p>
          <w:p w:rsidR="00000000" w:rsidDel="00000000" w:rsidP="00000000" w:rsidRDefault="00000000" w:rsidRPr="00000000" w14:paraId="0000004F">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Our organisation provides help and support for young people in finding, applying for and going through international experiences such as volunteering, internships, Erasmus+ youth exchanges, trainings, seminars and Erasmus for Young Entrepreneurs programme. We also partner up with other organisations to provide such opportunities, that greatly increases the employability and openness of our community.</w:t>
            </w:r>
          </w:p>
          <w:p w:rsidR="00000000" w:rsidDel="00000000" w:rsidP="00000000" w:rsidRDefault="00000000" w:rsidRPr="00000000" w14:paraId="00000050">
            <w:pP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1">
            <w:pPr>
              <w:spacing w:line="240" w:lineRule="auto"/>
              <w:jc w:val="both"/>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Experience</w:t>
            </w:r>
          </w:p>
          <w:p w:rsidR="00000000" w:rsidDel="00000000" w:rsidP="00000000" w:rsidRDefault="00000000" w:rsidRPr="00000000" w14:paraId="00000052">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Our members have years of experience in youth work, training, organising events and developing workshops with tools from non-formal education. We have a vast number of trusted partners from all over Europe, with whom we developed both small local activities, and huge international cooperative initiatives. Our organisation was founded in 2023, and as an organisation we took part in local initiatives such as organising thematic workshops and events, created international projects, and worked on long-term cooperation with institutions, and other organisations.</w:t>
            </w:r>
          </w:p>
          <w:p w:rsidR="00000000" w:rsidDel="00000000" w:rsidP="00000000" w:rsidRDefault="00000000" w:rsidRPr="00000000" w14:paraId="00000053">
            <w:pP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 the Erasmus+ field we executed 2 youth exchanges as coordinators, and were partners in more than 50 over the past years. As partners we always add to the value and the quality of the dissemination of an international project, by actively participating in the planning, the mobility, the output creation and the dissemination/follow-up.</w:t>
            </w:r>
          </w:p>
        </w:tc>
      </w:tr>
      <w:tr>
        <w:trPr>
          <w:cantSplit w:val="0"/>
          <w:trHeight w:val="1526" w:hRule="atLeast"/>
          <w:tblHeader w:val="0"/>
        </w:trPr>
        <w:tc>
          <w:tcPr>
            <w:gridSpan w:val="2"/>
            <w:tcBorders>
              <w:top w:color="000080" w:space="0" w:sz="4" w:val="single"/>
              <w:left w:color="000080" w:space="0" w:sz="4" w:val="single"/>
              <w:bottom w:color="000080" w:space="0" w:sz="4" w:val="single"/>
              <w:right w:color="000080" w:space="0" w:sz="4" w:val="single"/>
            </w:tcBorders>
            <w:shd w:fill="56c29b" w:val="clear"/>
            <w:tcMar>
              <w:top w:w="80.0" w:type="dxa"/>
              <w:left w:w="80.0" w:type="dxa"/>
              <w:bottom w:w="80.0" w:type="dxa"/>
              <w:right w:w="80.0" w:type="dxa"/>
            </w:tcMar>
            <w:vAlign w:val="center"/>
          </w:tcPr>
          <w:p w:rsidR="00000000" w:rsidDel="00000000" w:rsidP="00000000" w:rsidRDefault="00000000" w:rsidRPr="00000000" w14:paraId="00000056">
            <w:pPr>
              <w:spacing w:after="0" w:line="240" w:lineRule="auto"/>
              <w:jc w:val="center"/>
              <w:rPr>
                <w:rFonts w:ascii="Nunito" w:cs="Nunito" w:eastAsia="Nunito" w:hAnsi="Nunito"/>
                <w:color w:val="000000"/>
                <w:sz w:val="30"/>
                <w:szCs w:val="30"/>
              </w:rPr>
            </w:pPr>
            <w:r w:rsidDel="00000000" w:rsidR="00000000" w:rsidRPr="00000000">
              <w:rPr>
                <w:rFonts w:ascii="Nunito" w:cs="Nunito" w:eastAsia="Nunito" w:hAnsi="Nunito"/>
                <w:sz w:val="30"/>
                <w:szCs w:val="30"/>
                <w:rtl w:val="0"/>
              </w:rPr>
              <w:t xml:space="preserve">What are the skills and expertise of key staff/persons involved in the application?</w:t>
            </w:r>
            <w:r w:rsidDel="00000000" w:rsidR="00000000" w:rsidRPr="00000000">
              <w:rPr>
                <w:rtl w:val="0"/>
              </w:rPr>
            </w:r>
          </w:p>
        </w:tc>
      </w:tr>
      <w:tr>
        <w:trPr>
          <w:cantSplit w:val="0"/>
          <w:trHeight w:val="1526" w:hRule="atLeast"/>
          <w:tblHeader w:val="0"/>
        </w:trPr>
        <w:tc>
          <w:tcPr>
            <w:gridSpan w:val="2"/>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58">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As a team we have planned and executed various projects both with small and huge budgets, on local, regional and international level, and took part in quality and budget management, workshop and learning curve creation, project management and dissemination.</w:t>
            </w:r>
          </w:p>
          <w:p w:rsidR="00000000" w:rsidDel="00000000" w:rsidP="00000000" w:rsidRDefault="00000000" w:rsidRPr="00000000" w14:paraId="00000059">
            <w:pP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Flóra Fábián</w:t>
            </w:r>
            <w:r w:rsidDel="00000000" w:rsidR="00000000" w:rsidRPr="00000000">
              <w:rPr>
                <w:rFonts w:ascii="Nunito" w:cs="Nunito" w:eastAsia="Nunito" w:hAnsi="Nunito"/>
                <w:sz w:val="24"/>
                <w:szCs w:val="24"/>
                <w:rtl w:val="0"/>
              </w:rPr>
              <w:t xml:space="preserve"> – legal representative, president</w:t>
            </w:r>
          </w:p>
          <w:p w:rsidR="00000000" w:rsidDel="00000000" w:rsidP="00000000" w:rsidRDefault="00000000" w:rsidRPr="00000000" w14:paraId="0000005B">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International Relations degree</w:t>
            </w:r>
          </w:p>
          <w:p w:rsidR="00000000" w:rsidDel="00000000" w:rsidP="00000000" w:rsidRDefault="00000000" w:rsidRPr="00000000" w14:paraId="0000005C">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ESC volunteering in 2020-2021 in Bitonto, Italy: working with kids with social / learning difficulties and social media marketing</w:t>
            </w:r>
          </w:p>
          <w:p w:rsidR="00000000" w:rsidDel="00000000" w:rsidP="00000000" w:rsidRDefault="00000000" w:rsidRPr="00000000" w14:paraId="0000005D">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Experience in writing multiple Erasmus+ projects, and facilitating youth exchanges</w:t>
            </w:r>
          </w:p>
          <w:p w:rsidR="00000000" w:rsidDel="00000000" w:rsidP="00000000" w:rsidRDefault="00000000" w:rsidRPr="00000000" w14:paraId="0000005E">
            <w:pP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Gábor Kummert</w:t>
            </w:r>
            <w:r w:rsidDel="00000000" w:rsidR="00000000" w:rsidRPr="00000000">
              <w:rPr>
                <w:rFonts w:ascii="Nunito" w:cs="Nunito" w:eastAsia="Nunito" w:hAnsi="Nunito"/>
                <w:sz w:val="24"/>
                <w:szCs w:val="24"/>
                <w:rtl w:val="0"/>
              </w:rPr>
              <w:t xml:space="preserve"> – vice president</w:t>
            </w:r>
          </w:p>
          <w:p w:rsidR="00000000" w:rsidDel="00000000" w:rsidP="00000000" w:rsidRDefault="00000000" w:rsidRPr="00000000" w14:paraId="00000060">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Communication and Media Bachelor degree</w:t>
            </w:r>
          </w:p>
          <w:p w:rsidR="00000000" w:rsidDel="00000000" w:rsidP="00000000" w:rsidRDefault="00000000" w:rsidRPr="00000000" w14:paraId="00000061">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Erasmus+ trainer</w:t>
            </w:r>
          </w:p>
          <w:p w:rsidR="00000000" w:rsidDel="00000000" w:rsidP="00000000" w:rsidRDefault="00000000" w:rsidRPr="00000000" w14:paraId="00000062">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Erasmus for young entrepreneurs in Spain in the field of youth work</w:t>
            </w:r>
          </w:p>
          <w:p w:rsidR="00000000" w:rsidDel="00000000" w:rsidP="00000000" w:rsidRDefault="00000000" w:rsidRPr="00000000" w14:paraId="00000063">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ESC volunteering in Málaga, Spain</w:t>
            </w:r>
          </w:p>
          <w:p w:rsidR="00000000" w:rsidDel="00000000" w:rsidP="00000000" w:rsidRDefault="00000000" w:rsidRPr="00000000" w14:paraId="00000064">
            <w:pPr>
              <w:spacing w:after="24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 Vast experience in working with associations and NGOs</w:t>
            </w:r>
          </w:p>
          <w:p w:rsidR="00000000" w:rsidDel="00000000" w:rsidP="00000000" w:rsidRDefault="00000000" w:rsidRPr="00000000" w14:paraId="00000065">
            <w:pPr>
              <w:spacing w:after="0"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Gábor holds a bachelor’s degree in Communication and Media and worked in marketing and project management in the past years. His knowledge contributes to the integration of technical skills into the project themes. He participated in Erasmus for Young Entrepreneurs program in Spain, where he gained practical experience in youth work and entrepreneurial skill-building. Additionally, his ESC volunteering in Málaga, Spain, allowed him to engage in activities supporting youth mental health and well-being. Gábor has experience in community building and managing Erasmus+ projects, particularly in developing initiatives aimed at improving youth employment skills, creativity, and personal development. His background in project coordination and intercultural communication makes him invaluable for implementing successful international projects and local initiatives.</w:t>
            </w:r>
          </w:p>
          <w:p w:rsidR="00000000" w:rsidDel="00000000" w:rsidP="00000000" w:rsidRDefault="00000000" w:rsidRPr="00000000" w14:paraId="00000066">
            <w:pPr>
              <w:spacing w:after="0"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Noémi Éva Nagy</w:t>
            </w:r>
            <w:r w:rsidDel="00000000" w:rsidR="00000000" w:rsidRPr="00000000">
              <w:rPr>
                <w:rFonts w:ascii="Nunito" w:cs="Nunito" w:eastAsia="Nunito" w:hAnsi="Nunito"/>
                <w:sz w:val="24"/>
                <w:szCs w:val="24"/>
                <w:rtl w:val="0"/>
              </w:rPr>
              <w:t xml:space="preserve"> - vice president</w:t>
            </w:r>
          </w:p>
          <w:p w:rsidR="00000000" w:rsidDel="00000000" w:rsidP="00000000" w:rsidRDefault="00000000" w:rsidRPr="00000000" w14:paraId="00000068">
            <w:pPr>
              <w:numPr>
                <w:ilvl w:val="0"/>
                <w:numId w:val="1"/>
              </w:numPr>
              <w:spacing w:after="0"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Recreation Management and Health Promotion BSC degree</w:t>
            </w:r>
          </w:p>
          <w:p w:rsidR="00000000" w:rsidDel="00000000" w:rsidP="00000000" w:rsidRDefault="00000000" w:rsidRPr="00000000" w14:paraId="00000069">
            <w:pPr>
              <w:numPr>
                <w:ilvl w:val="0"/>
                <w:numId w:val="1"/>
              </w:numPr>
              <w:spacing w:after="0"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wide experience in the organization of sports activities, local youth programs, camp leading, organizing youth activities</w:t>
            </w:r>
          </w:p>
          <w:p w:rsidR="00000000" w:rsidDel="00000000" w:rsidP="00000000" w:rsidRDefault="00000000" w:rsidRPr="00000000" w14:paraId="0000006A">
            <w:pPr>
              <w:numPr>
                <w:ilvl w:val="0"/>
                <w:numId w:val="1"/>
              </w:numPr>
              <w:spacing w:after="0"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 charge of management and logistics issues in an Erasmus+ project in 2023</w:t>
            </w:r>
          </w:p>
          <w:p w:rsidR="00000000" w:rsidDel="00000000" w:rsidP="00000000" w:rsidRDefault="00000000" w:rsidRPr="00000000" w14:paraId="0000006B">
            <w:pPr>
              <w:spacing w:after="0" w:line="240" w:lineRule="auto"/>
              <w:jc w:val="both"/>
              <w:rPr>
                <w:rFonts w:ascii="Nunito" w:cs="Nunito" w:eastAsia="Nunito" w:hAnsi="Nunito"/>
                <w:sz w:val="24"/>
                <w:szCs w:val="24"/>
              </w:rPr>
            </w:pPr>
            <w:r w:rsidDel="00000000" w:rsidR="00000000" w:rsidRPr="00000000">
              <w:rPr>
                <w:rtl w:val="0"/>
              </w:rPr>
            </w:r>
          </w:p>
        </w:tc>
      </w:tr>
      <w:tr>
        <w:trPr>
          <w:cantSplit w:val="0"/>
          <w:trHeight w:val="270" w:hRule="atLeast"/>
          <w:tblHeader w:val="0"/>
        </w:trPr>
        <w:tc>
          <w:tcPr>
            <w:gridSpan w:val="2"/>
            <w:tcBorders>
              <w:top w:color="000080" w:space="0" w:sz="4" w:val="single"/>
              <w:left w:color="000080" w:space="0" w:sz="4" w:val="single"/>
              <w:bottom w:color="000080" w:space="0" w:sz="4" w:val="single"/>
              <w:right w:color="000080" w:space="0" w:sz="4" w:val="single"/>
            </w:tcBorders>
            <w:shd w:fill="56c29b" w:val="clear"/>
            <w:tcMar>
              <w:top w:w="80.0" w:type="dxa"/>
              <w:left w:w="80.0" w:type="dxa"/>
              <w:bottom w:w="80.0" w:type="dxa"/>
              <w:right w:w="80.0" w:type="dxa"/>
            </w:tcMar>
          </w:tcPr>
          <w:p w:rsidR="00000000" w:rsidDel="00000000" w:rsidP="00000000" w:rsidRDefault="00000000" w:rsidRPr="00000000" w14:paraId="0000006D">
            <w:pPr>
              <w:spacing w:after="0" w:line="240" w:lineRule="auto"/>
              <w:jc w:val="center"/>
              <w:rPr>
                <w:rFonts w:ascii="Nunito" w:cs="Nunito" w:eastAsia="Nunito" w:hAnsi="Nunito"/>
                <w:sz w:val="24"/>
                <w:szCs w:val="24"/>
              </w:rPr>
            </w:pPr>
            <w:r w:rsidDel="00000000" w:rsidR="00000000" w:rsidRPr="00000000">
              <w:rPr>
                <w:rFonts w:ascii="Nunito" w:cs="Nunito" w:eastAsia="Nunito" w:hAnsi="Nunito"/>
                <w:b w:val="1"/>
                <w:bCs w:val="1"/>
                <w:color w:val="000000"/>
                <w:rtl w:val="0"/>
              </w:rPr>
              <w:t xml:space="preserve"> LEGAL REPRESENTATIVE</w:t>
            </w: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6F">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Gender</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0">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Female</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1">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First Name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2">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Flóra</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3">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Family Name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4">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Fábián</w:t>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5">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Department</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6">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sz w:val="24"/>
                <w:szCs w:val="24"/>
                <w:rtl w:val="0"/>
              </w:rPr>
              <w:t xml:space="preserve">Board of the NGO</w:t>
            </w: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7">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Position</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8">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President</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9">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Email</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A">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president@dya.hu</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B">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Telephone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C">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sz w:val="24"/>
                <w:szCs w:val="24"/>
                <w:rtl w:val="0"/>
              </w:rPr>
              <w:t xml:space="preserve">+36308738842</w:t>
            </w:r>
            <w:r w:rsidDel="00000000" w:rsidR="00000000" w:rsidRPr="00000000">
              <w:rPr>
                <w:rtl w:val="0"/>
              </w:rPr>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D">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Address</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E">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57 Horgász utca</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7F">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Country</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80">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Hungary</w:t>
            </w:r>
          </w:p>
        </w:tc>
      </w:tr>
      <w:tr>
        <w:trPr>
          <w:cantSplit w:val="0"/>
          <w:trHeight w:val="30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81">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Region</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82">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Pest county</w:t>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83">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Post Code</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84">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sz w:val="24"/>
                <w:szCs w:val="24"/>
                <w:rtl w:val="0"/>
              </w:rPr>
              <w:t xml:space="preserve">2310</w:t>
            </w:r>
            <w:r w:rsidDel="00000000" w:rsidR="00000000" w:rsidRPr="00000000">
              <w:rPr>
                <w:rtl w:val="0"/>
              </w:rPr>
            </w:r>
          </w:p>
        </w:tc>
      </w:tr>
      <w:tr>
        <w:trPr>
          <w:cantSplit w:val="0"/>
          <w:trHeight w:val="270" w:hRule="atLeast"/>
          <w:tblHeader w:val="0"/>
        </w:trPr>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85">
            <w:pPr>
              <w:spacing w:after="0" w:line="240" w:lineRule="auto"/>
              <w:rPr>
                <w:rFonts w:ascii="Nunito" w:cs="Nunito" w:eastAsia="Nunito" w:hAnsi="Nunito"/>
                <w:sz w:val="24"/>
                <w:szCs w:val="24"/>
              </w:rPr>
            </w:pPr>
            <w:r w:rsidDel="00000000" w:rsidR="00000000" w:rsidRPr="00000000">
              <w:rPr>
                <w:rFonts w:ascii="Nunito" w:cs="Nunito" w:eastAsia="Nunito" w:hAnsi="Nunito"/>
                <w:color w:val="000000"/>
                <w:rtl w:val="0"/>
              </w:rPr>
              <w:t xml:space="preserve">City</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Mar>
              <w:top w:w="80.0" w:type="dxa"/>
              <w:left w:w="80.0" w:type="dxa"/>
              <w:bottom w:w="80.0" w:type="dxa"/>
              <w:right w:w="80.0" w:type="dxa"/>
            </w:tcMar>
          </w:tcPr>
          <w:p w:rsidR="00000000" w:rsidDel="00000000" w:rsidP="00000000" w:rsidRDefault="00000000" w:rsidRPr="00000000" w14:paraId="00000086">
            <w:pPr>
              <w:spacing w:after="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Szigetszentmiklós</w:t>
            </w:r>
          </w:p>
        </w:tc>
      </w:tr>
    </w:tbl>
    <w:p w:rsidR="00000000" w:rsidDel="00000000" w:rsidP="00000000" w:rsidRDefault="00000000" w:rsidRPr="00000000" w14:paraId="00000087">
      <w:pPr>
        <w:rPr>
          <w:rFonts w:ascii="Nunito" w:cs="Nunito" w:eastAsia="Nunito" w:hAnsi="Nunito"/>
        </w:rPr>
      </w:pP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6510"/>
        <w:tblGridChange w:id="0">
          <w:tblGrid>
            <w:gridCol w:w="2520"/>
            <w:gridCol w:w="6510"/>
          </w:tblGrid>
        </w:tblGridChange>
      </w:tblGrid>
      <w:tr>
        <w:trPr>
          <w:cantSplit w:val="0"/>
          <w:trHeight w:val="420" w:hRule="atLeast"/>
          <w:tblHeader w:val="0"/>
        </w:trPr>
        <w:tc>
          <w:tcPr>
            <w:gridSpan w:val="2"/>
            <w:shd w:fill="56c29b"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CONTACT PERSON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Gábor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Kummert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Vice-president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contact@dya.hu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+36305394450</w:t>
            </w:r>
          </w:p>
        </w:tc>
      </w:tr>
    </w:tbl>
    <w:p w:rsidR="00000000" w:rsidDel="00000000" w:rsidP="00000000" w:rsidRDefault="00000000" w:rsidRPr="00000000" w14:paraId="00000096">
      <w:pPr>
        <w:rPr>
          <w:rFonts w:ascii="Nunito" w:cs="Nunito" w:eastAsia="Nunito" w:hAnsi="Nunito"/>
        </w:rPr>
      </w:pPr>
      <w:r w:rsidDel="00000000" w:rsidR="00000000" w:rsidRPr="00000000">
        <w:rPr>
          <w:rtl w:val="0"/>
        </w:rPr>
      </w:r>
    </w:p>
    <w:tbl>
      <w:tblPr>
        <w:tblStyle w:val="Table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6480"/>
        <w:tblGridChange w:id="0">
          <w:tblGrid>
            <w:gridCol w:w="2550"/>
            <w:gridCol w:w="6480"/>
          </w:tblGrid>
        </w:tblGridChange>
      </w:tblGrid>
      <w:tr>
        <w:trPr>
          <w:cantSplit w:val="0"/>
          <w:trHeight w:val="420" w:hRule="atLeast"/>
          <w:tblHeader w:val="0"/>
        </w:trPr>
        <w:tc>
          <w:tcPr>
            <w:gridSpan w:val="2"/>
            <w:shd w:fill="56c29b"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CONTACT PERSON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Female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Flóra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Fábián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President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president@dya.hu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+36308738842</w:t>
            </w:r>
          </w:p>
        </w:tc>
      </w:tr>
    </w:tbl>
    <w:p w:rsidR="00000000" w:rsidDel="00000000" w:rsidP="00000000" w:rsidRDefault="00000000" w:rsidRPr="00000000" w14:paraId="000000A5">
      <w:pPr>
        <w:rPr>
          <w:rFonts w:ascii="Nunito" w:cs="Nunito" w:eastAsia="Nunito" w:hAnsi="Nuni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unito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resident@dya.hu" TargetMode="External"/><Relationship Id="rId7" Type="http://schemas.openxmlformats.org/officeDocument/2006/relationships/hyperlink" Target="mailto:contact@dya.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SemiBold-regular.ttf"/><Relationship Id="rId2" Type="http://schemas.openxmlformats.org/officeDocument/2006/relationships/font" Target="fonts/NunitoSemiBold-bold.ttf"/><Relationship Id="rId3" Type="http://schemas.openxmlformats.org/officeDocument/2006/relationships/font" Target="fonts/NunitoSemiBold-italic.ttf"/><Relationship Id="rId4" Type="http://schemas.openxmlformats.org/officeDocument/2006/relationships/font" Target="fonts/NunitoSemiBold-boldItalic.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