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entury Schoolbook" w:cs="Century Schoolbook" w:eastAsia="Century Schoolbook" w:hAnsi="Century Schoolbook"/>
          <w:b w:val="0"/>
          <w:color w:val="1f497d"/>
          <w:sz w:val="32"/>
          <w:szCs w:val="32"/>
          <w:vertAlign w:val="baseline"/>
        </w:rPr>
      </w:pPr>
      <w:r w:rsidDel="00000000" w:rsidR="00000000" w:rsidRPr="00000000">
        <w:rPr>
          <w:rFonts w:ascii="Century Schoolbook" w:cs="Century Schoolbook" w:eastAsia="Century Schoolbook" w:hAnsi="Century Schoolbook"/>
          <w:b w:val="1"/>
          <w:color w:val="1f497d"/>
          <w:sz w:val="32"/>
          <w:szCs w:val="32"/>
          <w:vertAlign w:val="baseline"/>
          <w:rtl w:val="0"/>
        </w:rPr>
        <w:t xml:space="preserve">PARTNER IDENTIFICATION FORM</w:t>
      </w:r>
      <w:r w:rsidDel="00000000" w:rsidR="00000000" w:rsidRPr="00000000">
        <w:rPr>
          <w:rtl w:val="0"/>
        </w:rPr>
      </w:r>
    </w:p>
    <w:p w:rsidR="00000000" w:rsidDel="00000000" w:rsidP="00000000" w:rsidRDefault="00000000" w:rsidRPr="00000000" w14:paraId="00000002">
      <w:pPr>
        <w:rPr>
          <w:rFonts w:ascii="Century Schoolbook" w:cs="Century Schoolbook" w:eastAsia="Century Schoolbook" w:hAnsi="Century Schoolbook"/>
          <w:b w:val="0"/>
          <w:color w:val="1f497d"/>
          <w:vertAlign w:val="baseline"/>
        </w:rPr>
      </w:pPr>
      <w:r w:rsidDel="00000000" w:rsidR="00000000" w:rsidRPr="00000000">
        <w:rPr>
          <w:rFonts w:ascii="Century Schoolbook" w:cs="Century Schoolbook" w:eastAsia="Century Schoolbook" w:hAnsi="Century Schoolbook"/>
          <w:b w:val="1"/>
          <w:color w:val="1f497d"/>
          <w:vertAlign w:val="baseline"/>
          <w:rtl w:val="0"/>
        </w:rPr>
        <w:t xml:space="preserve">Organisation:</w:t>
      </w: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6"/>
        <w:gridCol w:w="5310"/>
        <w:tblGridChange w:id="0">
          <w:tblGrid>
            <w:gridCol w:w="4266"/>
            <w:gridCol w:w="5310"/>
          </w:tblGrid>
        </w:tblGridChange>
      </w:tblGrid>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3">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PIC</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4">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b w:val="1"/>
                <w:sz w:val="24"/>
                <w:szCs w:val="24"/>
                <w:vertAlign w:val="baseline"/>
                <w:rtl w:val="0"/>
              </w:rPr>
              <w:t xml:space="preserve">918759848</w:t>
            </w:r>
            <w:r w:rsidDel="00000000" w:rsidR="00000000" w:rsidRPr="00000000">
              <w:rPr>
                <w:rtl w:val="0"/>
              </w:rPr>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5">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OID</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60" w:before="6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E10043191</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7">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Quality Label</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60" w:before="6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2019-1-BG01-ESC52-062218</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9">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Legal name of the organisation</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60" w:before="6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Сдружение „Ти можеш ли“</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B">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Legal name of the organisation in Latin characters (if applicable)</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60" w:before="6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‘Can you’ Association</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D">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Acronym/Organisation’s short name</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E">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tl w:val="0"/>
              </w:rPr>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0F">
            <w:pPr>
              <w:spacing w:after="0" w:line="240" w:lineRule="auto"/>
              <w:rPr>
                <w:rFonts w:ascii="Century Schoolbook" w:cs="Century Schoolbook" w:eastAsia="Century Schoolbook" w:hAnsi="Century Schoolbook"/>
                <w:sz w:val="24"/>
                <w:szCs w:val="24"/>
                <w:vertAlign w:val="baseline"/>
              </w:rPr>
            </w:pPr>
            <w:bookmarkStart w:colFirst="0" w:colLast="0" w:name="_heading=h.gjdgxs" w:id="0"/>
            <w:bookmarkEnd w:id="0"/>
            <w:r w:rsidDel="00000000" w:rsidR="00000000" w:rsidRPr="00000000">
              <w:rPr>
                <w:rFonts w:ascii="Century Schoolbook" w:cs="Century Schoolbook" w:eastAsia="Century Schoolbook" w:hAnsi="Century Schoolbook"/>
                <w:sz w:val="24"/>
                <w:szCs w:val="24"/>
                <w:vertAlign w:val="baseline"/>
                <w:rtl w:val="0"/>
              </w:rPr>
              <w:t xml:space="preserve">National ID (if applicable)</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0">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177006216</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1">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Department (if applicable)</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2">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tl w:val="0"/>
              </w:rPr>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3">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Address</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4">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99-101 James Boucher Street</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5">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Country</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6">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Bulgaria</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7">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Region</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8">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Sofia</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9">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P.O. Box</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A">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tl w:val="0"/>
              </w:rPr>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B">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Post code</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C">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1407</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D">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CEDEX</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E">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tl w:val="0"/>
              </w:rPr>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1F">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City</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0">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Sofia</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1">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Website</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2">
            <w:pPr>
              <w:shd w:fill="ffffff" w:val="clear"/>
              <w:spacing w:after="57" w:before="57" w:lineRule="auto"/>
              <w:rPr>
                <w:rFonts w:ascii="Century Schoolbook" w:cs="Century Schoolbook" w:eastAsia="Century Schoolbook" w:hAnsi="Century Schoolbook"/>
                <w:sz w:val="24"/>
                <w:szCs w:val="24"/>
                <w:vertAlign w:val="baseline"/>
              </w:rPr>
            </w:pPr>
            <w:hyperlink r:id="rId7">
              <w:r w:rsidDel="00000000" w:rsidR="00000000" w:rsidRPr="00000000">
                <w:rPr>
                  <w:rFonts w:ascii="Century Schoolbook" w:cs="Century Schoolbook" w:eastAsia="Century Schoolbook" w:hAnsi="Century Schoolbook"/>
                  <w:color w:val="0000ff"/>
                  <w:sz w:val="24"/>
                  <w:szCs w:val="24"/>
                  <w:u w:val="single"/>
                  <w:vertAlign w:val="baseline"/>
                  <w:rtl w:val="0"/>
                </w:rPr>
                <w:t xml:space="preserve">www.canyou.info</w:t>
              </w:r>
            </w:hyperlink>
            <w:r w:rsidDel="00000000" w:rsidR="00000000" w:rsidRPr="00000000">
              <w:rPr>
                <w:rFonts w:ascii="Century Schoolbook" w:cs="Century Schoolbook" w:eastAsia="Century Schoolbook" w:hAnsi="Century Schoolbook"/>
                <w:sz w:val="24"/>
                <w:szCs w:val="24"/>
                <w:vertAlign w:val="baseline"/>
                <w:rtl w:val="0"/>
              </w:rPr>
              <w:t xml:space="preserve"> </w:t>
            </w:r>
          </w:p>
          <w:p w:rsidR="00000000" w:rsidDel="00000000" w:rsidP="00000000" w:rsidRDefault="00000000" w:rsidRPr="00000000" w14:paraId="00000023">
            <w:pPr>
              <w:shd w:fill="ffffff" w:val="clear"/>
              <w:spacing w:after="57" w:before="57" w:lineRule="auto"/>
              <w:rPr>
                <w:rFonts w:ascii="Century Schoolbook" w:cs="Century Schoolbook" w:eastAsia="Century Schoolbook" w:hAnsi="Century Schoolbook"/>
                <w:sz w:val="24"/>
                <w:szCs w:val="24"/>
                <w:vertAlign w:val="baseline"/>
              </w:rPr>
            </w:pPr>
            <w:hyperlink r:id="rId8">
              <w:r w:rsidDel="00000000" w:rsidR="00000000" w:rsidRPr="00000000">
                <w:rPr>
                  <w:rFonts w:ascii="Century Schoolbook" w:cs="Century Schoolbook" w:eastAsia="Century Schoolbook" w:hAnsi="Century Schoolbook"/>
                  <w:color w:val="0000ff"/>
                  <w:sz w:val="24"/>
                  <w:szCs w:val="24"/>
                  <w:u w:val="single"/>
                  <w:vertAlign w:val="baseline"/>
                  <w:rtl w:val="0"/>
                </w:rPr>
                <w:t xml:space="preserve">https://www.facebook.com/CanYouAssociation</w:t>
              </w:r>
            </w:hyperlink>
            <w:r w:rsidDel="00000000" w:rsidR="00000000" w:rsidRPr="00000000">
              <w:rPr>
                <w:rFonts w:ascii="Century Schoolbook" w:cs="Century Schoolbook" w:eastAsia="Century Schoolbook" w:hAnsi="Century Schoolbook"/>
                <w:sz w:val="24"/>
                <w:szCs w:val="24"/>
                <w:vertAlign w:val="baseline"/>
                <w:rtl w:val="0"/>
              </w:rPr>
              <w:t xml:space="preserve"> </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4">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E-mail</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5">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team@canyou.info</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6">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Telephone 1</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7">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+359 (0) 888 419 520</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8">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Telephone 2</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9">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tl w:val="0"/>
              </w:rPr>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A">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Fax</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B">
            <w:pPr>
              <w:shd w:fill="ffffff" w:val="clear"/>
              <w:spacing w:after="57" w:before="57" w:lineRule="auto"/>
              <w:rPr>
                <w:rFonts w:ascii="Century Schoolbook" w:cs="Century Schoolbook" w:eastAsia="Century Schoolbook" w:hAnsi="Century Schoolbook"/>
                <w:sz w:val="24"/>
                <w:szCs w:val="24"/>
                <w:vertAlign w:val="baseline"/>
              </w:rPr>
            </w:pPr>
            <w:r w:rsidDel="00000000" w:rsidR="00000000" w:rsidRPr="00000000">
              <w:rPr>
                <w:rtl w:val="0"/>
              </w:rPr>
            </w:r>
          </w:p>
        </w:tc>
      </w:tr>
    </w:tbl>
    <w:p w:rsidR="00000000" w:rsidDel="00000000" w:rsidP="00000000" w:rsidRDefault="00000000" w:rsidRPr="00000000" w14:paraId="0000002C">
      <w:pPr>
        <w:rPr>
          <w:rFonts w:ascii="Century Schoolbook" w:cs="Century Schoolbook" w:eastAsia="Century Schoolbook" w:hAnsi="Century Schoolbook"/>
          <w:sz w:val="24"/>
          <w:szCs w:val="24"/>
          <w:vertAlign w:val="baseline"/>
        </w:rPr>
      </w:pPr>
      <w:r w:rsidDel="00000000" w:rsidR="00000000" w:rsidRPr="00000000">
        <w:rPr>
          <w:rtl w:val="0"/>
        </w:rPr>
      </w:r>
    </w:p>
    <w:p w:rsidR="00000000" w:rsidDel="00000000" w:rsidP="00000000" w:rsidRDefault="00000000" w:rsidRPr="00000000" w14:paraId="0000002D">
      <w:pPr>
        <w:rPr>
          <w:rFonts w:ascii="Century Schoolbook" w:cs="Century Schoolbook" w:eastAsia="Century Schoolbook" w:hAnsi="Century Schoolbook"/>
          <w:b w:val="0"/>
          <w:color w:val="1f497d"/>
          <w:vertAlign w:val="baseline"/>
        </w:rPr>
      </w:pPr>
      <w:r w:rsidDel="00000000" w:rsidR="00000000" w:rsidRPr="00000000">
        <w:rPr>
          <w:rFonts w:ascii="Century Schoolbook" w:cs="Century Schoolbook" w:eastAsia="Century Schoolbook" w:hAnsi="Century Schoolbook"/>
          <w:b w:val="1"/>
          <w:color w:val="1f497d"/>
          <w:vertAlign w:val="baseline"/>
          <w:rtl w:val="0"/>
        </w:rPr>
        <w:t xml:space="preserve">Profile</w:t>
      </w: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E">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Type of organisation</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2F">
            <w:pPr>
              <w:shd w:fill="ffffff" w:val="clear"/>
              <w:spacing w:after="57" w:before="57" w:lineRule="auto"/>
              <w:ind w:left="68" w:firstLine="0"/>
              <w:rPr>
                <w:rFonts w:ascii="Century Schoolbook" w:cs="Century Schoolbook" w:eastAsia="Century Schoolbook" w:hAnsi="Century Schoolbook"/>
                <w:color w:val="222222"/>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Association</w:t>
            </w:r>
            <w:r w:rsidDel="00000000" w:rsidR="00000000" w:rsidRPr="00000000">
              <w:rPr>
                <w:rtl w:val="0"/>
              </w:rPr>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30">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Is the partner organisation a public body?</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31">
            <w:pPr>
              <w:shd w:fill="ffffff" w:val="clear"/>
              <w:spacing w:after="57" w:before="57" w:lineRule="auto"/>
              <w:ind w:left="68" w:firstLine="0"/>
              <w:rPr>
                <w:rFonts w:ascii="Century Schoolbook" w:cs="Century Schoolbook" w:eastAsia="Century Schoolbook" w:hAnsi="Century Schoolbook"/>
                <w:color w:val="222222"/>
                <w:sz w:val="24"/>
                <w:szCs w:val="24"/>
                <w:vertAlign w:val="baseline"/>
              </w:rPr>
            </w:pPr>
            <w:r w:rsidDel="00000000" w:rsidR="00000000" w:rsidRPr="00000000">
              <w:rPr>
                <w:rFonts w:ascii="Century Schoolbook" w:cs="Century Schoolbook" w:eastAsia="Century Schoolbook" w:hAnsi="Century Schoolbook"/>
                <w:color w:val="222222"/>
                <w:sz w:val="24"/>
                <w:szCs w:val="24"/>
                <w:vertAlign w:val="baseline"/>
                <w:rtl w:val="0"/>
              </w:rPr>
              <w:t xml:space="preserve">No</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32">
            <w:pPr>
              <w:spacing w:after="0" w:line="240" w:lineRule="auto"/>
              <w:rPr>
                <w:rFonts w:ascii="Century Schoolbook" w:cs="Century Schoolbook" w:eastAsia="Century Schoolbook" w:hAnsi="Century Schoolbook"/>
                <w:sz w:val="24"/>
                <w:szCs w:val="24"/>
                <w:vertAlign w:val="baseline"/>
              </w:rPr>
            </w:pPr>
            <w:r w:rsidDel="00000000" w:rsidR="00000000" w:rsidRPr="00000000">
              <w:rPr>
                <w:rFonts w:ascii="Century Schoolbook" w:cs="Century Schoolbook" w:eastAsia="Century Schoolbook" w:hAnsi="Century Schoolbook"/>
                <w:sz w:val="24"/>
                <w:szCs w:val="24"/>
                <w:vertAlign w:val="baseline"/>
                <w:rtl w:val="0"/>
              </w:rPr>
              <w:t xml:space="preserve">Is the partner organisation a non-profit?</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33">
            <w:pPr>
              <w:shd w:fill="ffffff" w:val="clear"/>
              <w:spacing w:after="57" w:before="57" w:lineRule="auto"/>
              <w:ind w:left="68" w:firstLine="0"/>
              <w:rPr>
                <w:rFonts w:ascii="Century Schoolbook" w:cs="Century Schoolbook" w:eastAsia="Century Schoolbook" w:hAnsi="Century Schoolbook"/>
                <w:color w:val="222222"/>
                <w:sz w:val="24"/>
                <w:szCs w:val="24"/>
                <w:vertAlign w:val="baseline"/>
              </w:rPr>
            </w:pPr>
            <w:r w:rsidDel="00000000" w:rsidR="00000000" w:rsidRPr="00000000">
              <w:rPr>
                <w:rFonts w:ascii="Century Schoolbook" w:cs="Century Schoolbook" w:eastAsia="Century Schoolbook" w:hAnsi="Century Schoolbook"/>
                <w:color w:val="222222"/>
                <w:sz w:val="24"/>
                <w:szCs w:val="24"/>
                <w:vertAlign w:val="baseline"/>
                <w:rtl w:val="0"/>
              </w:rPr>
              <w:t xml:space="preserve">Yes</w:t>
            </w:r>
          </w:p>
        </w:tc>
      </w:tr>
    </w:tbl>
    <w:p w:rsidR="00000000" w:rsidDel="00000000" w:rsidP="00000000" w:rsidRDefault="00000000" w:rsidRPr="00000000" w14:paraId="00000034">
      <w:pPr>
        <w:rPr>
          <w:rFonts w:ascii="Century Schoolbook" w:cs="Century Schoolbook" w:eastAsia="Century Schoolbook" w:hAnsi="Century Schoolbook"/>
          <w:b w:val="0"/>
          <w:color w:val="1f497d"/>
          <w:vertAlign w:val="baseline"/>
        </w:rPr>
      </w:pPr>
      <w:r w:rsidDel="00000000" w:rsidR="00000000" w:rsidRPr="00000000">
        <w:rPr>
          <w:rFonts w:ascii="Century Schoolbook" w:cs="Century Schoolbook" w:eastAsia="Century Schoolbook" w:hAnsi="Century Schoolbook"/>
          <w:b w:val="1"/>
          <w:color w:val="1f497d"/>
          <w:vertAlign w:val="baseline"/>
          <w:rtl w:val="0"/>
        </w:rPr>
        <w:t xml:space="preserve">Background and Experience:</w:t>
      </w:r>
      <w:r w:rsidDel="00000000" w:rsidR="00000000" w:rsidRPr="00000000">
        <w:rPr>
          <w:rtl w:val="0"/>
        </w:rPr>
      </w:r>
    </w:p>
    <w:p w:rsidR="00000000" w:rsidDel="00000000" w:rsidP="00000000" w:rsidRDefault="00000000" w:rsidRPr="00000000" w14:paraId="00000035">
      <w:pPr>
        <w:spacing w:after="0" w:line="240" w:lineRule="auto"/>
        <w:rPr>
          <w:rFonts w:ascii="Century Schoolbook" w:cs="Century Schoolbook" w:eastAsia="Century Schoolbook" w:hAnsi="Century Schoolbook"/>
          <w:b w:val="0"/>
          <w:sz w:val="24"/>
          <w:szCs w:val="24"/>
          <w:vertAlign w:val="baseline"/>
        </w:rPr>
      </w:pPr>
      <w:r w:rsidDel="00000000" w:rsidR="00000000" w:rsidRPr="00000000">
        <w:rPr>
          <w:rFonts w:ascii="Century Schoolbook" w:cs="Century Schoolbook" w:eastAsia="Century Schoolbook" w:hAnsi="Century Schoolbook"/>
          <w:b w:val="1"/>
          <w:sz w:val="24"/>
          <w:szCs w:val="24"/>
          <w:vertAlign w:val="baseline"/>
          <w:rtl w:val="0"/>
        </w:rPr>
        <w:t xml:space="preserve">Please briefly present your organization:</w:t>
      </w: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vertAlign w:val="baseline"/>
        </w:rPr>
      </w:pPr>
      <w:r w:rsidDel="00000000" w:rsidR="00000000" w:rsidRPr="00000000">
        <w:rPr>
          <w:rtl w:val="0"/>
        </w:rPr>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tcBorders>
              <w:top w:color="1f497d" w:space="0" w:sz="10" w:val="single"/>
              <w:left w:color="1f497d" w:space="0" w:sz="10" w:val="single"/>
              <w:bottom w:color="1f497d" w:space="0" w:sz="10" w:val="single"/>
              <w:right w:color="1f497d" w:space="0" w:sz="10" w:val="single"/>
            </w:tcBorders>
            <w:shd w:fill="ffffff" w:val="clear"/>
            <w:tcMar>
              <w:top w:w="0.0" w:type="dxa"/>
              <w:left w:w="100.0" w:type="dxa"/>
              <w:bottom w:w="0.0" w:type="dxa"/>
              <w:right w:w="100.0" w:type="dxa"/>
            </w:tcMar>
            <w:vAlign w:val="top"/>
          </w:tcPr>
          <w:p w:rsidR="00000000" w:rsidDel="00000000" w:rsidP="00000000" w:rsidRDefault="00000000" w:rsidRPr="00000000" w14:paraId="00000037">
            <w:pPr>
              <w:spacing w:after="240" w:line="276" w:lineRule="auto"/>
              <w:ind w:left="-100" w:firstLine="0"/>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‘Can You’ association is a non-profit organisation engaged in education and skills development from early ages. Its main goal is to support individuals psychologically (mentally, emotionally, socially) and physically to reach their full potential, to discover their talents and to develop new skills and key competences. Its team believes in helping kids and youth grow by making them aware of their potential and encouraging them to unleash their talent and skills.</w:t>
            </w:r>
          </w:p>
          <w:p w:rsidR="00000000" w:rsidDel="00000000" w:rsidP="00000000" w:rsidRDefault="00000000" w:rsidRPr="00000000" w14:paraId="00000038">
            <w:pPr>
              <w:spacing w:after="240" w:line="276" w:lineRule="auto"/>
              <w:ind w:left="-100" w:firstLine="0"/>
              <w:jc w:val="both"/>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Global Training and Educational Initiatives</w:t>
            </w:r>
          </w:p>
          <w:p w:rsidR="00000000" w:rsidDel="00000000" w:rsidP="00000000" w:rsidRDefault="00000000" w:rsidRPr="00000000" w14:paraId="00000039">
            <w:pPr>
              <w:spacing w:after="240" w:line="276" w:lineRule="auto"/>
              <w:ind w:left="-100" w:firstLine="0"/>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Can You’ promotes mobility for individuals—including youth, youth workers, educators, teachers, mentors, and coaches—and provides opportunities for disadvantaged groups in society. We are committed to equality and equal opportunities for all.</w:t>
            </w:r>
          </w:p>
          <w:p w:rsidR="00000000" w:rsidDel="00000000" w:rsidP="00000000" w:rsidRDefault="00000000" w:rsidRPr="00000000" w14:paraId="0000003A">
            <w:pPr>
              <w:spacing w:after="240" w:line="276" w:lineRule="auto"/>
              <w:ind w:left="-100" w:firstLine="0"/>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Our organization conducts training, workshops, seminars, and informational events worldwide, focusing on future development and self-discovery. We emphasize lifelong learning and its benefits for achieving positive, sustainable outcomes. With extensive experience in the youth sector, we have successfully completed numerous Erasmus+ KA1 projects, and several KA2 small-scale partnership projects centered on entrepreneurship, environmental awareness, skills development, emotional intelligence, coaching, and non-formal education methods. Our team employs a variety of techniques, including problem-solving, interactive learning, mind mapping, role-playing, and learning by doing.</w:t>
            </w:r>
          </w:p>
          <w:p w:rsidR="00000000" w:rsidDel="00000000" w:rsidP="00000000" w:rsidRDefault="00000000" w:rsidRPr="00000000" w14:paraId="0000003B">
            <w:pPr>
              <w:spacing w:after="240" w:line="276" w:lineRule="auto"/>
              <w:ind w:left="-100" w:firstLine="0"/>
              <w:jc w:val="both"/>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Career Guidance and Entrepreneurship Academy</w:t>
            </w:r>
          </w:p>
          <w:p w:rsidR="00000000" w:rsidDel="00000000" w:rsidP="00000000" w:rsidRDefault="00000000" w:rsidRPr="00000000" w14:paraId="0000003C">
            <w:pPr>
              <w:spacing w:after="240" w:line="276" w:lineRule="auto"/>
              <w:ind w:left="-100" w:firstLine="0"/>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We offer career guidance and life coaching to assist individuals in finding their career paths. Our Entrepreneurship Academy equips young people and youth workers with the skills needed for professional and business success, focusing on communication, presentation skills, creativity, critical thinking, teamwork, emotional intelligence, and personal development. Our extensive entrepreneurial experience has enabled us to support many young people in developing sustainable business ideas.</w:t>
            </w:r>
          </w:p>
          <w:p w:rsidR="00000000" w:rsidDel="00000000" w:rsidP="00000000" w:rsidRDefault="00000000" w:rsidRPr="00000000" w14:paraId="0000003D">
            <w:pPr>
              <w:spacing w:after="240" w:line="276" w:lineRule="auto"/>
              <w:ind w:left="-100" w:firstLine="0"/>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3E">
            <w:pPr>
              <w:spacing w:after="240" w:line="276" w:lineRule="auto"/>
              <w:ind w:left="-100" w:firstLine="0"/>
              <w:jc w:val="both"/>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Erasmus+ Projects and Social Impact</w:t>
            </w:r>
          </w:p>
          <w:p w:rsidR="00000000" w:rsidDel="00000000" w:rsidP="00000000" w:rsidRDefault="00000000" w:rsidRPr="00000000" w14:paraId="0000003F">
            <w:pPr>
              <w:spacing w:after="240" w:line="276" w:lineRule="auto"/>
              <w:ind w:left="-100" w:firstLine="0"/>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‘Can You’ is actively involved in Erasmus+ projects that encompass a range of topics, including positive discipline, social-emotional learning, media literacy, and empowerment through art. These projects align with our mission to support the holistic development of individuals by fostering critical competencies and raising awareness on key social issues. Specifically, we seek to empower marginalized groups and we aim to equip youth workers and educators with practical tools for positive behavioral management, enhance emotional intelligence and interpersonal skills, and promote critical thinking in digital literacy. Through these initiatives, we raise awareness about the importance of mental and emotional well-being, inclusivity, and cultural understanding. By cultivating skills such as self-awareness, responsible decision-making, empathy, and media literacy, we strive to create a more equitable and supportive environment where all individuals can realize their full potential.</w:t>
            </w:r>
          </w:p>
          <w:p w:rsidR="00000000" w:rsidDel="00000000" w:rsidP="00000000" w:rsidRDefault="00000000" w:rsidRPr="00000000" w14:paraId="00000040">
            <w:pPr>
              <w:spacing w:after="240" w:line="276" w:lineRule="auto"/>
              <w:ind w:left="-100" w:firstLine="0"/>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Operating on an international scale, ‘Can You’ has established numerous partnerships worldwide. We strongly advocate for equality and cultural diversity, fostering cultural dialogue and exchange. We have participated in various projects across more than 20 countries and collaborate with innovative companies and IT start-ups to promote new educational tools, techniques, and methods.</w:t>
            </w:r>
          </w:p>
          <w:p w:rsidR="00000000" w:rsidDel="00000000" w:rsidP="00000000" w:rsidRDefault="00000000" w:rsidRPr="00000000" w14:paraId="00000041">
            <w:pPr>
              <w:spacing w:after="240" w:line="276" w:lineRule="auto"/>
              <w:ind w:left="-100" w:firstLine="0"/>
              <w:jc w:val="both"/>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Vision and Strategic Goals</w:t>
            </w:r>
          </w:p>
          <w:p w:rsidR="00000000" w:rsidDel="00000000" w:rsidP="00000000" w:rsidRDefault="00000000" w:rsidRPr="00000000" w14:paraId="00000042">
            <w:pPr>
              <w:spacing w:after="240" w:line="276" w:lineRule="auto"/>
              <w:ind w:left="-100" w:firstLine="0"/>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Our vision includes:</w:t>
            </w:r>
          </w:p>
          <w:p w:rsidR="00000000" w:rsidDel="00000000" w:rsidP="00000000" w:rsidRDefault="00000000" w:rsidRPr="00000000" w14:paraId="00000043">
            <w:pPr>
              <w:numPr>
                <w:ilvl w:val="0"/>
                <w:numId w:val="1"/>
              </w:numPr>
              <w:spacing w:after="0" w:afterAutospacing="0" w:line="240" w:lineRule="auto"/>
              <w:ind w:left="720" w:hanging="360"/>
              <w:jc w:val="both"/>
              <w:rPr>
                <w:rFonts w:ascii="Century Schoolbook" w:cs="Century Schoolbook" w:eastAsia="Century Schoolbook" w:hAnsi="Century Schoolbook"/>
                <w:sz w:val="24"/>
                <w:szCs w:val="24"/>
                <w:u w:val="none"/>
              </w:rPr>
            </w:pPr>
            <w:r w:rsidDel="00000000" w:rsidR="00000000" w:rsidRPr="00000000">
              <w:rPr>
                <w:rFonts w:ascii="Century Schoolbook" w:cs="Century Schoolbook" w:eastAsia="Century Schoolbook" w:hAnsi="Century Schoolbook"/>
                <w:sz w:val="24"/>
                <w:szCs w:val="24"/>
                <w:rtl w:val="0"/>
              </w:rPr>
              <w:t xml:space="preserve">Increasing youth involvement in social initiatives and educational campaigns.</w:t>
            </w:r>
          </w:p>
          <w:p w:rsidR="00000000" w:rsidDel="00000000" w:rsidP="00000000" w:rsidRDefault="00000000" w:rsidRPr="00000000" w14:paraId="00000044">
            <w:pPr>
              <w:numPr>
                <w:ilvl w:val="0"/>
                <w:numId w:val="1"/>
              </w:numPr>
              <w:spacing w:after="0" w:afterAutospacing="0" w:line="240" w:lineRule="auto"/>
              <w:ind w:left="720" w:hanging="360"/>
              <w:jc w:val="both"/>
              <w:rPr>
                <w:rFonts w:ascii="Century Schoolbook" w:cs="Century Schoolbook" w:eastAsia="Century Schoolbook" w:hAnsi="Century Schoolbook"/>
                <w:sz w:val="24"/>
                <w:szCs w:val="24"/>
                <w:u w:val="none"/>
              </w:rPr>
            </w:pPr>
            <w:r w:rsidDel="00000000" w:rsidR="00000000" w:rsidRPr="00000000">
              <w:rPr>
                <w:rFonts w:ascii="Century Schoolbook" w:cs="Century Schoolbook" w:eastAsia="Century Schoolbook" w:hAnsi="Century Schoolbook"/>
                <w:sz w:val="24"/>
                <w:szCs w:val="24"/>
                <w:rtl w:val="0"/>
              </w:rPr>
              <w:t xml:space="preserve">Implementing projects and programs at local, regional, and national levels to improve societal well-being, focusing on young people and disadvantaged groups.</w:t>
            </w:r>
          </w:p>
          <w:p w:rsidR="00000000" w:rsidDel="00000000" w:rsidP="00000000" w:rsidRDefault="00000000" w:rsidRPr="00000000" w14:paraId="00000045">
            <w:pPr>
              <w:numPr>
                <w:ilvl w:val="0"/>
                <w:numId w:val="1"/>
              </w:numPr>
              <w:spacing w:after="0" w:afterAutospacing="0" w:line="240" w:lineRule="auto"/>
              <w:ind w:left="720" w:hanging="360"/>
              <w:jc w:val="both"/>
              <w:rPr>
                <w:rFonts w:ascii="Century Schoolbook" w:cs="Century Schoolbook" w:eastAsia="Century Schoolbook" w:hAnsi="Century Schoolbook"/>
                <w:sz w:val="24"/>
                <w:szCs w:val="24"/>
                <w:u w:val="none"/>
              </w:rPr>
            </w:pPr>
            <w:r w:rsidDel="00000000" w:rsidR="00000000" w:rsidRPr="00000000">
              <w:rPr>
                <w:rFonts w:ascii="Century Schoolbook" w:cs="Century Schoolbook" w:eastAsia="Century Schoolbook" w:hAnsi="Century Schoolbook"/>
                <w:sz w:val="24"/>
                <w:szCs w:val="24"/>
                <w:rtl w:val="0"/>
              </w:rPr>
              <w:t xml:space="preserve">Developing a civil society engaged in culture, education, sports, and information technology.</w:t>
            </w:r>
          </w:p>
          <w:p w:rsidR="00000000" w:rsidDel="00000000" w:rsidP="00000000" w:rsidRDefault="00000000" w:rsidRPr="00000000" w14:paraId="00000046">
            <w:pPr>
              <w:numPr>
                <w:ilvl w:val="0"/>
                <w:numId w:val="1"/>
              </w:numPr>
              <w:spacing w:after="0" w:afterAutospacing="0" w:line="240" w:lineRule="auto"/>
              <w:ind w:left="720" w:hanging="360"/>
              <w:jc w:val="both"/>
              <w:rPr>
                <w:rFonts w:ascii="Century Schoolbook" w:cs="Century Schoolbook" w:eastAsia="Century Schoolbook" w:hAnsi="Century Schoolbook"/>
                <w:sz w:val="24"/>
                <w:szCs w:val="24"/>
                <w:u w:val="none"/>
              </w:rPr>
            </w:pPr>
            <w:r w:rsidDel="00000000" w:rsidR="00000000" w:rsidRPr="00000000">
              <w:rPr>
                <w:rFonts w:ascii="Century Schoolbook" w:cs="Century Schoolbook" w:eastAsia="Century Schoolbook" w:hAnsi="Century Schoolbook"/>
                <w:sz w:val="24"/>
                <w:szCs w:val="24"/>
                <w:rtl w:val="0"/>
              </w:rPr>
              <w:t xml:space="preserve">Preserving cultural heritage through various projects and promoting the creative expression of folk culture by supporting local initiatives, community celebrations, folk parades and dance festivals that take place in Bulgaria and abroad.</w:t>
            </w:r>
          </w:p>
          <w:p w:rsidR="00000000" w:rsidDel="00000000" w:rsidP="00000000" w:rsidRDefault="00000000" w:rsidRPr="00000000" w14:paraId="00000047">
            <w:pPr>
              <w:numPr>
                <w:ilvl w:val="0"/>
                <w:numId w:val="1"/>
              </w:numPr>
              <w:spacing w:after="0" w:afterAutospacing="0" w:line="240" w:lineRule="auto"/>
              <w:ind w:left="720" w:hanging="360"/>
              <w:jc w:val="both"/>
              <w:rPr>
                <w:rFonts w:ascii="Century Schoolbook" w:cs="Century Schoolbook" w:eastAsia="Century Schoolbook" w:hAnsi="Century Schoolbook"/>
                <w:sz w:val="24"/>
                <w:szCs w:val="24"/>
                <w:u w:val="none"/>
              </w:rPr>
            </w:pPr>
            <w:r w:rsidDel="00000000" w:rsidR="00000000" w:rsidRPr="00000000">
              <w:rPr>
                <w:rFonts w:ascii="Century Schoolbook" w:cs="Century Schoolbook" w:eastAsia="Century Schoolbook" w:hAnsi="Century Schoolbook"/>
                <w:sz w:val="24"/>
                <w:szCs w:val="24"/>
                <w:rtl w:val="0"/>
              </w:rPr>
              <w:t xml:space="preserve">Strengthening youth participation in decision-making processes and advocating for equal opportunities by influencing policies at local and national levels.</w:t>
            </w:r>
          </w:p>
          <w:p w:rsidR="00000000" w:rsidDel="00000000" w:rsidP="00000000" w:rsidRDefault="00000000" w:rsidRPr="00000000" w14:paraId="00000048">
            <w:pPr>
              <w:numPr>
                <w:ilvl w:val="0"/>
                <w:numId w:val="1"/>
              </w:numPr>
              <w:spacing w:after="0" w:afterAutospacing="0" w:line="240" w:lineRule="auto"/>
              <w:ind w:left="720" w:hanging="360"/>
              <w:jc w:val="both"/>
              <w:rPr>
                <w:rFonts w:ascii="Century Schoolbook" w:cs="Century Schoolbook" w:eastAsia="Century Schoolbook" w:hAnsi="Century Schoolbook"/>
                <w:sz w:val="24"/>
                <w:szCs w:val="24"/>
                <w:u w:val="none"/>
              </w:rPr>
            </w:pPr>
            <w:r w:rsidDel="00000000" w:rsidR="00000000" w:rsidRPr="00000000">
              <w:rPr>
                <w:rFonts w:ascii="Century Schoolbook" w:cs="Century Schoolbook" w:eastAsia="Century Schoolbook" w:hAnsi="Century Schoolbook"/>
                <w:sz w:val="24"/>
                <w:szCs w:val="24"/>
                <w:rtl w:val="0"/>
              </w:rPr>
              <w:t xml:space="preserve">Enhancing youth capacity through non-formal education and supporting individuals to achieve their full potential.</w:t>
            </w:r>
          </w:p>
          <w:p w:rsidR="00000000" w:rsidDel="00000000" w:rsidP="00000000" w:rsidRDefault="00000000" w:rsidRPr="00000000" w14:paraId="00000049">
            <w:pPr>
              <w:numPr>
                <w:ilvl w:val="0"/>
                <w:numId w:val="1"/>
              </w:numPr>
              <w:spacing w:after="0" w:afterAutospacing="0" w:line="240" w:lineRule="auto"/>
              <w:ind w:left="720" w:hanging="360"/>
              <w:jc w:val="both"/>
              <w:rPr>
                <w:rFonts w:ascii="Century Schoolbook" w:cs="Century Schoolbook" w:eastAsia="Century Schoolbook" w:hAnsi="Century Schoolbook"/>
                <w:sz w:val="24"/>
                <w:szCs w:val="24"/>
                <w:u w:val="none"/>
              </w:rPr>
            </w:pPr>
            <w:r w:rsidDel="00000000" w:rsidR="00000000" w:rsidRPr="00000000">
              <w:rPr>
                <w:rFonts w:ascii="Century Schoolbook" w:cs="Century Schoolbook" w:eastAsia="Century Schoolbook" w:hAnsi="Century Schoolbook"/>
                <w:sz w:val="24"/>
                <w:szCs w:val="24"/>
                <w:rtl w:val="0"/>
              </w:rPr>
              <w:t xml:space="preserve">Organizing youth exchanges, training sessions, and local initiatives to support and raise awareness of key values.</w:t>
            </w:r>
          </w:p>
          <w:p w:rsidR="00000000" w:rsidDel="00000000" w:rsidP="00000000" w:rsidRDefault="00000000" w:rsidRPr="00000000" w14:paraId="0000004A">
            <w:pPr>
              <w:numPr>
                <w:ilvl w:val="0"/>
                <w:numId w:val="1"/>
              </w:numPr>
              <w:spacing w:after="0" w:afterAutospacing="0" w:line="240" w:lineRule="auto"/>
              <w:ind w:left="720" w:hanging="360"/>
              <w:jc w:val="both"/>
              <w:rPr>
                <w:rFonts w:ascii="Century Schoolbook" w:cs="Century Schoolbook" w:eastAsia="Century Schoolbook" w:hAnsi="Century Schoolbook"/>
                <w:sz w:val="24"/>
                <w:szCs w:val="24"/>
                <w:u w:val="none"/>
              </w:rPr>
            </w:pPr>
            <w:r w:rsidDel="00000000" w:rsidR="00000000" w:rsidRPr="00000000">
              <w:rPr>
                <w:rFonts w:ascii="Century Schoolbook" w:cs="Century Schoolbook" w:eastAsia="Century Schoolbook" w:hAnsi="Century Schoolbook"/>
                <w:sz w:val="24"/>
                <w:szCs w:val="24"/>
                <w:rtl w:val="0"/>
              </w:rPr>
              <w:t xml:space="preserve">Promoting equal opportunities and ensure accessible and inclusive project activities, especially for participants facing barriers to participation.</w:t>
            </w:r>
          </w:p>
          <w:p w:rsidR="00000000" w:rsidDel="00000000" w:rsidP="00000000" w:rsidRDefault="00000000" w:rsidRPr="00000000" w14:paraId="0000004B">
            <w:pPr>
              <w:numPr>
                <w:ilvl w:val="0"/>
                <w:numId w:val="1"/>
              </w:numPr>
              <w:spacing w:after="0" w:afterAutospacing="0" w:line="240" w:lineRule="auto"/>
              <w:ind w:left="720" w:hanging="360"/>
              <w:jc w:val="both"/>
              <w:rPr>
                <w:rFonts w:ascii="Century Schoolbook" w:cs="Century Schoolbook" w:eastAsia="Century Schoolbook" w:hAnsi="Century Schoolbook"/>
                <w:sz w:val="24"/>
                <w:szCs w:val="24"/>
                <w:u w:val="none"/>
              </w:rPr>
            </w:pPr>
            <w:r w:rsidDel="00000000" w:rsidR="00000000" w:rsidRPr="00000000">
              <w:rPr>
                <w:rFonts w:ascii="Century Schoolbook" w:cs="Century Schoolbook" w:eastAsia="Century Schoolbook" w:hAnsi="Century Schoolbook"/>
                <w:sz w:val="24"/>
                <w:szCs w:val="24"/>
                <w:rtl w:val="0"/>
              </w:rPr>
              <w:t xml:space="preserve">Raising awareness about environmental sustainability, by designing eco-friendly projects that integrate green practices, effects from overconsumption, and fast fashion as we aim to encourage participants to engage in discussions about environmental issues and adopt sustainable behaviors.</w:t>
            </w:r>
          </w:p>
          <w:p w:rsidR="00000000" w:rsidDel="00000000" w:rsidP="00000000" w:rsidRDefault="00000000" w:rsidRPr="00000000" w14:paraId="0000004C">
            <w:pPr>
              <w:numPr>
                <w:ilvl w:val="0"/>
                <w:numId w:val="1"/>
              </w:numPr>
              <w:spacing w:after="0" w:afterAutospacing="0" w:line="240" w:lineRule="auto"/>
              <w:ind w:left="720" w:hanging="360"/>
              <w:jc w:val="both"/>
              <w:rPr>
                <w:rFonts w:ascii="Century Schoolbook" w:cs="Century Schoolbook" w:eastAsia="Century Schoolbook" w:hAnsi="Century Schoolbook"/>
                <w:sz w:val="24"/>
                <w:szCs w:val="24"/>
                <w:u w:val="none"/>
              </w:rPr>
            </w:pPr>
            <w:r w:rsidDel="00000000" w:rsidR="00000000" w:rsidRPr="00000000">
              <w:rPr>
                <w:rFonts w:ascii="Century Schoolbook" w:cs="Century Schoolbook" w:eastAsia="Century Schoolbook" w:hAnsi="Century Schoolbook"/>
                <w:sz w:val="24"/>
                <w:szCs w:val="24"/>
                <w:rtl w:val="0"/>
              </w:rPr>
              <w:t xml:space="preserve">Enhancing digital literacy by implementing projects aimed at exploring topics such as fostering critical thinking, ethical use of AI, media literacy, and internet protection.</w:t>
            </w:r>
          </w:p>
          <w:p w:rsidR="00000000" w:rsidDel="00000000" w:rsidP="00000000" w:rsidRDefault="00000000" w:rsidRPr="00000000" w14:paraId="0000004D">
            <w:pPr>
              <w:numPr>
                <w:ilvl w:val="0"/>
                <w:numId w:val="1"/>
              </w:numPr>
              <w:spacing w:after="240" w:line="240" w:lineRule="auto"/>
              <w:ind w:left="720" w:hanging="360"/>
              <w:jc w:val="both"/>
              <w:rPr>
                <w:rFonts w:ascii="Century Schoolbook" w:cs="Century Schoolbook" w:eastAsia="Century Schoolbook" w:hAnsi="Century Schoolbook"/>
                <w:sz w:val="24"/>
                <w:szCs w:val="24"/>
                <w:u w:val="none"/>
              </w:rPr>
            </w:pPr>
            <w:r w:rsidDel="00000000" w:rsidR="00000000" w:rsidRPr="00000000">
              <w:rPr>
                <w:rFonts w:ascii="Century Schoolbook" w:cs="Century Schoolbook" w:eastAsia="Century Schoolbook" w:hAnsi="Century Schoolbook"/>
                <w:sz w:val="24"/>
                <w:szCs w:val="24"/>
                <w:rtl w:val="0"/>
              </w:rPr>
              <w:t xml:space="preserve">Promoting youth participation and civic engagement, fostering active citizenship and involvement in civic life.</w:t>
            </w: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What are the activities and experience of the organisation in the areas relevant for this application?</w:t>
      </w:r>
      <w:r w:rsidDel="00000000" w:rsidR="00000000" w:rsidRPr="00000000">
        <w:rPr>
          <w:rtl w:val="0"/>
        </w:rPr>
      </w:r>
    </w:p>
    <w:tbl>
      <w:tblPr>
        <w:tblStyle w:val="Table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Foundational Experience and Interational Reach</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'Can You’ has been organizing transformative experiences and exchanges since its initial initiative in 2013. The organization has been pivotal in supporting the growth and skills development of children, young people, and adults. With involvement in over 30 international projects across more than 20 countries, 'Can You’ has positively impacted over 10,000 individuals worldwide through its diverse range of initiatives.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Cultural Promotion and Folklore Festival</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An active supporter of the Vitosha International Folklore Festival (IFF), 'Can You’ plays a key role in this annual event held in Sofia, Bulgaria. The festival promotes regional folk dance from Bulgaria and introduces audiences to global folklore through the participation of amateur dance ensembles from around the world.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Non-Formal Education and Training Techniques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'Can You’ employs non-formal education as a transformative tool for social and economic development. The organization utilizes various techniques and methods to help individuals expand their comfort zones and increase self-awareness and confidence. Key training topics include entrepreneurship, personal development, coaching, organizational psychology, leadership, emotional intelligence, and skills development.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Entrepreneurship Academy and Skill Building</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The Entrepreneurship Academy established by 'Can You’ helps individuals turn their business ideas into sustainable ventures. The academy focuses on vital skills such as communication, presentation, teamwork, emotional intelligence, critical thinking, and leadership. 'Can You’ also has extensive experience in developing soft skills like active listening, effective questioning, direct communication, action planning, and accountability.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Career Guidance and Professional Development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'Can You’ offers career guidance programs with coaching techniques to assist individuals in finding their career paths. The organization organizes national career fairs in major cities to help young people explore educational, volunteering, and internship opportunities.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Mentoring and Volunteer Support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The organization is involved in mentoring young people on various topics and organizes workshops to train mentors who support volunteers in European Solidarity Corps (ESC) initiatives. 'Can You’ boasts a large network of volunteers who support its activities and actively participate in hosting and sending volunteers abroad, being an active ESC member.</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Support for Disadvantaged Groups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'Can You’ is committed to working with disadvantaged groups, ensuring they have equal opportunities to engage in societal activities and various mobilities such as youth exchanges, trainings, and volunteering projects. The organization initiates campaigns to support these groups and provide them with access to diverse opportunities.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Youth Training and Coaching Expertise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With extensive experience in coordinating and hosting youth projects, 'Can You’ excels in training youth workers, leaders, and educators. The organization has developed multiple programs under the Erasmus+ Programme, focusing on coaching methodologies and non-formal education techniques. 'Can You’ has successfully supported numerous trainers and educators in using these methodologies to enhance competences, realize personal values, and achieve their goals.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Erasmus+ trainings and partnerships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Can You' is deeply involved in Erasmus+ projects that aim to build competencies in in emotional intelligence, critical thinking, media literacy, social justice, environmental awareness, and community engagement. Through workshops, training courses, volunteering opportunities, cultural exchanges, artistic and creative projects, 'Can You' strives to foster inclusivity, empower individuals, and enhance their personal and professional development.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sz w:val="24"/>
                <w:szCs w:val="24"/>
                <w:u w:val="single"/>
              </w:rPr>
            </w:pPr>
            <w:r w:rsidDel="00000000" w:rsidR="00000000" w:rsidRPr="00000000">
              <w:rPr>
                <w:rFonts w:ascii="Century Schoolbook" w:cs="Century Schoolbook" w:eastAsia="Century Schoolbook" w:hAnsi="Century Schoolbook"/>
                <w:b w:val="1"/>
                <w:sz w:val="24"/>
                <w:szCs w:val="24"/>
                <w:u w:val="single"/>
                <w:rtl w:val="0"/>
              </w:rPr>
              <w:t xml:space="preserve">Our topics of interest and expertise include: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Social-emotional learning (SEL) and Personal Development</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Media Literacy, Digital safety, and Critical Thinking</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Raising Awareness About Environmental Sustainability and Green Entrepreneurship</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Gender Equality and Social Justice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Community Building and Placemaking</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Integration and Empowerment of Minority Groups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Promoting Mental Health and Well-being</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Promoting Equal Opportunities and Inclusivity</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Promoting Youth Participation and Civic Engagement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Active Citizenship, Democratic Values, and Youth Participation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Our target groups include: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Young people up to the age of 18 who benefit from various educational activities, workshops, and mentorship aimed at improving academic success and personal development.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Youth (18-30): Young adults who have moved beyond formal education into the workforce or further studies, participating in training programs, workshops, and volunteer opportunities for growth and development.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Youth workers: Educators, trainers, volunteers, and professionals engaged with young people, who receive support and training to enhance their effectiveness and skills.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Marginalized groups: Individuals from ethnic minorities, refugees, people with disabilities, LGBTQ+ community members, and those from lower socio-economic backgrounds, who are supported through programs designed to address their unique challenges and promote inclusion.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t>
              <w:tab/>
              <w:t xml:space="preserve">Personnel from NGOs, youth organizations, and non-profit organizations: Staff and volunteers within the non-profit sector, who gain access to training, capacity-building workshops, and networking opportunities to boost their professional capabilities and impact.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6">
      <w:pPr>
        <w:spacing w:after="240" w:lineRule="auto"/>
        <w:rPr>
          <w:rFonts w:ascii="Century Schoolbook" w:cs="Century Schoolbook" w:eastAsia="Century Schoolbook" w:hAnsi="Century Schoolbook"/>
          <w:sz w:val="24"/>
          <w:szCs w:val="24"/>
          <w:vertAlign w:val="baseline"/>
        </w:rPr>
      </w:pPr>
      <w:r w:rsidDel="00000000" w:rsidR="00000000" w:rsidRPr="00000000">
        <w:rPr>
          <w:rtl w:val="0"/>
        </w:rPr>
      </w:r>
    </w:p>
    <w:p w:rsidR="00000000" w:rsidDel="00000000" w:rsidP="00000000" w:rsidRDefault="00000000" w:rsidRPr="00000000" w14:paraId="00000087">
      <w:pPr>
        <w:spacing w:after="240" w:line="240" w:lineRule="auto"/>
        <w:rPr>
          <w:rFonts w:ascii="Century Schoolbook" w:cs="Century Schoolbook" w:eastAsia="Century Schoolbook" w:hAnsi="Century Schoolbook"/>
          <w:b w:val="0"/>
          <w:sz w:val="24"/>
          <w:szCs w:val="24"/>
          <w:vertAlign w:val="baseline"/>
        </w:rPr>
      </w:pPr>
      <w:r w:rsidDel="00000000" w:rsidR="00000000" w:rsidRPr="00000000">
        <w:rPr>
          <w:rFonts w:ascii="Century Schoolbook" w:cs="Century Schoolbook" w:eastAsia="Century Schoolbook" w:hAnsi="Century Schoolbook"/>
          <w:b w:val="1"/>
          <w:sz w:val="24"/>
          <w:szCs w:val="24"/>
          <w:vertAlign w:val="baseline"/>
          <w:rtl w:val="0"/>
        </w:rPr>
        <w:t xml:space="preserve">What are the skills and what is the expertise of key staff/persons involved in this application?</w:t>
      </w:r>
      <w:r w:rsidDel="00000000" w:rsidR="00000000" w:rsidRPr="00000000">
        <w:rPr>
          <w:rtl w:val="0"/>
        </w:rPr>
      </w:r>
    </w:p>
    <w:tbl>
      <w:tblPr>
        <w:tblStyle w:val="Table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The project requires key personnel with a lot of experience, knowledge, international connections and strong communication skills. Outlined below are the key personnel that will be involved in the execution of future projects.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Veronika Samokovliyski</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Veronika </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is an expert in the field of personal development, career guidance and building soft skills and key competencies. She has a lot of experience in education and professional development, has been awarded by the European Commission with a prize for good practices in career consulting. She has extensive experience in the management and implementation of European projects. In her practice as a coach, she has realized trainings on topics such as entrepreneurship, coaching, personal and professional development, introduction of innovative and informal methods of teaching in the educational system. Veronika is a certified Waldorf lecturer.</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Veronika is a certified coach and since 2018 has held the position of Director of Communications at the International Coach Federation in Bulgaria. She is also a trainer of teachers at the educational platform Ucha .se. She is involved in the organization of the Vitosha International Folklore Festival in her role of Communications and Project Coordinator. She is part of the Leadership Academy of the Council of Women in Business in Bulgaria and is one of the liazons of the team of the Bulgarian Presidency of the Council of the European Union.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Veronika has extensive international experience. She has studied in various European countries and graduated with two degrees - International Relations and Finance. She is currently studying towards a master's degree in ‘Organizational and Social Psychology’. In 2018 she worked in London, England in a company for upgrading and developing skills in partnership with the CEO , where she developed the organizational culture and implemented coaching and other practices. Veronika has participated as a lecturer and moderator of international conferences and seminars.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Veronika is actively involved in volunteering activities in the field of education, culture and youth sector and is a mentor in various programs and projects.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Polina Spasova</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Polina</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is a career consultant and coach. Since 2010, Polina has been working in the field of education and has gathered vast international experience in companies such as PwC and Lehman Brothers in London. At PwC London, Polina worked in the Training and Human Resources Development department, where she was responsible for developing the soft skills of employees, as well as was responsible for their personal development. Polina was involved as a management consultant in various educational projects for training centers, schools and universities.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Polina believes in the power of education and that we ourselves are the leaders of our own lives - it all depends on us. Polina has worked on international projects with schools and universities around the world. Since 2013 she has been a trainer, leading and facilitating trainings for young people and teachers.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Polina uses different coaching methodologies in teaching and has a lot of experience with non-formal education. Polina is a certified trainer for trainers and has organised and implemented a number of trainings in the area.</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Polina has experience in the corporate sector and in working with teams. She deals with the implementation of innovative practices and methods in the work of companies to increase their efficiency and productivity at the team level.</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Polina has many years of experience in managing and implementing projects with European and international funding. She is a mentor in various professional development and leadership programs. Implements projects under the European Voluntary Service.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Polina is a certified Montessori teacher.</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spacing w:after="0" w:line="276" w:lineRule="auto"/>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Denitsa Yordanova</w:t>
            </w:r>
          </w:p>
          <w:p w:rsidR="00000000" w:rsidDel="00000000" w:rsidP="00000000" w:rsidRDefault="00000000" w:rsidRPr="00000000" w14:paraId="00000099">
            <w:pPr>
              <w:spacing w:after="0" w:line="276"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Denitsa</w:t>
            </w:r>
            <w:r w:rsidDel="00000000" w:rsidR="00000000" w:rsidRPr="00000000">
              <w:rPr>
                <w:rFonts w:ascii="Century Schoolbook" w:cs="Century Schoolbook" w:eastAsia="Century Schoolbook" w:hAnsi="Century Schoolbook"/>
                <w:sz w:val="24"/>
                <w:szCs w:val="24"/>
                <w:rtl w:val="0"/>
              </w:rPr>
              <w:t xml:space="preserve"> has participated in numerous volunteer projects and initiatives in Bulgaria and abroad and has planned and organized of various events such as youth exchanges, language, arts and sports activities for children, fundraising initiatives, public information campaigns and multicultural bazaars among others.</w:t>
            </w:r>
          </w:p>
          <w:p w:rsidR="00000000" w:rsidDel="00000000" w:rsidP="00000000" w:rsidRDefault="00000000" w:rsidRPr="00000000" w14:paraId="0000009A">
            <w:pPr>
              <w:spacing w:after="0" w:line="276"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9B">
            <w:pPr>
              <w:spacing w:after="0" w:line="276"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Denitsa has a Bachelor's Degree in Indian Studies and a master's degree in Mаnagеment of services and organizations for non-formal education, enabling her to be an active contributor to the various dynamic and innovative activities of the Can You Association. Her field of knowledge and competences include vast intercultural experience and knowledge of different practices of non-formal education inspired by innovation and life-long desire for learning and sharing of knowledge, information, energy and experience.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sz w:val="24"/>
                <w:szCs w:val="24"/>
                <w:rtl w:val="0"/>
              </w:rPr>
              <w:t xml:space="preserve">Through her work and projects Denitsa aspires to empower young people to enrich and develop their knowledge, skills, competences and multicultural awareness. She is committed to using good models and practices for non-formal and informal education to inspire young people to be enthusiastic about their future and willing to work smart to achieve their goals. </w:t>
            </w:r>
            <w:r w:rsidDel="00000000" w:rsidR="00000000" w:rsidRPr="00000000">
              <w:rPr>
                <w:rtl w:val="0"/>
              </w:rPr>
            </w:r>
          </w:p>
        </w:tc>
      </w:tr>
    </w:tbl>
    <w:p w:rsidR="00000000" w:rsidDel="00000000" w:rsidP="00000000" w:rsidRDefault="00000000" w:rsidRPr="00000000" w14:paraId="0000009D">
      <w:pPr>
        <w:rPr>
          <w:rFonts w:ascii="Century Schoolbook" w:cs="Century Schoolbook" w:eastAsia="Century Schoolbook" w:hAnsi="Century Schoolbook"/>
          <w:b w:val="0"/>
          <w:color w:val="1f497d"/>
          <w:vertAlign w:val="baseline"/>
        </w:rPr>
      </w:pPr>
      <w:r w:rsidDel="00000000" w:rsidR="00000000" w:rsidRPr="00000000">
        <w:rPr>
          <w:rtl w:val="0"/>
        </w:rPr>
      </w:r>
    </w:p>
    <w:p w:rsidR="00000000" w:rsidDel="00000000" w:rsidP="00000000" w:rsidRDefault="00000000" w:rsidRPr="00000000" w14:paraId="0000009E">
      <w:pPr>
        <w:rPr>
          <w:rFonts w:ascii="Century Schoolbook" w:cs="Century Schoolbook" w:eastAsia="Century Schoolbook" w:hAnsi="Century Schoolbook"/>
          <w:b w:val="0"/>
          <w:color w:val="1f497d"/>
          <w:vertAlign w:val="baseline"/>
        </w:rPr>
      </w:pPr>
      <w:r w:rsidDel="00000000" w:rsidR="00000000" w:rsidRPr="00000000">
        <w:rPr>
          <w:rFonts w:ascii="Century Schoolbook" w:cs="Century Schoolbook" w:eastAsia="Century Schoolbook" w:hAnsi="Century Schoolbook"/>
          <w:b w:val="1"/>
          <w:color w:val="1f497d"/>
          <w:vertAlign w:val="baseline"/>
          <w:rtl w:val="0"/>
        </w:rPr>
        <w:t xml:space="preserve">Legal Representative</w:t>
      </w:r>
      <w:r w:rsidDel="00000000" w:rsidR="00000000" w:rsidRPr="00000000">
        <w:rPr>
          <w:rtl w:val="0"/>
        </w:rPr>
      </w:r>
    </w:p>
    <w:tbl>
      <w:tblPr>
        <w:tblStyle w:val="Table6"/>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9F">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Title</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0">
            <w:pPr>
              <w:shd w:fill="ffffff" w:val="clear"/>
              <w:spacing w:after="57" w:before="57"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Mrs.</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1">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Gender</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2">
            <w:pPr>
              <w:shd w:fill="ffffff" w:val="clear"/>
              <w:spacing w:after="57" w:before="57"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female</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3">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First name</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4">
            <w:pPr>
              <w:shd w:fill="ffffff" w:val="clear"/>
              <w:spacing w:after="57" w:before="57"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Veronika</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5">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Family name</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6">
            <w:pPr>
              <w:shd w:fill="ffffff" w:val="clear"/>
              <w:spacing w:after="57" w:before="57"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Samokovliyski</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7">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Department</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8">
            <w:pPr>
              <w:shd w:fill="ffffff" w:val="clear"/>
              <w:spacing w:after="57" w:before="57" w:lineRule="auto"/>
              <w:ind w:left="68" w:firstLine="0"/>
              <w:rPr>
                <w:rFonts w:ascii="Century Schoolbook" w:cs="Century Schoolbook" w:eastAsia="Century Schoolbook" w:hAnsi="Century Schoolbook"/>
                <w:vertAlign w:val="baseline"/>
              </w:rPr>
            </w:pPr>
            <w:r w:rsidDel="00000000" w:rsidR="00000000" w:rsidRPr="00000000">
              <w:rPr>
                <w:rtl w:val="0"/>
              </w:rPr>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9">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Position </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A">
            <w:pPr>
              <w:shd w:fill="ffffff" w:val="clear"/>
              <w:spacing w:after="57" w:before="57" w:lineRule="auto"/>
              <w:ind w:left="68" w:firstLine="0"/>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President</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B">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E-mail </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C">
            <w:pPr>
              <w:shd w:fill="ffffff" w:val="clear"/>
              <w:spacing w:after="57" w:before="57" w:lineRule="auto"/>
              <w:ind w:left="68" w:firstLine="0"/>
              <w:rPr>
                <w:rFonts w:ascii="Century Schoolbook" w:cs="Century Schoolbook" w:eastAsia="Century Schoolbook" w:hAnsi="Century Schoolbook"/>
                <w:vertAlign w:val="baseline"/>
              </w:rPr>
            </w:pPr>
            <w:hyperlink r:id="rId9">
              <w:r w:rsidDel="00000000" w:rsidR="00000000" w:rsidRPr="00000000">
                <w:rPr>
                  <w:rFonts w:ascii="Century Schoolbook" w:cs="Century Schoolbook" w:eastAsia="Century Schoolbook" w:hAnsi="Century Schoolbook"/>
                  <w:color w:val="1155cc"/>
                  <w:u w:val="single"/>
                  <w:rtl w:val="0"/>
                </w:rPr>
                <w:t xml:space="preserve">team.canyou@gmail.com</w:t>
              </w:r>
            </w:hyperlink>
            <w:r w:rsidDel="00000000" w:rsidR="00000000" w:rsidRPr="00000000">
              <w:rPr>
                <w:rFonts w:ascii="Century Schoolbook" w:cs="Century Schoolbook" w:eastAsia="Century Schoolbook" w:hAnsi="Century Schoolbook"/>
                <w:rtl w:val="0"/>
              </w:rPr>
              <w:t xml:space="preserve">  </w:t>
            </w:r>
            <w:r w:rsidDel="00000000" w:rsidR="00000000" w:rsidRPr="00000000">
              <w:rPr>
                <w:rtl w:val="0"/>
              </w:rPr>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D">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Telephone 1</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AE">
            <w:pPr>
              <w:shd w:fill="ffffff" w:val="clear"/>
              <w:spacing w:after="57" w:before="57" w:lineRule="auto"/>
              <w:ind w:left="68" w:firstLine="0"/>
              <w:rPr>
                <w:rFonts w:ascii="Century Schoolbook" w:cs="Century Schoolbook" w:eastAsia="Century Schoolbook" w:hAnsi="Century Schoolbook"/>
                <w:color w:val="222222"/>
                <w:vertAlign w:val="baseline"/>
              </w:rPr>
            </w:pPr>
            <w:r w:rsidDel="00000000" w:rsidR="00000000" w:rsidRPr="00000000">
              <w:rPr>
                <w:rFonts w:ascii="Century Schoolbook" w:cs="Century Schoolbook" w:eastAsia="Century Schoolbook" w:hAnsi="Century Schoolbook"/>
                <w:vertAlign w:val="baseline"/>
                <w:rtl w:val="0"/>
              </w:rPr>
              <w:t xml:space="preserve">+359 (0) 887 859 558</w:t>
            </w:r>
            <w:r w:rsidDel="00000000" w:rsidR="00000000" w:rsidRPr="00000000">
              <w:rPr>
                <w:rtl w:val="0"/>
              </w:rPr>
            </w:r>
          </w:p>
        </w:tc>
      </w:tr>
    </w:tbl>
    <w:p w:rsidR="00000000" w:rsidDel="00000000" w:rsidP="00000000" w:rsidRDefault="00000000" w:rsidRPr="00000000" w14:paraId="000000AF">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B0">
      <w:pPr>
        <w:rPr>
          <w:rFonts w:ascii="Open Sans" w:cs="Open Sans" w:eastAsia="Open Sans" w:hAnsi="Open Sans"/>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Contact Person</w:t>
      </w:r>
      <w:r w:rsidDel="00000000" w:rsidR="00000000" w:rsidRPr="00000000">
        <w:rPr>
          <w:rFonts w:ascii="Open Sans" w:cs="Open Sans" w:eastAsia="Open Sans" w:hAnsi="Open Sans"/>
          <w:sz w:val="20"/>
          <w:szCs w:val="20"/>
          <w:vertAlign w:val="baseline"/>
          <w:rtl w:val="0"/>
        </w:rPr>
        <w:t xml:space="preserve"> </w:t>
      </w:r>
    </w:p>
    <w:tbl>
      <w:tblPr>
        <w:tblStyle w:val="Table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1">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Title</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2">
            <w:pPr>
              <w:shd w:fill="ffffff" w:val="clear"/>
              <w:spacing w:after="57" w:before="57"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Mrs.</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3">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Gender</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4">
            <w:pPr>
              <w:shd w:fill="ffffff" w:val="clear"/>
              <w:spacing w:after="57" w:before="57"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female</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5">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First name</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6">
            <w:pPr>
              <w:shd w:fill="ffffff" w:val="clear"/>
              <w:spacing w:after="57" w:before="57"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Polina </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7">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Family name</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8">
            <w:pPr>
              <w:shd w:fill="ffffff" w:val="clear"/>
              <w:spacing w:after="57" w:before="57"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Spasova</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9">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Department</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A">
            <w:pPr>
              <w:shd w:fill="ffffff" w:val="clear"/>
              <w:spacing w:after="57" w:before="57" w:lineRule="auto"/>
              <w:ind w:left="68" w:firstLine="0"/>
              <w:rPr>
                <w:rFonts w:ascii="Century Schoolbook" w:cs="Century Schoolbook" w:eastAsia="Century Schoolbook" w:hAnsi="Century Schoolbook"/>
                <w:vertAlign w:val="baseline"/>
              </w:rPr>
            </w:pPr>
            <w:r w:rsidDel="00000000" w:rsidR="00000000" w:rsidRPr="00000000">
              <w:rPr>
                <w:rtl w:val="0"/>
              </w:rPr>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B">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Position </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C">
            <w:pPr>
              <w:shd w:fill="ffffff" w:val="clear"/>
              <w:spacing w:after="57" w:before="57" w:lineRule="auto"/>
              <w:ind w:left="68" w:firstLine="0"/>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Project Coordinator </w:t>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D">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E-mail </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E">
            <w:pPr>
              <w:shd w:fill="ffffff" w:val="clear"/>
              <w:spacing w:after="57" w:before="57" w:lineRule="auto"/>
              <w:ind w:left="68" w:firstLine="0"/>
              <w:rPr>
                <w:rFonts w:ascii="Century Schoolbook" w:cs="Century Schoolbook" w:eastAsia="Century Schoolbook" w:hAnsi="Century Schoolbook"/>
                <w:vertAlign w:val="baseline"/>
              </w:rPr>
            </w:pPr>
            <w:hyperlink r:id="rId10">
              <w:r w:rsidDel="00000000" w:rsidR="00000000" w:rsidRPr="00000000">
                <w:rPr>
                  <w:rFonts w:ascii="Century Schoolbook" w:cs="Century Schoolbook" w:eastAsia="Century Schoolbook" w:hAnsi="Century Schoolbook"/>
                  <w:color w:val="1155cc"/>
                  <w:u w:val="single"/>
                  <w:rtl w:val="0"/>
                </w:rPr>
                <w:t xml:space="preserve">team@canyou.info</w:t>
              </w:r>
            </w:hyperlink>
            <w:r w:rsidDel="00000000" w:rsidR="00000000" w:rsidRPr="00000000">
              <w:rPr>
                <w:rFonts w:ascii="Century Schoolbook" w:cs="Century Schoolbook" w:eastAsia="Century Schoolbook" w:hAnsi="Century Schoolbook"/>
                <w:rtl w:val="0"/>
              </w:rPr>
              <w:t xml:space="preserve"> </w:t>
            </w:r>
            <w:r w:rsidDel="00000000" w:rsidR="00000000" w:rsidRPr="00000000">
              <w:rPr>
                <w:rtl w:val="0"/>
              </w:rPr>
            </w:r>
          </w:p>
        </w:tc>
      </w:tr>
      <w:tr>
        <w:trPr>
          <w:cantSplit w:val="0"/>
          <w:tblHeader w:val="0"/>
        </w:trPr>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BF">
            <w:pPr>
              <w:spacing w:after="0" w:line="240" w:lineRule="auto"/>
              <w:rPr>
                <w:rFonts w:ascii="Century Schoolbook" w:cs="Century Schoolbook" w:eastAsia="Century Schoolbook" w:hAnsi="Century Schoolbook"/>
                <w:vertAlign w:val="baseline"/>
              </w:rPr>
            </w:pPr>
            <w:r w:rsidDel="00000000" w:rsidR="00000000" w:rsidRPr="00000000">
              <w:rPr>
                <w:rFonts w:ascii="Century Schoolbook" w:cs="Century Schoolbook" w:eastAsia="Century Schoolbook" w:hAnsi="Century Schoolbook"/>
                <w:vertAlign w:val="baseline"/>
                <w:rtl w:val="0"/>
              </w:rPr>
              <w:t xml:space="preserve">Telephone 1</w:t>
            </w:r>
          </w:p>
        </w:tc>
        <w:tc>
          <w:tcPr>
            <w:tcBorders>
              <w:top w:color="1f497d" w:space="0" w:sz="12" w:val="single"/>
              <w:left w:color="1f497d" w:space="0" w:sz="12" w:val="single"/>
              <w:bottom w:color="1f497d" w:space="0" w:sz="12" w:val="single"/>
              <w:right w:color="1f497d" w:space="0" w:sz="12" w:val="single"/>
            </w:tcBorders>
            <w:shd w:fill="ffffff" w:val="clear"/>
            <w:vAlign w:val="top"/>
          </w:tcPr>
          <w:p w:rsidR="00000000" w:rsidDel="00000000" w:rsidP="00000000" w:rsidRDefault="00000000" w:rsidRPr="00000000" w14:paraId="000000C0">
            <w:pPr>
              <w:shd w:fill="ffffff" w:val="clear"/>
              <w:spacing w:after="57" w:before="57" w:lineRule="auto"/>
              <w:ind w:left="68" w:firstLine="0"/>
              <w:rPr>
                <w:rFonts w:ascii="Century Schoolbook" w:cs="Century Schoolbook" w:eastAsia="Century Schoolbook" w:hAnsi="Century Schoolbook"/>
                <w:color w:val="222222"/>
                <w:vertAlign w:val="baseline"/>
              </w:rPr>
            </w:pPr>
            <w:r w:rsidDel="00000000" w:rsidR="00000000" w:rsidRPr="00000000">
              <w:rPr>
                <w:rFonts w:ascii="Century Schoolbook" w:cs="Century Schoolbook" w:eastAsia="Century Schoolbook" w:hAnsi="Century Schoolbook"/>
                <w:vertAlign w:val="baseline"/>
                <w:rtl w:val="0"/>
              </w:rPr>
              <w:t xml:space="preserve">+359 (0) 888 419 520</w:t>
            </w:r>
            <w:r w:rsidDel="00000000" w:rsidR="00000000" w:rsidRPr="00000000">
              <w:rPr>
                <w:rtl w:val="0"/>
              </w:rPr>
            </w:r>
          </w:p>
        </w:tc>
      </w:tr>
    </w:tbl>
    <w:p w:rsidR="00000000" w:rsidDel="00000000" w:rsidP="00000000" w:rsidRDefault="00000000" w:rsidRPr="00000000" w14:paraId="000000C1">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C2">
      <w:pPr>
        <w:widowControl w:val="0"/>
        <w:spacing w:after="0" w:before="35" w:line="240" w:lineRule="auto"/>
        <w:ind w:left="0" w:firstLine="0"/>
        <w:rPr/>
      </w:pPr>
      <w:r w:rsidDel="00000000" w:rsidR="00000000" w:rsidRPr="00000000">
        <w:rPr>
          <w:b w:val="1"/>
          <w:color w:val="303030"/>
          <w:rtl w:val="0"/>
        </w:rPr>
        <w:t xml:space="preserve">Has the organization applied for a grant?</w:t>
      </w:r>
      <w:r w:rsidDel="00000000" w:rsidR="00000000" w:rsidRPr="00000000">
        <w:rPr>
          <w:rtl w:val="0"/>
        </w:rPr>
      </w:r>
    </w:p>
    <w:p w:rsidR="00000000" w:rsidDel="00000000" w:rsidP="00000000" w:rsidRDefault="00000000" w:rsidRPr="00000000" w14:paraId="000000C3">
      <w:pPr>
        <w:widowControl w:val="0"/>
        <w:spacing w:after="0" w:before="2" w:line="240" w:lineRule="auto"/>
        <w:rPr>
          <w:b w:val="1"/>
          <w:sz w:val="20"/>
          <w:szCs w:val="20"/>
        </w:rPr>
      </w:pPr>
      <w:r w:rsidDel="00000000" w:rsidR="00000000" w:rsidRPr="00000000">
        <w:rPr>
          <w:rtl w:val="0"/>
        </w:rPr>
      </w:r>
    </w:p>
    <w:tbl>
      <w:tblPr>
        <w:tblStyle w:val="Table8"/>
        <w:tblW w:w="9060.0" w:type="dxa"/>
        <w:jc w:val="left"/>
        <w:tblInd w:w="138.0" w:type="dxa"/>
        <w:tblLayout w:type="fixed"/>
        <w:tblLook w:val="0000"/>
      </w:tblPr>
      <w:tblGrid>
        <w:gridCol w:w="1725"/>
        <w:gridCol w:w="675"/>
        <w:gridCol w:w="4110"/>
        <w:gridCol w:w="2550"/>
        <w:tblGridChange w:id="0">
          <w:tblGrid>
            <w:gridCol w:w="1725"/>
            <w:gridCol w:w="675"/>
            <w:gridCol w:w="4110"/>
            <w:gridCol w:w="2550"/>
          </w:tblGrid>
        </w:tblGridChange>
      </w:tblGrid>
      <w:tr>
        <w:trPr>
          <w:cantSplit w:val="0"/>
          <w:trHeight w:val="82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4">
            <w:pPr>
              <w:widowControl w:val="0"/>
              <w:spacing w:after="0" w:line="240" w:lineRule="auto"/>
              <w:ind w:left="102" w:firstLine="0"/>
              <w:rPr/>
            </w:pPr>
            <w:r w:rsidDel="00000000" w:rsidR="00000000" w:rsidRPr="00000000">
              <w:rPr>
                <w:rtl w:val="0"/>
              </w:rPr>
              <w:t xml:space="preserve">EU Programme</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5">
            <w:pPr>
              <w:widowControl w:val="0"/>
              <w:spacing w:after="0" w:line="240" w:lineRule="auto"/>
              <w:ind w:left="102" w:firstLine="0"/>
              <w:rPr/>
            </w:pPr>
            <w:r w:rsidDel="00000000" w:rsidR="00000000" w:rsidRPr="00000000">
              <w:rPr>
                <w:rtl w:val="0"/>
              </w:rPr>
              <w:t xml:space="preserve">Year</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6">
            <w:pPr>
              <w:widowControl w:val="0"/>
              <w:spacing w:after="0" w:line="274" w:lineRule="auto"/>
              <w:ind w:left="102" w:right="844" w:firstLine="0"/>
              <w:rPr>
                <w:color w:val="ff0000"/>
              </w:rPr>
            </w:pPr>
            <w:r w:rsidDel="00000000" w:rsidR="00000000" w:rsidRPr="00000000">
              <w:rPr>
                <w:rtl w:val="0"/>
              </w:rPr>
              <w:t xml:space="preserve">Project Identification or Contract Number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7">
            <w:pPr>
              <w:widowControl w:val="0"/>
              <w:spacing w:after="0" w:line="240" w:lineRule="auto"/>
              <w:ind w:left="102" w:firstLine="0"/>
              <w:rPr/>
            </w:pPr>
            <w:r w:rsidDel="00000000" w:rsidR="00000000" w:rsidRPr="00000000">
              <w:rPr>
                <w:rtl w:val="0"/>
              </w:rPr>
              <w:t xml:space="preserve">Applicant/ Beneficiary Name</w:t>
            </w:r>
          </w:p>
          <w:p w:rsidR="00000000" w:rsidDel="00000000" w:rsidP="00000000" w:rsidRDefault="00000000" w:rsidRPr="00000000" w14:paraId="000000C8">
            <w:pPr>
              <w:widowControl w:val="0"/>
              <w:spacing w:after="0" w:line="240" w:lineRule="auto"/>
              <w:ind w:left="102" w:firstLine="0"/>
              <w:rPr/>
            </w:pPr>
            <w:r w:rsidDel="00000000" w:rsidR="00000000" w:rsidRPr="00000000">
              <w:rPr>
                <w:rtl w:val="0"/>
              </w:rPr>
            </w:r>
          </w:p>
          <w:p w:rsidR="00000000" w:rsidDel="00000000" w:rsidP="00000000" w:rsidRDefault="00000000" w:rsidRPr="00000000" w14:paraId="000000C9">
            <w:pPr>
              <w:widowControl w:val="0"/>
              <w:spacing w:after="0" w:line="240" w:lineRule="auto"/>
              <w:ind w:left="0" w:firstLine="0"/>
              <w:rPr>
                <w:color w:val="ff0000"/>
              </w:rPr>
            </w:pPr>
            <w:r w:rsidDel="00000000" w:rsidR="00000000" w:rsidRPr="00000000">
              <w:rPr>
                <w:rtl w:val="0"/>
              </w:rPr>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A">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B">
            <w:pPr>
              <w:widowControl w:val="0"/>
              <w:spacing w:after="0" w:line="267" w:lineRule="auto"/>
              <w:ind w:left="102" w:firstLine="0"/>
              <w:rPr/>
            </w:pPr>
            <w:r w:rsidDel="00000000" w:rsidR="00000000" w:rsidRPr="00000000">
              <w:rPr>
                <w:rtl w:val="0"/>
              </w:rPr>
              <w:t xml:space="preserve">2023-2024</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0CC">
            <w:pPr>
              <w:widowControl w:val="0"/>
              <w:spacing w:after="120" w:before="120" w:line="276" w:lineRule="auto"/>
              <w:ind w:left="220" w:firstLine="0"/>
              <w:rPr/>
            </w:pPr>
            <w:r w:rsidDel="00000000" w:rsidR="00000000" w:rsidRPr="00000000">
              <w:rPr>
                <w:rFonts w:ascii="Arial" w:cs="Arial" w:eastAsia="Arial" w:hAnsi="Arial"/>
                <w:color w:val="333333"/>
                <w:sz w:val="21"/>
                <w:szCs w:val="21"/>
                <w:highlight w:val="white"/>
                <w:rtl w:val="0"/>
              </w:rPr>
              <w:t xml:space="preserve">Alternative Wege und Digitalisierung zur Bekämpfung der Sozial-Media-Sucht </w:t>
            </w:r>
            <w:r w:rsidDel="00000000" w:rsidR="00000000" w:rsidRPr="00000000">
              <w:rPr>
                <w:rtl w:val="0"/>
              </w:rPr>
              <w:t xml:space="preserve">2023-1-DE04-KA152-YOU-000123783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D">
            <w:pPr>
              <w:widowControl w:val="0"/>
              <w:spacing w:after="0" w:line="267" w:lineRule="auto"/>
              <w:ind w:left="102" w:firstLine="0"/>
              <w:rPr/>
            </w:pPr>
            <w:r w:rsidDel="00000000" w:rsidR="00000000" w:rsidRPr="00000000">
              <w:rPr>
                <w:rtl w:val="0"/>
              </w:rPr>
              <w:t xml:space="preserve">IYEP International Youth and Education Platform (UGEP) e.V.</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E">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F">
            <w:pPr>
              <w:widowControl w:val="0"/>
              <w:spacing w:after="0" w:line="267" w:lineRule="auto"/>
              <w:ind w:left="102" w:firstLine="0"/>
              <w:rPr/>
            </w:pPr>
            <w:r w:rsidDel="00000000" w:rsidR="00000000" w:rsidRPr="00000000">
              <w:rPr>
                <w:rtl w:val="0"/>
              </w:rPr>
              <w:t xml:space="preserve">2024-2025</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0D0">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Les jeunes sauveurs de l'avenir</w:t>
            </w:r>
          </w:p>
          <w:p w:rsidR="00000000" w:rsidDel="00000000" w:rsidP="00000000" w:rsidRDefault="00000000" w:rsidRPr="00000000" w14:paraId="000000D1">
            <w:pPr>
              <w:widowControl w:val="0"/>
              <w:spacing w:after="120" w:before="120" w:line="276" w:lineRule="auto"/>
              <w:ind w:left="220" w:firstLine="0"/>
              <w:rPr/>
            </w:pPr>
            <w:r w:rsidDel="00000000" w:rsidR="00000000" w:rsidRPr="00000000">
              <w:rPr>
                <w:rtl w:val="0"/>
              </w:rPr>
              <w:t xml:space="preserve">2023-3-FR02-KA210-YOU-000175110</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2">
            <w:pPr>
              <w:widowControl w:val="0"/>
              <w:spacing w:after="0" w:line="267" w:lineRule="auto"/>
              <w:ind w:left="102" w:firstLine="0"/>
              <w:rPr/>
            </w:pPr>
            <w:r w:rsidDel="00000000" w:rsidR="00000000" w:rsidRPr="00000000">
              <w:rPr>
                <w:rtl w:val="0"/>
              </w:rPr>
              <w:t xml:space="preserve">Institut Saumurois de la Communication</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3">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4">
            <w:pPr>
              <w:widowControl w:val="0"/>
              <w:spacing w:after="0" w:line="267" w:lineRule="auto"/>
              <w:ind w:left="102" w:firstLine="0"/>
              <w:rPr/>
            </w:pPr>
            <w:r w:rsidDel="00000000" w:rsidR="00000000" w:rsidRPr="00000000">
              <w:rPr>
                <w:rtl w:val="0"/>
              </w:rPr>
              <w:t xml:space="preserve">2024</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0D5">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Professional Development for Youth: Opportunities, Growth, and Inclusion</w:t>
            </w:r>
          </w:p>
          <w:p w:rsidR="00000000" w:rsidDel="00000000" w:rsidP="00000000" w:rsidRDefault="00000000" w:rsidRPr="00000000" w14:paraId="000000D6">
            <w:pPr>
              <w:widowControl w:val="0"/>
              <w:spacing w:after="120" w:before="120" w:line="276" w:lineRule="auto"/>
              <w:ind w:left="220" w:firstLine="0"/>
              <w:rPr/>
            </w:pPr>
            <w:r w:rsidDel="00000000" w:rsidR="00000000" w:rsidRPr="00000000">
              <w:rPr>
                <w:rtl w:val="0"/>
              </w:rPr>
              <w:t xml:space="preserve">2023-3-ES02-KA153-YOU-000184072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7">
            <w:pPr>
              <w:widowControl w:val="0"/>
              <w:spacing w:after="0" w:line="267" w:lineRule="auto"/>
              <w:ind w:left="102" w:firstLine="0"/>
              <w:rPr/>
            </w:pPr>
            <w:r w:rsidDel="00000000" w:rsidR="00000000" w:rsidRPr="00000000">
              <w:rPr>
                <w:rtl w:val="0"/>
              </w:rPr>
              <w:t xml:space="preserve">Associació Formació i Sensibilització Barcelona</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8">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9">
            <w:pPr>
              <w:widowControl w:val="0"/>
              <w:spacing w:after="0" w:line="267" w:lineRule="auto"/>
              <w:ind w:left="102" w:firstLine="0"/>
              <w:rPr/>
            </w:pPr>
            <w:r w:rsidDel="00000000" w:rsidR="00000000" w:rsidRPr="00000000">
              <w:rPr>
                <w:rtl w:val="0"/>
              </w:rPr>
              <w:t xml:space="preserve">2023-2024</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0DA">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EU4YOUTH</w:t>
            </w:r>
          </w:p>
          <w:p w:rsidR="00000000" w:rsidDel="00000000" w:rsidP="00000000" w:rsidRDefault="00000000" w:rsidRPr="00000000" w14:paraId="000000DB">
            <w:pPr>
              <w:widowControl w:val="0"/>
              <w:spacing w:after="120" w:before="120" w:line="276" w:lineRule="auto"/>
              <w:ind w:left="220" w:firstLine="0"/>
              <w:rPr/>
            </w:pPr>
            <w:r w:rsidDel="00000000" w:rsidR="00000000" w:rsidRPr="00000000">
              <w:rPr>
                <w:rtl w:val="0"/>
              </w:rPr>
              <w:t xml:space="preserve">2023-1-DE04-KA153-YOU-000148873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C">
            <w:pPr>
              <w:widowControl w:val="0"/>
              <w:spacing w:after="0" w:line="267" w:lineRule="auto"/>
              <w:ind w:left="102" w:firstLine="0"/>
              <w:rPr/>
            </w:pPr>
            <w:r w:rsidDel="00000000" w:rsidR="00000000" w:rsidRPr="00000000">
              <w:rPr>
                <w:rtl w:val="0"/>
              </w:rPr>
              <w:t xml:space="preserve">PEWOBE GEMEINNUTZIGE SOZIALE BETREUUNGSGESELLSCHAFT MBH FRANKFURT/ODER</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D">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E">
            <w:pPr>
              <w:widowControl w:val="0"/>
              <w:spacing w:after="0" w:line="267" w:lineRule="auto"/>
              <w:ind w:left="102" w:firstLine="0"/>
              <w:rPr/>
            </w:pPr>
            <w:r w:rsidDel="00000000" w:rsidR="00000000" w:rsidRPr="00000000">
              <w:rPr>
                <w:rtl w:val="0"/>
              </w:rPr>
              <w:t xml:space="preserve">2023-2024</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0DF">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STAY Alert, Europe: Sensitive, Tolerant, Aware Youth</w:t>
            </w:r>
          </w:p>
          <w:p w:rsidR="00000000" w:rsidDel="00000000" w:rsidP="00000000" w:rsidRDefault="00000000" w:rsidRPr="00000000" w14:paraId="000000E0">
            <w:pPr>
              <w:widowControl w:val="0"/>
              <w:spacing w:after="120" w:before="120" w:line="276" w:lineRule="auto"/>
              <w:ind w:left="220" w:firstLine="0"/>
              <w:rPr/>
            </w:pPr>
            <w:r w:rsidDel="00000000" w:rsidR="00000000" w:rsidRPr="00000000">
              <w:rPr>
                <w:rtl w:val="0"/>
              </w:rPr>
              <w:t xml:space="preserve">2022-3-DE04-KA152-YOU-000098687</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1">
            <w:pPr>
              <w:widowControl w:val="0"/>
              <w:spacing w:after="0" w:line="267" w:lineRule="auto"/>
              <w:ind w:left="102" w:firstLine="0"/>
              <w:rPr/>
            </w:pPr>
            <w:r w:rsidDel="00000000" w:rsidR="00000000" w:rsidRPr="00000000">
              <w:rPr>
                <w:rtl w:val="0"/>
              </w:rPr>
              <w:t xml:space="preserve">PEWOBE GEMEINNUTZIGE SOZIALE BETREUUNGSGESELLSCHAFT MBH FRANKFURT/ODER</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2">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3">
            <w:pPr>
              <w:widowControl w:val="0"/>
              <w:spacing w:after="0" w:line="267" w:lineRule="auto"/>
              <w:ind w:left="102" w:firstLine="0"/>
              <w:rPr/>
            </w:pPr>
            <w:r w:rsidDel="00000000" w:rsidR="00000000" w:rsidRPr="00000000">
              <w:rPr>
                <w:rtl w:val="0"/>
              </w:rPr>
              <w:t xml:space="preserve">2023-2024</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0E4">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Be Young, Be Green</w:t>
            </w:r>
          </w:p>
          <w:p w:rsidR="00000000" w:rsidDel="00000000" w:rsidP="00000000" w:rsidRDefault="00000000" w:rsidRPr="00000000" w14:paraId="000000E5">
            <w:pPr>
              <w:widowControl w:val="0"/>
              <w:spacing w:after="120" w:before="120" w:line="276" w:lineRule="auto"/>
              <w:ind w:left="220" w:firstLine="0"/>
              <w:rPr/>
            </w:pPr>
            <w:r w:rsidDel="00000000" w:rsidR="00000000" w:rsidRPr="00000000">
              <w:rPr>
                <w:rtl w:val="0"/>
              </w:rPr>
              <w:t xml:space="preserve">2022-3-BG01-KA152-YOU-000093907</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6">
            <w:pPr>
              <w:widowControl w:val="0"/>
              <w:spacing w:after="0" w:line="267" w:lineRule="auto"/>
              <w:ind w:left="102" w:firstLine="0"/>
              <w:rPr/>
            </w:pPr>
            <w:r w:rsidDel="00000000" w:rsidR="00000000" w:rsidRPr="00000000">
              <w:rPr>
                <w:rtl w:val="0"/>
              </w:rPr>
              <w:t xml:space="preserve">Can You Association</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7">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8">
            <w:pPr>
              <w:widowControl w:val="0"/>
              <w:spacing w:after="0" w:line="267" w:lineRule="auto"/>
              <w:ind w:left="102" w:firstLine="0"/>
              <w:rPr/>
            </w:pPr>
            <w:r w:rsidDel="00000000" w:rsidR="00000000" w:rsidRPr="00000000">
              <w:rPr>
                <w:rtl w:val="0"/>
              </w:rPr>
              <w:t xml:space="preserve">2023-2024</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0E9">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Truth(and/or)Fake: breaking stereotypes</w:t>
            </w:r>
          </w:p>
          <w:p w:rsidR="00000000" w:rsidDel="00000000" w:rsidP="00000000" w:rsidRDefault="00000000" w:rsidRPr="00000000" w14:paraId="000000EA">
            <w:pPr>
              <w:widowControl w:val="0"/>
              <w:spacing w:after="120" w:before="120" w:line="276" w:lineRule="auto"/>
              <w:ind w:left="220" w:firstLine="0"/>
              <w:rPr/>
            </w:pPr>
            <w:r w:rsidDel="00000000" w:rsidR="00000000" w:rsidRPr="00000000">
              <w:rPr>
                <w:rtl w:val="0"/>
              </w:rPr>
              <w:t xml:space="preserve">2022-3-BG01-KA152-YOU-000094063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B">
            <w:pPr>
              <w:widowControl w:val="0"/>
              <w:spacing w:after="0" w:line="267" w:lineRule="auto"/>
              <w:ind w:left="102" w:firstLine="0"/>
              <w:rPr/>
            </w:pPr>
            <w:r w:rsidDel="00000000" w:rsidR="00000000" w:rsidRPr="00000000">
              <w:rPr>
                <w:rtl w:val="0"/>
              </w:rPr>
              <w:t xml:space="preserve">Can You Association</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C">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D">
            <w:pPr>
              <w:widowControl w:val="0"/>
              <w:spacing w:after="0" w:line="267" w:lineRule="auto"/>
              <w:ind w:left="102" w:firstLine="0"/>
              <w:rPr/>
            </w:pPr>
            <w:r w:rsidDel="00000000" w:rsidR="00000000" w:rsidRPr="00000000">
              <w:rPr>
                <w:rtl w:val="0"/>
              </w:rPr>
              <w:t xml:space="preserve">2023-2024</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0EE">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NEW opportunities for adult female victims of violence through art</w:t>
            </w:r>
          </w:p>
          <w:p w:rsidR="00000000" w:rsidDel="00000000" w:rsidP="00000000" w:rsidRDefault="00000000" w:rsidRPr="00000000" w14:paraId="000000EF">
            <w:pPr>
              <w:widowControl w:val="0"/>
              <w:spacing w:after="120" w:before="120" w:line="276" w:lineRule="auto"/>
              <w:ind w:left="220" w:firstLine="0"/>
              <w:rPr/>
            </w:pPr>
            <w:r w:rsidDel="00000000" w:rsidR="00000000" w:rsidRPr="00000000">
              <w:rPr>
                <w:rtl w:val="0"/>
              </w:rPr>
              <w:t xml:space="preserve">2022-2-BG01-KA210-ADU-000093615</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F0">
            <w:pPr>
              <w:widowControl w:val="0"/>
              <w:spacing w:after="0" w:line="267" w:lineRule="auto"/>
              <w:ind w:left="102" w:firstLine="0"/>
              <w:rPr/>
            </w:pPr>
            <w:r w:rsidDel="00000000" w:rsidR="00000000" w:rsidRPr="00000000">
              <w:rPr>
                <w:rtl w:val="0"/>
              </w:rPr>
              <w:t xml:space="preserve">Can You Association</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F1">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F2">
            <w:pPr>
              <w:widowControl w:val="0"/>
              <w:spacing w:after="0" w:line="267" w:lineRule="auto"/>
              <w:ind w:left="102" w:firstLine="0"/>
              <w:rPr/>
            </w:pPr>
            <w:r w:rsidDel="00000000" w:rsidR="00000000" w:rsidRPr="00000000">
              <w:rPr>
                <w:rtl w:val="0"/>
              </w:rPr>
              <w:t xml:space="preserve">2022-2024</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0F3">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Let's MOViE</w:t>
            </w:r>
          </w:p>
          <w:p w:rsidR="00000000" w:rsidDel="00000000" w:rsidP="00000000" w:rsidRDefault="00000000" w:rsidRPr="00000000" w14:paraId="000000F4">
            <w:pPr>
              <w:widowControl w:val="0"/>
              <w:spacing w:after="120" w:before="120" w:line="276" w:lineRule="auto"/>
              <w:ind w:left="220" w:firstLine="0"/>
              <w:rPr/>
            </w:pPr>
            <w:r w:rsidDel="00000000" w:rsidR="00000000" w:rsidRPr="00000000">
              <w:rPr>
                <w:rtl w:val="0"/>
              </w:rPr>
              <w:t xml:space="preserve">2022-1-CZ01-KA210-YOU-000083235</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F5">
            <w:pPr>
              <w:widowControl w:val="0"/>
              <w:spacing w:after="0" w:line="267" w:lineRule="auto"/>
              <w:ind w:left="102" w:firstLine="0"/>
              <w:rPr/>
            </w:pPr>
            <w:r w:rsidDel="00000000" w:rsidR="00000000" w:rsidRPr="00000000">
              <w:rPr>
                <w:rtl w:val="0"/>
              </w:rPr>
              <w:t xml:space="preserve">Hodina H, z.s.</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F6">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F7">
            <w:pPr>
              <w:widowControl w:val="0"/>
              <w:spacing w:after="0" w:line="267" w:lineRule="auto"/>
              <w:ind w:left="102" w:firstLine="0"/>
              <w:rPr/>
            </w:pPr>
            <w:r w:rsidDel="00000000" w:rsidR="00000000" w:rsidRPr="00000000">
              <w:rPr>
                <w:rtl w:val="0"/>
              </w:rPr>
              <w:t xml:space="preserve">2022-2023</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0F8">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Safebook for Youth Workers</w:t>
            </w:r>
          </w:p>
          <w:p w:rsidR="00000000" w:rsidDel="00000000" w:rsidP="00000000" w:rsidRDefault="00000000" w:rsidRPr="00000000" w14:paraId="000000F9">
            <w:pPr>
              <w:widowControl w:val="0"/>
              <w:spacing w:after="120" w:before="120" w:line="276" w:lineRule="auto"/>
              <w:ind w:left="220" w:firstLine="0"/>
              <w:rPr/>
            </w:pPr>
            <w:r w:rsidDel="00000000" w:rsidR="00000000" w:rsidRPr="00000000">
              <w:rPr>
                <w:rtl w:val="0"/>
              </w:rPr>
              <w:t xml:space="preserve">2022-1-IT03-KA153-YOU-000059000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FA">
            <w:pPr>
              <w:widowControl w:val="0"/>
              <w:spacing w:after="0" w:line="267" w:lineRule="auto"/>
              <w:ind w:left="102" w:firstLine="0"/>
              <w:rPr/>
            </w:pPr>
            <w:r w:rsidDel="00000000" w:rsidR="00000000" w:rsidRPr="00000000">
              <w:rPr>
                <w:rtl w:val="0"/>
              </w:rPr>
              <w:t xml:space="preserve">Beyond Borders ETS</w:t>
            </w:r>
            <w:r w:rsidDel="00000000" w:rsidR="00000000" w:rsidRPr="00000000">
              <w:rPr>
                <w:rtl w:val="0"/>
              </w:rPr>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FB">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FC">
            <w:pPr>
              <w:widowControl w:val="0"/>
              <w:spacing w:after="0" w:line="267" w:lineRule="auto"/>
              <w:ind w:left="102" w:firstLine="0"/>
              <w:rPr/>
            </w:pPr>
            <w:r w:rsidDel="00000000" w:rsidR="00000000" w:rsidRPr="00000000">
              <w:rPr>
                <w:rtl w:val="0"/>
              </w:rPr>
              <w:t xml:space="preserve">2022</w:t>
            </w:r>
          </w:p>
        </w:tc>
        <w:tc>
          <w:tcPr>
            <w:tcBorders>
              <w:top w:color="000000" w:space="0" w:sz="0" w:val="nil"/>
              <w:left w:color="000000" w:space="0" w:sz="0" w:val="nil"/>
              <w:bottom w:color="d2d2d2"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76" w:lineRule="auto"/>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Old traditions, new ideas</w:t>
            </w:r>
          </w:p>
          <w:p w:rsidR="00000000" w:rsidDel="00000000" w:rsidP="00000000" w:rsidRDefault="00000000" w:rsidRPr="00000000" w14:paraId="000000FE">
            <w:pPr>
              <w:widowControl w:val="0"/>
              <w:spacing w:after="0" w:line="276" w:lineRule="auto"/>
              <w:rPr/>
            </w:pPr>
            <w:r w:rsidDel="00000000" w:rsidR="00000000" w:rsidRPr="00000000">
              <w:rPr>
                <w:rtl w:val="0"/>
              </w:rPr>
              <w:t xml:space="preserve">2022-1-SI02-KA152-YOU-000059988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FF">
            <w:pPr>
              <w:widowControl w:val="0"/>
              <w:spacing w:after="0" w:line="267" w:lineRule="auto"/>
              <w:ind w:left="102" w:firstLine="0"/>
              <w:rPr/>
            </w:pPr>
            <w:r w:rsidDel="00000000" w:rsidR="00000000" w:rsidRPr="00000000">
              <w:rPr>
                <w:rtl w:val="0"/>
              </w:rPr>
              <w:t xml:space="preserve">Mladinska zadruga Panotrip z.b.o. - socialno podjetje</w:t>
            </w:r>
            <w:r w:rsidDel="00000000" w:rsidR="00000000" w:rsidRPr="00000000">
              <w:rPr>
                <w:rtl w:val="0"/>
              </w:rPr>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00">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01">
            <w:pPr>
              <w:widowControl w:val="0"/>
              <w:spacing w:after="0" w:line="267" w:lineRule="auto"/>
              <w:ind w:left="102" w:firstLine="0"/>
              <w:rPr/>
            </w:pPr>
            <w:r w:rsidDel="00000000" w:rsidR="00000000" w:rsidRPr="00000000">
              <w:rPr>
                <w:rtl w:val="0"/>
              </w:rPr>
              <w:t xml:space="preserve">2022</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02">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BodyMind</w:t>
            </w:r>
          </w:p>
          <w:p w:rsidR="00000000" w:rsidDel="00000000" w:rsidP="00000000" w:rsidRDefault="00000000" w:rsidRPr="00000000" w14:paraId="00000103">
            <w:pPr>
              <w:widowControl w:val="0"/>
              <w:spacing w:after="120" w:before="120" w:line="276" w:lineRule="auto"/>
              <w:ind w:left="220" w:firstLine="0"/>
              <w:rPr/>
            </w:pPr>
            <w:r w:rsidDel="00000000" w:rsidR="00000000" w:rsidRPr="00000000">
              <w:rPr>
                <w:rtl w:val="0"/>
              </w:rPr>
              <w:t xml:space="preserve">2022-1-FR02-KA153-YOU-000067510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04">
            <w:pPr>
              <w:widowControl w:val="0"/>
              <w:spacing w:after="0" w:line="267" w:lineRule="auto"/>
              <w:ind w:left="102" w:firstLine="0"/>
              <w:rPr/>
            </w:pPr>
            <w:r w:rsidDel="00000000" w:rsidR="00000000" w:rsidRPr="00000000">
              <w:rPr>
                <w:rtl w:val="0"/>
              </w:rPr>
              <w:t xml:space="preserve">Lydille Lang - transculture</w:t>
            </w:r>
            <w:r w:rsidDel="00000000" w:rsidR="00000000" w:rsidRPr="00000000">
              <w:rPr>
                <w:rtl w:val="0"/>
              </w:rPr>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05">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06">
            <w:pPr>
              <w:widowControl w:val="0"/>
              <w:spacing w:after="0" w:line="267" w:lineRule="auto"/>
              <w:ind w:left="102" w:firstLine="0"/>
              <w:rPr/>
            </w:pPr>
            <w:r w:rsidDel="00000000" w:rsidR="00000000" w:rsidRPr="00000000">
              <w:rPr>
                <w:rtl w:val="0"/>
              </w:rPr>
              <w:t xml:space="preserve">2022-2023</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07">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Social emotional learning form of awareness</w:t>
            </w:r>
          </w:p>
          <w:p w:rsidR="00000000" w:rsidDel="00000000" w:rsidP="00000000" w:rsidRDefault="00000000" w:rsidRPr="00000000" w14:paraId="00000108">
            <w:pPr>
              <w:widowControl w:val="0"/>
              <w:spacing w:after="120" w:before="120" w:line="276" w:lineRule="auto"/>
              <w:ind w:left="220" w:firstLine="0"/>
              <w:rPr/>
            </w:pPr>
            <w:r w:rsidDel="00000000" w:rsidR="00000000" w:rsidRPr="00000000">
              <w:rPr>
                <w:rtl w:val="0"/>
              </w:rPr>
              <w:t xml:space="preserve">2022-1-BG01-KA153-YOU-000061003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09">
            <w:pPr>
              <w:widowControl w:val="0"/>
              <w:spacing w:after="0" w:line="267" w:lineRule="auto"/>
              <w:ind w:left="102" w:firstLine="0"/>
              <w:rPr/>
            </w:pPr>
            <w:r w:rsidDel="00000000" w:rsidR="00000000" w:rsidRPr="00000000">
              <w:rPr>
                <w:rtl w:val="0"/>
              </w:rPr>
              <w:t xml:space="preserve">Can You Association</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0A">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0B">
            <w:pPr>
              <w:widowControl w:val="0"/>
              <w:spacing w:after="0" w:line="267" w:lineRule="auto"/>
              <w:ind w:left="102" w:firstLine="0"/>
              <w:rPr/>
            </w:pPr>
            <w:r w:rsidDel="00000000" w:rsidR="00000000" w:rsidRPr="00000000">
              <w:rPr>
                <w:rtl w:val="0"/>
              </w:rPr>
              <w:t xml:space="preserve">2022-2023</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0C">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Надгради себе си, предай нататък</w:t>
            </w:r>
          </w:p>
          <w:p w:rsidR="00000000" w:rsidDel="00000000" w:rsidP="00000000" w:rsidRDefault="00000000" w:rsidRPr="00000000" w14:paraId="0000010D">
            <w:pPr>
              <w:widowControl w:val="0"/>
              <w:spacing w:after="120" w:before="120" w:line="276" w:lineRule="auto"/>
              <w:ind w:left="220" w:firstLine="0"/>
              <w:rPr/>
            </w:pPr>
            <w:r w:rsidDel="00000000" w:rsidR="00000000" w:rsidRPr="00000000">
              <w:rPr>
                <w:rtl w:val="0"/>
              </w:rPr>
              <w:t xml:space="preserve">2022-1-BG01-ESC30-SOL-000052801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0E">
            <w:pPr>
              <w:widowControl w:val="0"/>
              <w:spacing w:after="0" w:line="267" w:lineRule="auto"/>
              <w:ind w:left="102" w:firstLine="0"/>
              <w:rPr/>
            </w:pPr>
            <w:r w:rsidDel="00000000" w:rsidR="00000000" w:rsidRPr="00000000">
              <w:rPr>
                <w:rtl w:val="0"/>
              </w:rPr>
              <w:t xml:space="preserve">Can You Association</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0F">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10">
            <w:pPr>
              <w:widowControl w:val="0"/>
              <w:spacing w:after="0" w:line="267" w:lineRule="auto"/>
              <w:ind w:left="102" w:firstLine="0"/>
              <w:rPr/>
            </w:pPr>
            <w:r w:rsidDel="00000000" w:rsidR="00000000" w:rsidRPr="00000000">
              <w:rPr>
                <w:rtl w:val="0"/>
              </w:rPr>
              <w:t xml:space="preserve">2022</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11">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Gioventù Sociale e Digitale</w:t>
            </w:r>
          </w:p>
          <w:p w:rsidR="00000000" w:rsidDel="00000000" w:rsidP="00000000" w:rsidRDefault="00000000" w:rsidRPr="00000000" w14:paraId="00000112">
            <w:pPr>
              <w:widowControl w:val="0"/>
              <w:spacing w:after="120" w:before="120" w:line="276" w:lineRule="auto"/>
              <w:ind w:left="220" w:firstLine="0"/>
              <w:rPr/>
            </w:pPr>
            <w:r w:rsidDel="00000000" w:rsidR="00000000" w:rsidRPr="00000000">
              <w:rPr>
                <w:rtl w:val="0"/>
              </w:rPr>
              <w:t xml:space="preserve">2021-2-IT03-KA152-YOU-000039520</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13">
            <w:pPr>
              <w:widowControl w:val="0"/>
              <w:spacing w:after="0" w:line="267" w:lineRule="auto"/>
              <w:ind w:left="102" w:firstLine="0"/>
              <w:rPr/>
            </w:pPr>
            <w:r w:rsidDel="00000000" w:rsidR="00000000" w:rsidRPr="00000000">
              <w:rPr>
                <w:rtl w:val="0"/>
              </w:rPr>
              <w:t xml:space="preserve">Discovery Together</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14">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15">
            <w:pPr>
              <w:widowControl w:val="0"/>
              <w:spacing w:after="0" w:line="267" w:lineRule="auto"/>
              <w:ind w:left="102" w:firstLine="0"/>
              <w:rPr/>
            </w:pPr>
            <w:r w:rsidDel="00000000" w:rsidR="00000000" w:rsidRPr="00000000">
              <w:rPr>
                <w:rtl w:val="0"/>
              </w:rPr>
              <w:t xml:space="preserve">2022</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16">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Ask-Play-Act</w:t>
            </w:r>
          </w:p>
          <w:p w:rsidR="00000000" w:rsidDel="00000000" w:rsidP="00000000" w:rsidRDefault="00000000" w:rsidRPr="00000000" w14:paraId="00000117">
            <w:pPr>
              <w:widowControl w:val="0"/>
              <w:spacing w:after="120" w:before="120" w:line="276" w:lineRule="auto"/>
              <w:ind w:left="220" w:firstLine="0"/>
              <w:rPr/>
            </w:pPr>
            <w:r w:rsidDel="00000000" w:rsidR="00000000" w:rsidRPr="00000000">
              <w:rPr>
                <w:rtl w:val="0"/>
              </w:rPr>
              <w:t xml:space="preserve">2021-2-HU01-KA152-YOU-000039275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18">
            <w:pPr>
              <w:widowControl w:val="0"/>
              <w:spacing w:after="0" w:line="267" w:lineRule="auto"/>
              <w:ind w:left="102" w:firstLine="0"/>
              <w:rPr/>
            </w:pPr>
            <w:r w:rsidDel="00000000" w:rsidR="00000000" w:rsidRPr="00000000">
              <w:rPr>
                <w:rtl w:val="0"/>
              </w:rPr>
              <w:t xml:space="preserve">the bettermaking Ifjúsági Alapítvány</w:t>
            </w:r>
            <w:r w:rsidDel="00000000" w:rsidR="00000000" w:rsidRPr="00000000">
              <w:rPr>
                <w:rtl w:val="0"/>
              </w:rPr>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19">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1A">
            <w:pPr>
              <w:widowControl w:val="0"/>
              <w:spacing w:after="0" w:line="267" w:lineRule="auto"/>
              <w:ind w:left="102" w:firstLine="0"/>
              <w:rPr/>
            </w:pPr>
            <w:r w:rsidDel="00000000" w:rsidR="00000000" w:rsidRPr="00000000">
              <w:rPr>
                <w:rtl w:val="0"/>
              </w:rPr>
              <w:t xml:space="preserve">2022</w:t>
            </w:r>
          </w:p>
        </w:tc>
        <w:tc>
          <w:tcPr>
            <w:tcBorders>
              <w:top w:color="000000" w:space="0" w:sz="0" w:val="nil"/>
              <w:left w:color="000000" w:space="0" w:sz="0" w:val="nil"/>
              <w:bottom w:color="d2d2d2" w:space="0" w:sz="4"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76" w:lineRule="auto"/>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Positive Discipline</w:t>
            </w:r>
          </w:p>
          <w:p w:rsidR="00000000" w:rsidDel="00000000" w:rsidP="00000000" w:rsidRDefault="00000000" w:rsidRPr="00000000" w14:paraId="0000011C">
            <w:pPr>
              <w:widowControl w:val="0"/>
              <w:spacing w:after="0" w:line="276" w:lineRule="auto"/>
              <w:rPr/>
            </w:pPr>
            <w:r w:rsidDel="00000000" w:rsidR="00000000" w:rsidRPr="00000000">
              <w:rPr>
                <w:rtl w:val="0"/>
              </w:rPr>
              <w:t xml:space="preserve">2021-2-BG01-KA153-YOU-000039043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1D">
            <w:pPr>
              <w:widowControl w:val="0"/>
              <w:spacing w:after="0" w:line="267" w:lineRule="auto"/>
              <w:ind w:left="102" w:firstLine="0"/>
              <w:rPr/>
            </w:pPr>
            <w:r w:rsidDel="00000000" w:rsidR="00000000" w:rsidRPr="00000000">
              <w:rPr>
                <w:rtl w:val="0"/>
              </w:rPr>
              <w:t xml:space="preserve">Can You Association</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1E">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1F">
            <w:pPr>
              <w:widowControl w:val="0"/>
              <w:spacing w:after="0" w:line="267" w:lineRule="auto"/>
              <w:ind w:left="102" w:firstLine="0"/>
              <w:rPr/>
            </w:pPr>
            <w:r w:rsidDel="00000000" w:rsidR="00000000" w:rsidRPr="00000000">
              <w:rPr>
                <w:rtl w:val="0"/>
              </w:rPr>
              <w:t xml:space="preserve">2022</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20">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Positive discipline in action in youth work</w:t>
            </w:r>
          </w:p>
          <w:p w:rsidR="00000000" w:rsidDel="00000000" w:rsidP="00000000" w:rsidRDefault="00000000" w:rsidRPr="00000000" w14:paraId="00000121">
            <w:pPr>
              <w:widowControl w:val="0"/>
              <w:spacing w:after="120" w:before="120" w:line="276" w:lineRule="auto"/>
              <w:ind w:left="220" w:firstLine="0"/>
              <w:rPr/>
            </w:pPr>
            <w:r w:rsidDel="00000000" w:rsidR="00000000" w:rsidRPr="00000000">
              <w:rPr>
                <w:rtl w:val="0"/>
              </w:rPr>
              <w:t xml:space="preserve">2021-2-BG01-KA210-YOU-000048662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22">
            <w:pPr>
              <w:widowControl w:val="0"/>
              <w:spacing w:after="0" w:line="267" w:lineRule="auto"/>
              <w:ind w:left="102" w:firstLine="0"/>
              <w:rPr/>
            </w:pPr>
            <w:r w:rsidDel="00000000" w:rsidR="00000000" w:rsidRPr="00000000">
              <w:rPr>
                <w:rtl w:val="0"/>
              </w:rPr>
              <w:t xml:space="preserve">Can You Association</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23">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24">
            <w:pPr>
              <w:widowControl w:val="0"/>
              <w:spacing w:after="0" w:line="267" w:lineRule="auto"/>
              <w:ind w:left="102" w:firstLine="0"/>
              <w:rPr/>
            </w:pPr>
            <w:r w:rsidDel="00000000" w:rsidR="00000000" w:rsidRPr="00000000">
              <w:rPr>
                <w:rtl w:val="0"/>
              </w:rPr>
              <w:t xml:space="preserve">2021-2023</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25">
            <w:pPr>
              <w:widowControl w:val="0"/>
              <w:spacing w:after="120" w:before="120" w:line="276" w:lineRule="auto"/>
              <w:ind w:left="220" w:firstLine="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TIme to Gamify! </w:t>
            </w:r>
          </w:p>
          <w:p w:rsidR="00000000" w:rsidDel="00000000" w:rsidP="00000000" w:rsidRDefault="00000000" w:rsidRPr="00000000" w14:paraId="00000126">
            <w:pPr>
              <w:widowControl w:val="0"/>
              <w:spacing w:after="120" w:before="120" w:line="276" w:lineRule="auto"/>
              <w:ind w:left="220" w:firstLine="0"/>
              <w:rPr>
                <w:highlight w:val="white"/>
              </w:rPr>
            </w:pPr>
            <w:r w:rsidDel="00000000" w:rsidR="00000000" w:rsidRPr="00000000">
              <w:rPr>
                <w:highlight w:val="white"/>
                <w:rtl w:val="0"/>
              </w:rPr>
              <w:t xml:space="preserve">2021-1-IT03-KA152-YOU-000011035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27">
            <w:pPr>
              <w:widowControl w:val="0"/>
              <w:spacing w:after="0" w:line="267" w:lineRule="auto"/>
              <w:ind w:left="102" w:firstLine="0"/>
              <w:rPr/>
            </w:pPr>
            <w:r w:rsidDel="00000000" w:rsidR="00000000" w:rsidRPr="00000000">
              <w:rPr>
                <w:rtl w:val="0"/>
              </w:rPr>
              <w:t xml:space="preserve">Enjoy</w:t>
            </w:r>
          </w:p>
        </w:tc>
      </w:tr>
      <w:tr>
        <w:trPr>
          <w:cantSplit w:val="0"/>
          <w:trHeight w:val="51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28">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29">
            <w:pPr>
              <w:widowControl w:val="0"/>
              <w:spacing w:after="0" w:line="267" w:lineRule="auto"/>
              <w:ind w:left="102" w:firstLine="0"/>
              <w:rPr/>
            </w:pPr>
            <w:r w:rsidDel="00000000" w:rsidR="00000000" w:rsidRPr="00000000">
              <w:rPr>
                <w:rtl w:val="0"/>
              </w:rPr>
              <w:t xml:space="preserve">2020</w:t>
            </w:r>
          </w:p>
        </w:tc>
        <w:tc>
          <w:tcPr>
            <w:tcBorders>
              <w:top w:color="a6a6a6" w:space="0" w:sz="9" w:val="single"/>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220" w:right="0" w:firstLine="0"/>
              <w:jc w:val="left"/>
              <w:rPr>
                <w:rFonts w:ascii="Open Sans" w:cs="Open Sans" w:eastAsia="Open Sans" w:hAnsi="Open Sans"/>
                <w:color w:val="0e3051"/>
                <w:sz w:val="46"/>
                <w:szCs w:val="46"/>
              </w:rPr>
            </w:pPr>
            <w:r w:rsidDel="00000000" w:rsidR="00000000" w:rsidRPr="00000000">
              <w:rPr>
                <w:rFonts w:ascii="Arial" w:cs="Arial" w:eastAsia="Arial" w:hAnsi="Arial"/>
                <w:b w:val="0"/>
                <w:color w:val="333333"/>
                <w:sz w:val="21"/>
                <w:szCs w:val="21"/>
                <w:highlight w:val="white"/>
                <w:rtl w:val="0"/>
              </w:rPr>
              <w:t xml:space="preserve">The</w:t>
            </w:r>
            <w:r w:rsidDel="00000000" w:rsidR="00000000" w:rsidRPr="00000000">
              <w:rPr>
                <w:b w:val="0"/>
                <w:sz w:val="22"/>
                <w:szCs w:val="22"/>
                <w:rtl w:val="0"/>
              </w:rPr>
              <w:t xml:space="preserve"> </w:t>
            </w:r>
            <w:r w:rsidDel="00000000" w:rsidR="00000000" w:rsidRPr="00000000">
              <w:rPr>
                <w:rFonts w:ascii="Arial" w:cs="Arial" w:eastAsia="Arial" w:hAnsi="Arial"/>
                <w:b w:val="0"/>
                <w:color w:val="333333"/>
                <w:sz w:val="21"/>
                <w:szCs w:val="21"/>
                <w:highlight w:val="white"/>
                <w:rtl w:val="0"/>
              </w:rPr>
              <w:t xml:space="preserve">Key to NFL</w:t>
            </w:r>
            <w:r w:rsidDel="00000000" w:rsidR="00000000" w:rsidRPr="00000000">
              <w:rPr>
                <w:rtl w:val="0"/>
              </w:rPr>
            </w:r>
          </w:p>
          <w:p w:rsidR="00000000" w:rsidDel="00000000" w:rsidP="00000000" w:rsidRDefault="00000000" w:rsidRPr="00000000" w14:paraId="0000012B">
            <w:pPr>
              <w:widowControl w:val="0"/>
              <w:spacing w:after="120" w:before="120" w:line="276" w:lineRule="auto"/>
              <w:ind w:left="220" w:firstLine="0"/>
              <w:rPr/>
            </w:pPr>
            <w:r w:rsidDel="00000000" w:rsidR="00000000" w:rsidRPr="00000000">
              <w:rPr>
                <w:rtl w:val="0"/>
              </w:rPr>
              <w:t xml:space="preserve">2020-2-SI02-KA105-015587</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220" w:right="0" w:firstLine="0"/>
              <w:jc w:val="left"/>
              <w:rPr/>
            </w:pPr>
            <w:r w:rsidDel="00000000" w:rsidR="00000000" w:rsidRPr="00000000">
              <w:rPr>
                <w:highlight w:val="white"/>
                <w:rtl w:val="0"/>
              </w:rPr>
              <w:t xml:space="preserve">ZAVOD AMBITIA, </w:t>
            </w:r>
            <w:r w:rsidDel="00000000" w:rsidR="00000000" w:rsidRPr="00000000">
              <w:rPr>
                <w:rtl w:val="0"/>
              </w:rPr>
              <w:t xml:space="preserve">ZAVOD</w:t>
            </w:r>
            <w:r w:rsidDel="00000000" w:rsidR="00000000" w:rsidRPr="00000000">
              <w:rPr>
                <w:highlight w:val="white"/>
                <w:rtl w:val="0"/>
              </w:rPr>
              <w:t xml:space="preserve"> ZA RAZVOJ MLADINSKEGA DELA</w:t>
            </w: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2D">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2E">
            <w:pPr>
              <w:widowControl w:val="0"/>
              <w:spacing w:after="0" w:line="240" w:lineRule="auto"/>
              <w:ind w:left="102" w:firstLine="0"/>
              <w:rPr/>
            </w:pPr>
            <w:r w:rsidDel="00000000" w:rsidR="00000000" w:rsidRPr="00000000">
              <w:rPr>
                <w:rtl w:val="0"/>
              </w:rPr>
              <w:t xml:space="preserve">2019</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240" w:before="240" w:line="397.0909090909091" w:lineRule="auto"/>
              <w:ind w:left="220" w:right="0" w:firstLine="0"/>
              <w:jc w:val="left"/>
              <w:rPr>
                <w:rFonts w:ascii="Open Sans" w:cs="Open Sans" w:eastAsia="Open Sans" w:hAnsi="Open Sans"/>
                <w:color w:val="0e3051"/>
                <w:sz w:val="46"/>
                <w:szCs w:val="46"/>
              </w:rPr>
            </w:pPr>
            <w:r w:rsidDel="00000000" w:rsidR="00000000" w:rsidRPr="00000000">
              <w:rPr>
                <w:rFonts w:ascii="Arial" w:cs="Arial" w:eastAsia="Arial" w:hAnsi="Arial"/>
                <w:b w:val="0"/>
                <w:color w:val="333333"/>
                <w:sz w:val="21"/>
                <w:szCs w:val="21"/>
                <w:highlight w:val="white"/>
                <w:rtl w:val="0"/>
              </w:rPr>
              <w:t xml:space="preserve">Policy-making, Impacting, Learning, </w:t>
            </w:r>
            <w:r w:rsidDel="00000000" w:rsidR="00000000" w:rsidRPr="00000000">
              <w:rPr>
                <w:b w:val="0"/>
                <w:sz w:val="22"/>
                <w:szCs w:val="22"/>
                <w:rtl w:val="0"/>
              </w:rPr>
              <w:t xml:space="preserve">Leading</w:t>
            </w:r>
            <w:r w:rsidDel="00000000" w:rsidR="00000000" w:rsidRPr="00000000">
              <w:rPr>
                <w:rFonts w:ascii="Arial" w:cs="Arial" w:eastAsia="Arial" w:hAnsi="Arial"/>
                <w:b w:val="0"/>
                <w:color w:val="333333"/>
                <w:sz w:val="21"/>
                <w:szCs w:val="21"/>
                <w:highlight w:val="white"/>
                <w:rtl w:val="0"/>
              </w:rPr>
              <w:t xml:space="preserve">, and Advocating for Resilient youth in MENA and Europe</w:t>
            </w:r>
            <w:r w:rsidDel="00000000" w:rsidR="00000000" w:rsidRPr="00000000">
              <w:rPr>
                <w:rtl w:val="0"/>
              </w:rPr>
            </w:r>
          </w:p>
          <w:p w:rsidR="00000000" w:rsidDel="00000000" w:rsidP="00000000" w:rsidRDefault="00000000" w:rsidRPr="00000000" w14:paraId="00000130">
            <w:pPr>
              <w:widowControl w:val="0"/>
              <w:spacing w:after="240" w:before="240" w:line="397.0909090909091" w:lineRule="auto"/>
              <w:ind w:left="220" w:firstLine="0"/>
              <w:rPr/>
            </w:pPr>
            <w:r w:rsidDel="00000000" w:rsidR="00000000" w:rsidRPr="00000000">
              <w:rPr>
                <w:rtl w:val="0"/>
              </w:rPr>
              <w:t xml:space="preserve">608790-EPP-1-2019-1-TN-EPPKA2-CBY-SMED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220" w:right="0" w:firstLine="0"/>
              <w:jc w:val="left"/>
              <w:rPr/>
            </w:pPr>
            <w:r w:rsidDel="00000000" w:rsidR="00000000" w:rsidRPr="00000000">
              <w:rPr>
                <w:highlight w:val="white"/>
                <w:rtl w:val="0"/>
              </w:rPr>
              <w:t xml:space="preserve">ASSOCIATION </w:t>
            </w:r>
            <w:r w:rsidDel="00000000" w:rsidR="00000000" w:rsidRPr="00000000">
              <w:rPr>
                <w:rtl w:val="0"/>
              </w:rPr>
              <w:t xml:space="preserve">TUNISIENNE</w:t>
            </w:r>
            <w:r w:rsidDel="00000000" w:rsidR="00000000" w:rsidRPr="00000000">
              <w:rPr>
                <w:highlight w:val="white"/>
                <w:rtl w:val="0"/>
              </w:rPr>
              <w:t xml:space="preserve"> POUR LA NATURE ET LE DEVELOPPEMENT DURABLE</w:t>
            </w: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32">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33">
            <w:pPr>
              <w:widowControl w:val="0"/>
              <w:spacing w:after="0" w:line="240" w:lineRule="auto"/>
              <w:ind w:left="102" w:firstLine="0"/>
              <w:rPr/>
            </w:pPr>
            <w:r w:rsidDel="00000000" w:rsidR="00000000" w:rsidRPr="00000000">
              <w:rPr>
                <w:rtl w:val="0"/>
              </w:rPr>
              <w:t xml:space="preserve">2020</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34">
            <w:pPr>
              <w:pStyle w:val="Heading1"/>
              <w:keepNext w:val="0"/>
              <w:keepLines w:val="0"/>
              <w:widowControl w:val="0"/>
              <w:spacing w:before="0" w:line="276" w:lineRule="auto"/>
              <w:rPr/>
            </w:pPr>
            <w:bookmarkStart w:colFirst="0" w:colLast="0" w:name="_heading=h.uy6r7t6rq4dq" w:id="1"/>
            <w:bookmarkEnd w:id="1"/>
            <w:r w:rsidDel="00000000" w:rsidR="00000000" w:rsidRPr="00000000">
              <w:rPr>
                <w:b w:val="0"/>
                <w:sz w:val="22"/>
                <w:szCs w:val="22"/>
                <w:rtl w:val="0"/>
              </w:rPr>
              <w:t xml:space="preserve">TEACH - Technology in educational activities for creativity and happiness</w:t>
            </w:r>
            <w:r w:rsidDel="00000000" w:rsidR="00000000" w:rsidRPr="00000000">
              <w:rPr>
                <w:rtl w:val="0"/>
              </w:rPr>
            </w:r>
          </w:p>
          <w:p w:rsidR="00000000" w:rsidDel="00000000" w:rsidP="00000000" w:rsidRDefault="00000000" w:rsidRPr="00000000" w14:paraId="00000135">
            <w:pPr>
              <w:widowControl w:val="0"/>
              <w:spacing w:after="120" w:before="120" w:line="276" w:lineRule="auto"/>
              <w:ind w:left="220" w:firstLine="0"/>
              <w:rPr/>
            </w:pPr>
            <w:r w:rsidDel="00000000" w:rsidR="00000000" w:rsidRPr="00000000">
              <w:rPr>
                <w:rtl w:val="0"/>
              </w:rPr>
              <w:t xml:space="preserve">2019-3-BG01-KA105-077762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36">
            <w:pPr>
              <w:widowControl w:val="0"/>
              <w:spacing w:after="0" w:line="267" w:lineRule="auto"/>
              <w:ind w:left="102" w:firstLine="0"/>
              <w:rPr>
                <w:b w:val="1"/>
              </w:rPr>
            </w:pPr>
            <w:r w:rsidDel="00000000" w:rsidR="00000000" w:rsidRPr="00000000">
              <w:rPr>
                <w:rtl w:val="0"/>
              </w:rPr>
              <w:t xml:space="preserve">Can You Association</w:t>
            </w: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37">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38">
            <w:pPr>
              <w:widowControl w:val="0"/>
              <w:spacing w:after="0" w:line="240" w:lineRule="auto"/>
              <w:ind w:left="102" w:firstLine="0"/>
              <w:rPr/>
            </w:pPr>
            <w:r w:rsidDel="00000000" w:rsidR="00000000" w:rsidRPr="00000000">
              <w:rPr>
                <w:rtl w:val="0"/>
              </w:rPr>
              <w:t xml:space="preserve">2020</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39">
            <w:pPr>
              <w:widowControl w:val="0"/>
              <w:spacing w:after="120" w:before="120" w:line="276" w:lineRule="auto"/>
              <w:ind w:left="220" w:firstLine="0"/>
              <w:rPr/>
            </w:pPr>
            <w:r w:rsidDel="00000000" w:rsidR="00000000" w:rsidRPr="00000000">
              <w:rPr>
                <w:rtl w:val="0"/>
              </w:rPr>
              <w:t xml:space="preserve">2019-3-BG01-ESC11-077868</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3A">
            <w:pPr>
              <w:widowControl w:val="0"/>
              <w:spacing w:after="0" w:line="267"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3B">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3C">
            <w:pPr>
              <w:widowControl w:val="0"/>
              <w:spacing w:after="0" w:line="240" w:lineRule="auto"/>
              <w:ind w:left="102" w:firstLine="0"/>
              <w:rPr/>
            </w:pPr>
            <w:r w:rsidDel="00000000" w:rsidR="00000000" w:rsidRPr="00000000">
              <w:rPr>
                <w:rtl w:val="0"/>
              </w:rPr>
              <w:t xml:space="preserve">2020</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3D">
            <w:pPr>
              <w:pStyle w:val="Heading1"/>
              <w:keepNext w:val="0"/>
              <w:keepLines w:val="0"/>
              <w:widowControl w:val="0"/>
              <w:spacing w:before="0" w:line="276" w:lineRule="auto"/>
              <w:rPr/>
            </w:pPr>
            <w:bookmarkStart w:colFirst="0" w:colLast="0" w:name="_heading=h.54whkhgrz4bd" w:id="2"/>
            <w:bookmarkEnd w:id="2"/>
            <w:r w:rsidDel="00000000" w:rsidR="00000000" w:rsidRPr="00000000">
              <w:rPr>
                <w:b w:val="0"/>
                <w:sz w:val="22"/>
                <w:szCs w:val="22"/>
                <w:rtl w:val="0"/>
              </w:rPr>
              <w:t xml:space="preserve">Quality Measures in the European Solidarity Corps – Enhancing coaching roles for Volunteer support in ESC projects in Rural Areas</w:t>
            </w:r>
            <w:r w:rsidDel="00000000" w:rsidR="00000000" w:rsidRPr="00000000">
              <w:rPr>
                <w:rtl w:val="0"/>
              </w:rPr>
            </w:r>
          </w:p>
          <w:p w:rsidR="00000000" w:rsidDel="00000000" w:rsidP="00000000" w:rsidRDefault="00000000" w:rsidRPr="00000000" w14:paraId="0000013E">
            <w:pPr>
              <w:widowControl w:val="0"/>
              <w:spacing w:after="120" w:before="120" w:line="276" w:lineRule="auto"/>
              <w:ind w:left="220" w:firstLine="0"/>
              <w:rPr/>
            </w:pPr>
            <w:r w:rsidDel="00000000" w:rsidR="00000000" w:rsidRPr="00000000">
              <w:rPr>
                <w:rtl w:val="0"/>
              </w:rPr>
              <w:t xml:space="preserve">2019-3-SK02-KA105-002286</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3F">
            <w:pPr>
              <w:widowControl w:val="0"/>
              <w:spacing w:after="0" w:line="267" w:lineRule="auto"/>
              <w:ind w:left="102" w:firstLine="0"/>
              <w:rPr>
                <w:sz w:val="20"/>
                <w:szCs w:val="20"/>
              </w:rPr>
            </w:pPr>
            <w:r w:rsidDel="00000000" w:rsidR="00000000" w:rsidRPr="00000000">
              <w:rPr>
                <w:highlight w:val="white"/>
                <w:rtl w:val="0"/>
              </w:rPr>
              <w:t xml:space="preserve">EduEra</w:t>
            </w: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0">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1">
            <w:pPr>
              <w:widowControl w:val="0"/>
              <w:spacing w:after="0" w:line="240" w:lineRule="auto"/>
              <w:ind w:left="102" w:firstLine="0"/>
              <w:rPr/>
            </w:pPr>
            <w:r w:rsidDel="00000000" w:rsidR="00000000" w:rsidRPr="00000000">
              <w:rPr>
                <w:rtl w:val="0"/>
              </w:rPr>
              <w:t xml:space="preserve">2020</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42">
            <w:pPr>
              <w:widowControl w:val="0"/>
              <w:spacing w:after="120" w:before="120" w:line="276" w:lineRule="auto"/>
              <w:ind w:left="220" w:firstLine="0"/>
              <w:rPr/>
            </w:pPr>
            <w:r w:rsidDel="00000000" w:rsidR="00000000" w:rsidRPr="00000000">
              <w:rPr>
                <w:rtl w:val="0"/>
              </w:rPr>
              <w:t xml:space="preserve">2019-3-PL01-KA105-077597</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3">
            <w:pPr>
              <w:widowControl w:val="0"/>
              <w:spacing w:after="0" w:line="267"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4">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5">
            <w:pPr>
              <w:widowControl w:val="0"/>
              <w:spacing w:after="0" w:line="240" w:lineRule="auto"/>
              <w:ind w:left="102" w:firstLine="0"/>
              <w:rPr/>
            </w:pPr>
            <w:r w:rsidDel="00000000" w:rsidR="00000000" w:rsidRPr="00000000">
              <w:rPr>
                <w:rtl w:val="0"/>
              </w:rPr>
              <w:t xml:space="preserve">2020</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46">
            <w:pPr>
              <w:widowControl w:val="0"/>
              <w:spacing w:after="120" w:before="120" w:line="276" w:lineRule="auto"/>
              <w:ind w:left="220" w:firstLine="0"/>
              <w:rPr/>
            </w:pPr>
            <w:r w:rsidDel="00000000" w:rsidR="00000000" w:rsidRPr="00000000">
              <w:rPr>
                <w:rtl w:val="0"/>
              </w:rPr>
              <w:t xml:space="preserve">2019-3-ES02-KA105-014139</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7">
            <w:pPr>
              <w:widowControl w:val="0"/>
              <w:spacing w:after="0" w:line="267"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8">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9">
            <w:pPr>
              <w:widowControl w:val="0"/>
              <w:spacing w:after="0" w:line="240" w:lineRule="auto"/>
              <w:ind w:left="102" w:firstLine="0"/>
              <w:rPr/>
            </w:pPr>
            <w:r w:rsidDel="00000000" w:rsidR="00000000" w:rsidRPr="00000000">
              <w:rPr>
                <w:rtl w:val="0"/>
              </w:rPr>
              <w:t xml:space="preserve">2020</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4A">
            <w:pPr>
              <w:widowControl w:val="0"/>
              <w:spacing w:after="120" w:before="120" w:line="276" w:lineRule="auto"/>
              <w:ind w:left="220" w:firstLine="0"/>
              <w:rPr/>
            </w:pPr>
            <w:r w:rsidDel="00000000" w:rsidR="00000000" w:rsidRPr="00000000">
              <w:rPr>
                <w:rtl w:val="0"/>
              </w:rPr>
              <w:t xml:space="preserve">2019-3-EL02-KA105-005253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B">
            <w:pPr>
              <w:widowControl w:val="0"/>
              <w:spacing w:after="0" w:line="240"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C">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D">
            <w:pPr>
              <w:widowControl w:val="0"/>
              <w:spacing w:after="0" w:line="240" w:lineRule="auto"/>
              <w:ind w:left="102" w:firstLine="0"/>
              <w:rPr/>
            </w:pPr>
            <w:r w:rsidDel="00000000" w:rsidR="00000000" w:rsidRPr="00000000">
              <w:rPr>
                <w:rtl w:val="0"/>
              </w:rPr>
              <w:t xml:space="preserve">2019</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4E">
            <w:pPr>
              <w:widowControl w:val="0"/>
              <w:spacing w:after="120" w:before="120" w:line="276" w:lineRule="auto"/>
              <w:ind w:left="220" w:firstLine="0"/>
              <w:rPr/>
            </w:pPr>
            <w:r w:rsidDel="00000000" w:rsidR="00000000" w:rsidRPr="00000000">
              <w:rPr>
                <w:rtl w:val="0"/>
              </w:rPr>
              <w:t xml:space="preserve">2019-3-AT02-KA105-002595</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F">
            <w:pPr>
              <w:widowControl w:val="0"/>
              <w:spacing w:after="0" w:line="267"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0">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1">
            <w:pPr>
              <w:widowControl w:val="0"/>
              <w:spacing w:after="0" w:line="240" w:lineRule="auto"/>
              <w:ind w:left="102" w:firstLine="0"/>
              <w:rPr/>
            </w:pPr>
            <w:r w:rsidDel="00000000" w:rsidR="00000000" w:rsidRPr="00000000">
              <w:rPr>
                <w:rtl w:val="0"/>
              </w:rPr>
              <w:t xml:space="preserve">2019</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52">
            <w:pPr>
              <w:widowControl w:val="0"/>
              <w:spacing w:after="120" w:before="120" w:line="276" w:lineRule="auto"/>
              <w:ind w:left="220" w:firstLine="0"/>
              <w:rPr/>
            </w:pPr>
            <w:r w:rsidDel="00000000" w:rsidR="00000000" w:rsidRPr="00000000">
              <w:rPr>
                <w:rtl w:val="0"/>
              </w:rPr>
              <w:t xml:space="preserve">2019-2-ES02-KA105-013511</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3">
            <w:pPr>
              <w:widowControl w:val="0"/>
              <w:spacing w:after="0" w:line="240"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4">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5">
            <w:pPr>
              <w:widowControl w:val="0"/>
              <w:spacing w:after="0" w:line="240" w:lineRule="auto"/>
              <w:ind w:left="102" w:firstLine="0"/>
              <w:rPr/>
            </w:pPr>
            <w:r w:rsidDel="00000000" w:rsidR="00000000" w:rsidRPr="00000000">
              <w:rPr>
                <w:rtl w:val="0"/>
              </w:rPr>
              <w:t xml:space="preserve">2019</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56">
            <w:pPr>
              <w:widowControl w:val="0"/>
              <w:spacing w:after="120" w:before="120" w:line="276" w:lineRule="auto"/>
              <w:ind w:left="220" w:firstLine="0"/>
              <w:rPr/>
            </w:pPr>
            <w:r w:rsidDel="00000000" w:rsidR="00000000" w:rsidRPr="00000000">
              <w:rPr>
                <w:rtl w:val="0"/>
              </w:rPr>
              <w:t xml:space="preserve">2019-1-PL01-KA105-063243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7">
            <w:pPr>
              <w:widowControl w:val="0"/>
              <w:spacing w:after="0" w:line="240"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8">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9">
            <w:pPr>
              <w:widowControl w:val="0"/>
              <w:spacing w:after="0" w:line="240" w:lineRule="auto"/>
              <w:ind w:left="102" w:firstLine="0"/>
              <w:rPr/>
            </w:pPr>
            <w:r w:rsidDel="00000000" w:rsidR="00000000" w:rsidRPr="00000000">
              <w:rPr>
                <w:rtl w:val="0"/>
              </w:rPr>
              <w:t xml:space="preserve">2019</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5A">
            <w:pPr>
              <w:widowControl w:val="0"/>
              <w:spacing w:after="120" w:before="120" w:line="276" w:lineRule="auto"/>
              <w:ind w:left="220" w:firstLine="0"/>
              <w:rPr/>
            </w:pPr>
            <w:r w:rsidDel="00000000" w:rsidR="00000000" w:rsidRPr="00000000">
              <w:rPr>
                <w:rtl w:val="0"/>
              </w:rPr>
              <w:t xml:space="preserve">2019-1-ES02-KA105-013017</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B">
            <w:pPr>
              <w:widowControl w:val="0"/>
              <w:spacing w:after="0" w:line="240"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C">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D">
            <w:pPr>
              <w:widowControl w:val="0"/>
              <w:spacing w:after="0" w:line="240" w:lineRule="auto"/>
              <w:ind w:left="102" w:firstLine="0"/>
              <w:rPr/>
            </w:pPr>
            <w:r w:rsidDel="00000000" w:rsidR="00000000" w:rsidRPr="00000000">
              <w:rPr>
                <w:rtl w:val="0"/>
              </w:rPr>
              <w:t xml:space="preserve">2019</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5E">
            <w:pPr>
              <w:widowControl w:val="0"/>
              <w:spacing w:after="120" w:before="120" w:line="276" w:lineRule="auto"/>
              <w:ind w:left="220" w:firstLine="0"/>
              <w:rPr/>
            </w:pPr>
            <w:r w:rsidDel="00000000" w:rsidR="00000000" w:rsidRPr="00000000">
              <w:rPr>
                <w:rtl w:val="0"/>
              </w:rPr>
              <w:t xml:space="preserve">2019-1-AT02-KA105-002389</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F">
            <w:pPr>
              <w:widowControl w:val="0"/>
              <w:spacing w:after="0" w:line="240"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60">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61">
            <w:pPr>
              <w:widowControl w:val="0"/>
              <w:spacing w:after="0" w:line="240" w:lineRule="auto"/>
              <w:ind w:left="102" w:firstLine="0"/>
              <w:rPr/>
            </w:pPr>
            <w:r w:rsidDel="00000000" w:rsidR="00000000" w:rsidRPr="00000000">
              <w:rPr>
                <w:rtl w:val="0"/>
              </w:rPr>
              <w:t xml:space="preserve">2019</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62">
            <w:pPr>
              <w:widowControl w:val="0"/>
              <w:spacing w:after="120" w:before="120" w:line="276" w:lineRule="auto"/>
              <w:ind w:left="220" w:firstLine="0"/>
              <w:rPr/>
            </w:pPr>
            <w:r w:rsidDel="00000000" w:rsidR="00000000" w:rsidRPr="00000000">
              <w:rPr>
                <w:rtl w:val="0"/>
              </w:rPr>
              <w:t xml:space="preserve">2018-2-BG01-KA105-048093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63">
            <w:pPr>
              <w:widowControl w:val="0"/>
              <w:spacing w:after="0" w:line="240"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64">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65">
            <w:pPr>
              <w:widowControl w:val="0"/>
              <w:spacing w:after="0" w:line="240" w:lineRule="auto"/>
              <w:ind w:left="102" w:firstLine="0"/>
              <w:rPr/>
            </w:pPr>
            <w:r w:rsidDel="00000000" w:rsidR="00000000" w:rsidRPr="00000000">
              <w:rPr>
                <w:rtl w:val="0"/>
              </w:rPr>
              <w:t xml:space="preserve">2019</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66">
            <w:pPr>
              <w:widowControl w:val="0"/>
              <w:spacing w:after="120" w:before="120" w:line="276" w:lineRule="auto"/>
              <w:ind w:left="220" w:firstLine="0"/>
              <w:rPr/>
            </w:pPr>
            <w:r w:rsidDel="00000000" w:rsidR="00000000" w:rsidRPr="00000000">
              <w:rPr>
                <w:rtl w:val="0"/>
              </w:rPr>
              <w:t xml:space="preserve">2018-3-AT02-KA105-002228</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67">
            <w:pPr>
              <w:widowControl w:val="0"/>
              <w:spacing w:after="0" w:line="240"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68">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69">
            <w:pPr>
              <w:widowControl w:val="0"/>
              <w:spacing w:after="0" w:line="240" w:lineRule="auto"/>
              <w:ind w:left="102" w:firstLine="0"/>
              <w:rPr/>
            </w:pPr>
            <w:r w:rsidDel="00000000" w:rsidR="00000000" w:rsidRPr="00000000">
              <w:rPr>
                <w:rtl w:val="0"/>
              </w:rPr>
              <w:t xml:space="preserve">2019</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6A">
            <w:pPr>
              <w:widowControl w:val="0"/>
              <w:spacing w:after="120" w:before="120" w:line="276" w:lineRule="auto"/>
              <w:ind w:left="220" w:firstLine="0"/>
              <w:rPr/>
            </w:pPr>
            <w:r w:rsidDel="00000000" w:rsidR="00000000" w:rsidRPr="00000000">
              <w:rPr>
                <w:rtl w:val="0"/>
              </w:rPr>
              <w:t xml:space="preserve">2018-2-ES02-KA105-011785</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6B">
            <w:pPr>
              <w:widowControl w:val="0"/>
              <w:spacing w:after="0" w:line="240"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6C">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6D">
            <w:pPr>
              <w:widowControl w:val="0"/>
              <w:spacing w:after="0" w:line="240" w:lineRule="auto"/>
              <w:ind w:left="102" w:firstLine="0"/>
              <w:rPr/>
            </w:pPr>
            <w:r w:rsidDel="00000000" w:rsidR="00000000" w:rsidRPr="00000000">
              <w:rPr>
                <w:rtl w:val="0"/>
              </w:rPr>
              <w:t xml:space="preserve">2019</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6E">
            <w:pPr>
              <w:widowControl w:val="0"/>
              <w:spacing w:after="120" w:before="120" w:line="276" w:lineRule="auto"/>
              <w:ind w:left="220" w:firstLine="0"/>
              <w:rPr/>
            </w:pPr>
            <w:r w:rsidDel="00000000" w:rsidR="00000000" w:rsidRPr="00000000">
              <w:rPr>
                <w:rtl w:val="0"/>
              </w:rPr>
              <w:t xml:space="preserve">2018-1-BG01-KA105-047732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6F">
            <w:pPr>
              <w:widowControl w:val="0"/>
              <w:spacing w:after="0" w:line="240" w:lineRule="auto"/>
              <w:ind w:left="102" w:firstLine="0"/>
              <w:rPr/>
            </w:pPr>
            <w:r w:rsidDel="00000000" w:rsidR="00000000" w:rsidRPr="00000000">
              <w:rPr>
                <w:rtl w:val="0"/>
              </w:rPr>
            </w:r>
          </w:p>
        </w:tc>
      </w:tr>
      <w:tr>
        <w:trPr>
          <w:cantSplit w:val="0"/>
          <w:trHeight w:val="8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70">
            <w:pPr>
              <w:widowControl w:val="0"/>
              <w:spacing w:after="120" w:before="120" w:line="276" w:lineRule="auto"/>
              <w:ind w:left="220" w:firstLine="0"/>
              <w:rPr/>
            </w:pPr>
            <w:r w:rsidDel="00000000" w:rsidR="00000000" w:rsidRPr="00000000">
              <w:rPr>
                <w:rtl w:val="0"/>
              </w:rPr>
              <w:t xml:space="preserve">Erasmus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71">
            <w:pPr>
              <w:widowControl w:val="0"/>
              <w:spacing w:after="0" w:line="240" w:lineRule="auto"/>
              <w:ind w:left="102" w:firstLine="0"/>
              <w:rPr/>
            </w:pPr>
            <w:r w:rsidDel="00000000" w:rsidR="00000000" w:rsidRPr="00000000">
              <w:rPr>
                <w:rtl w:val="0"/>
              </w:rPr>
              <w:t xml:space="preserve">2019</w:t>
            </w:r>
          </w:p>
        </w:tc>
        <w:tc>
          <w:tcPr>
            <w:tcBorders>
              <w:top w:color="000000" w:space="0" w:sz="0" w:val="nil"/>
              <w:left w:color="a6a6a6" w:space="0" w:sz="9" w:val="single"/>
              <w:bottom w:color="a6a6a6" w:space="0" w:sz="9" w:val="single"/>
              <w:right w:color="a6a6a6" w:space="0" w:sz="9" w:val="single"/>
            </w:tcBorders>
            <w:tcMar>
              <w:top w:w="0.0" w:type="dxa"/>
              <w:left w:w="100.0" w:type="dxa"/>
              <w:bottom w:w="0.0" w:type="dxa"/>
              <w:right w:w="100.0" w:type="dxa"/>
            </w:tcMar>
            <w:vAlign w:val="top"/>
          </w:tcPr>
          <w:p w:rsidR="00000000" w:rsidDel="00000000" w:rsidP="00000000" w:rsidRDefault="00000000" w:rsidRPr="00000000" w14:paraId="00000172">
            <w:pPr>
              <w:widowControl w:val="0"/>
              <w:spacing w:after="120" w:before="120" w:line="276" w:lineRule="auto"/>
              <w:ind w:left="220" w:firstLine="0"/>
              <w:rPr/>
            </w:pPr>
            <w:r w:rsidDel="00000000" w:rsidR="00000000" w:rsidRPr="00000000">
              <w:rPr>
                <w:rtl w:val="0"/>
              </w:rPr>
              <w:t xml:space="preserve">2018- 1-AT02-KA105- 002095</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73">
            <w:pPr>
              <w:widowControl w:val="0"/>
              <w:spacing w:after="0" w:line="240" w:lineRule="auto"/>
              <w:ind w:left="102" w:firstLine="0"/>
              <w:rPr/>
            </w:pPr>
            <w:r w:rsidDel="00000000" w:rsidR="00000000" w:rsidRPr="00000000">
              <w:rPr>
                <w:rtl w:val="0"/>
              </w:rPr>
            </w:r>
          </w:p>
        </w:tc>
      </w:tr>
    </w:tbl>
    <w:p w:rsidR="00000000" w:rsidDel="00000000" w:rsidP="00000000" w:rsidRDefault="00000000" w:rsidRPr="00000000" w14:paraId="00000174">
      <w:pPr>
        <w:widowControl w:val="0"/>
        <w:spacing w:after="0" w:line="240" w:lineRule="auto"/>
        <w:rPr>
          <w:rFonts w:ascii="Arial" w:cs="Arial" w:eastAsia="Arial" w:hAnsi="Arial"/>
        </w:rPr>
      </w:pPr>
      <w:r w:rsidDel="00000000" w:rsidR="00000000" w:rsidRPr="00000000">
        <w:rPr>
          <w:rtl w:val="0"/>
        </w:rPr>
      </w:r>
    </w:p>
    <w:sectPr>
      <w:footerReference r:id="rId11" w:type="default"/>
      <w:pgSz w:h="15840" w:w="12240" w:orient="portrait"/>
      <w:pgMar w:bottom="1417" w:top="141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276" w:lineRule="auto"/>
    </w:pPr>
    <w:rPr>
      <w:rFonts w:ascii="Cambria" w:cs="Cambria" w:eastAsia="Cambria" w:hAnsi="Cambria"/>
      <w:b w:val="1"/>
      <w:i w:val="1"/>
      <w:color w:val="4f81bd"/>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cs="Times New Roman" w:hAnsi="Times New Roman"/>
      <w:b w:val="1"/>
      <w:bCs w:val="1"/>
      <w:w w:val="100"/>
      <w:position w:val="-1"/>
      <w:sz w:val="36"/>
      <w:szCs w:val="36"/>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keepLines w:val="1"/>
      <w:suppressAutoHyphens w:val="1"/>
      <w:spacing w:after="0" w:before="200" w:line="276" w:lineRule="auto"/>
      <w:ind w:leftChars="-1" w:rightChars="0" w:firstLineChars="-1"/>
      <w:textDirection w:val="btLr"/>
      <w:textAlignment w:val="top"/>
      <w:outlineLvl w:val="3"/>
    </w:pPr>
    <w:rPr>
      <w:rFonts w:ascii="Cambria" w:cs="Times New Roman" w:hAnsi="Cambria"/>
      <w:b w:val="1"/>
      <w:bCs w:val="1"/>
      <w:i w:val="1"/>
      <w:iCs w:val="1"/>
      <w:color w:val="4f81bd"/>
      <w:w w:val="100"/>
      <w:position w:val="-1"/>
      <w:sz w:val="20"/>
      <w:szCs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Times New Roman" w:cs="Times New Roman" w:hAnsi="Times New Roman"/>
      <w:b w:val="1"/>
      <w:bCs w:val="1"/>
      <w:w w:val="100"/>
      <w:position w:val="-1"/>
      <w:sz w:val="36"/>
      <w:szCs w:val="36"/>
      <w:effect w:val="none"/>
      <w:vertAlign w:val="baseline"/>
      <w:cs w:val="0"/>
      <w:em w:val="none"/>
      <w:lang/>
    </w:rPr>
  </w:style>
  <w:style w:type="character" w:styleId="Heading4Char">
    <w:name w:val="Heading 4 Char"/>
    <w:next w:val="Heading4Char"/>
    <w:autoRedefine w:val="0"/>
    <w:hidden w:val="0"/>
    <w:qFormat w:val="0"/>
    <w:rPr>
      <w:rFonts w:ascii="Cambria" w:cs="Cambria" w:hAnsi="Cambria"/>
      <w:b w:val="1"/>
      <w:bCs w:val="1"/>
      <w:i w:val="1"/>
      <w:iCs w:val="1"/>
      <w:color w:val="4f81bd"/>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rPr>
    <w:tblPr>
      <w:tblStyle w:val="TableGrid"/>
      <w:jc w:val="left"/>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skype_pnh_text_span">
    <w:name w:val="skype_pnh_text_span"/>
    <w:basedOn w:val="DefaultParagraphFont"/>
    <w:next w:val="skype_pnh_text_span"/>
    <w:autoRedefine w:val="0"/>
    <w:hidden w:val="0"/>
    <w:qFormat w:val="0"/>
    <w:rPr>
      <w:w w:val="100"/>
      <w:position w:val="-1"/>
      <w:effect w:val="none"/>
      <w:vertAlign w:val="baseline"/>
      <w:cs w:val="0"/>
      <w:em w:val="none"/>
      <w:lang/>
    </w:rPr>
  </w:style>
  <w:style w:type="paragraph" w:styleId="youth.af.f.int">
    <w:name w:val="youth.af.f.int"/>
    <w:basedOn w:val="Normal"/>
    <w:next w:val="youth.af.f.int"/>
    <w:autoRedefine w:val="0"/>
    <w:hidden w:val="0"/>
    <w:qFormat w:val="0"/>
    <w:pPr>
      <w:keepNext w:val="1"/>
      <w:tabs>
        <w:tab w:val="left" w:leader="none" w:pos="284"/>
      </w:tabs>
      <w:suppressAutoHyphens w:val="1"/>
      <w:spacing w:after="60" w:before="60" w:line="240" w:lineRule="auto"/>
      <w:ind w:left="142" w:leftChars="-1" w:rightChars="0" w:firstLineChars="-1"/>
      <w:textDirection w:val="btLr"/>
      <w:textAlignment w:val="top"/>
      <w:outlineLvl w:val="0"/>
    </w:pPr>
    <w:rPr>
      <w:rFonts w:ascii="Arial" w:cs="Times New Roman" w:eastAsia="Times New Roman" w:hAnsi="Arial"/>
      <w:noProof w:val="1"/>
      <w:w w:val="100"/>
      <w:position w:val="-1"/>
      <w:sz w:val="20"/>
      <w:szCs w:val="20"/>
      <w:effect w:val="none"/>
      <w:vertAlign w:val="baseline"/>
      <w:cs w:val="0"/>
      <w:em w:val="none"/>
      <w:lang w:bidi="ar-SA" w:eastAsia="und" w:val="und"/>
    </w:rPr>
  </w:style>
  <w:style w:type="paragraph" w:styleId="youth.af.f">
    <w:name w:val="youth.af.f"/>
    <w:basedOn w:val="Normal"/>
    <w:next w:val="youth.af.f"/>
    <w:autoRedefine w:val="0"/>
    <w:hidden w:val="0"/>
    <w:qFormat w:val="0"/>
    <w:pPr>
      <w:keepNext w:val="1"/>
      <w:tabs>
        <w:tab w:val="left" w:leader="none" w:pos="284"/>
      </w:tabs>
      <w:suppressAutoHyphens w:val="1"/>
      <w:spacing w:after="60" w:before="60" w:line="240" w:lineRule="auto"/>
      <w:ind w:leftChars="-1" w:rightChars="0" w:firstLineChars="-1"/>
      <w:textDirection w:val="btLr"/>
      <w:textAlignment w:val="top"/>
      <w:outlineLvl w:val="0"/>
    </w:pPr>
    <w:rPr>
      <w:rFonts w:ascii="Arial" w:cs="Times New Roman" w:eastAsia="Times New Roman" w:hAnsi="Arial"/>
      <w:noProof w:val="1"/>
      <w:w w:val="100"/>
      <w:position w:val="-1"/>
      <w:sz w:val="20"/>
      <w:szCs w:val="20"/>
      <w:effect w:val="none"/>
      <w:vertAlign w:val="baseline"/>
      <w:cs w:val="0"/>
      <w:em w:val="none"/>
      <w:lang w:bidi="ar-SA" w:eastAsia="und" w:val="und"/>
    </w:rPr>
  </w:style>
  <w:style w:type="paragraph" w:styleId="Standard">
    <w:name w:val="Standard"/>
    <w:next w:val="Standard"/>
    <w:autoRedefine w:val="0"/>
    <w:hidden w:val="0"/>
    <w:qFormat w:val="0"/>
    <w:pPr>
      <w:suppressAutoHyphens w:val="0"/>
      <w:spacing w:line="1" w:lineRule="atLeast"/>
      <w:ind w:leftChars="-1" w:rightChars="0" w:firstLineChars="-1"/>
      <w:textDirection w:val="btLr"/>
      <w:textAlignment w:val="top"/>
      <w:outlineLvl w:val="0"/>
    </w:pPr>
    <w:rPr>
      <w:rFonts w:ascii="Times New Roman" w:eastAsia="ヒラギノ角ゴ Pro W3" w:hAnsi="Times New Roman"/>
      <w:color w:val="000000"/>
      <w:w w:val="100"/>
      <w:position w:val="-1"/>
      <w:sz w:val="22"/>
      <w:effect w:val="none"/>
      <w:vertAlign w:val="baseline"/>
      <w:cs w:val="0"/>
      <w:em w:val="none"/>
      <w:lang w:bidi="ar-SA" w:eastAsia="ar-SA" w:val="nl-NL"/>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entury Schoolbook" w:cs="Century Schoolbook" w:hAnsi="Century Schoolbook"/>
      <w:color w:val="000000"/>
      <w:w w:val="100"/>
      <w:position w:val="-1"/>
      <w:sz w:val="24"/>
      <w:szCs w:val="24"/>
      <w:effect w:val="none"/>
      <w:vertAlign w:val="baseline"/>
      <w:cs w:val="0"/>
      <w:em w:val="none"/>
      <w:lang w:bidi="ar-SA" w:eastAsia="bg-BG" w:val="bg-BG"/>
    </w:rPr>
  </w:style>
  <w:style w:type="character" w:styleId="ng-binding">
    <w:name w:val="ng-binding"/>
    <w:next w:val="ng-binding"/>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team@canyou.info" TargetMode="External"/><Relationship Id="rId9" Type="http://schemas.openxmlformats.org/officeDocument/2006/relationships/hyperlink" Target="mailto:team.canyou@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nyou.info" TargetMode="External"/><Relationship Id="rId8" Type="http://schemas.openxmlformats.org/officeDocument/2006/relationships/hyperlink" Target="https://www.facebook.com/CanYouAssoci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DFd25ZlxfcJqeUygXgAwAHfm7w==">CgMxLjAyCGguZ2pkZ3hzMg5oLnV5NnI3dDZycTRkcTIOaC41NHdoa2hncno0YmQ4AHIhMU5EM2lmTmdrTDY4Ul8xd0lSa3Z2RGVDMjRYNnlkaWVP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2019-09-24T10:01:00Z</dcterms:created>
  <dc:creator>olga</dc:creator>
</cp:coreProperties>
</file>

<file path=docProps/custom.xml><?xml version="1.0" encoding="utf-8"?>
<Properties xmlns="http://schemas.openxmlformats.org/officeDocument/2006/custom-properties" xmlns:vt="http://schemas.openxmlformats.org/officeDocument/2006/docPropsVTypes"/>
</file>