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ERASMUS+ PARTNER IDENTIFICATION</w:t>
      </w:r>
    </w:p>
    <w:p w:rsidR="00000000" w:rsidDel="00000000" w:rsidP="00000000" w:rsidRDefault="00000000" w:rsidRPr="00000000" w14:paraId="00000002">
      <w:pPr>
        <w:jc w:val="center"/>
        <w:rPr>
          <w:rFonts w:ascii="Calibri" w:cs="Calibri" w:eastAsia="Calibri" w:hAnsi="Calibri"/>
          <w:sz w:val="22"/>
          <w:szCs w:val="22"/>
          <w:vertAlign w:val="baseline"/>
        </w:rPr>
      </w:pPr>
      <w:r w:rsidDel="00000000" w:rsidR="00000000" w:rsidRPr="00000000">
        <w:rPr>
          <w:rtl w:val="0"/>
        </w:rPr>
      </w:r>
    </w:p>
    <w:tbl>
      <w:tblPr>
        <w:tblStyle w:val="Table1"/>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8"/>
        <w:gridCol w:w="1530"/>
        <w:gridCol w:w="180"/>
        <w:gridCol w:w="450"/>
        <w:gridCol w:w="6930"/>
        <w:tblGridChange w:id="0">
          <w:tblGrid>
            <w:gridCol w:w="1818"/>
            <w:gridCol w:w="1530"/>
            <w:gridCol w:w="180"/>
            <w:gridCol w:w="450"/>
            <w:gridCol w:w="6930"/>
          </w:tblGrid>
        </w:tblGridChange>
      </w:tblGrid>
      <w:tr>
        <w:trPr>
          <w:cantSplit w:val="0"/>
          <w:tblHeader w:val="0"/>
        </w:trPr>
        <w:tc>
          <w:tcPr>
            <w:gridSpan w:val="5"/>
            <w:vAlign w:val="top"/>
          </w:tcPr>
          <w:p w:rsidR="00000000" w:rsidDel="00000000" w:rsidP="00000000" w:rsidRDefault="00000000" w:rsidRPr="00000000" w14:paraId="0000000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PARTNER ORGANISATION</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PIC</w:t>
            </w:r>
          </w:p>
        </w:tc>
        <w:tc>
          <w:tcPr>
            <w:gridSpan w:val="2"/>
            <w:vAlign w:val="top"/>
          </w:tcPr>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934017657</w:t>
            </w:r>
          </w:p>
        </w:tc>
      </w:tr>
      <w:tr>
        <w:trPr>
          <w:cantSplit w:val="0"/>
          <w:tblHeader w:val="0"/>
        </w:trPr>
        <w:tc>
          <w:tcPr>
            <w:gridSpan w:val="3"/>
            <w:vAlign w:val="top"/>
          </w:tcPr>
          <w:p w:rsidR="00000000" w:rsidDel="00000000" w:rsidP="00000000" w:rsidRDefault="00000000" w:rsidRPr="00000000" w14:paraId="0000000D">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legal name  (National Language)</w:t>
            </w:r>
          </w:p>
        </w:tc>
        <w:tc>
          <w:tcPr>
            <w:gridSpan w:val="2"/>
            <w:vAlign w:val="top"/>
          </w:tcPr>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Afyonkarahisar Girişimci Genç Liderler Derneği (GENÇ Lİ-DER)</w:t>
            </w:r>
          </w:p>
        </w:tc>
      </w:tr>
      <w:tr>
        <w:trPr>
          <w:cantSplit w:val="0"/>
          <w:tblHeader w:val="0"/>
        </w:trPr>
        <w:tc>
          <w:tcPr>
            <w:gridSpan w:val="3"/>
            <w:vAlign w:val="top"/>
          </w:tcPr>
          <w:p w:rsidR="00000000" w:rsidDel="00000000" w:rsidP="00000000" w:rsidRDefault="00000000" w:rsidRPr="00000000" w14:paraId="00000012">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legal name  (Latin characters)</w:t>
            </w:r>
          </w:p>
        </w:tc>
        <w:tc>
          <w:tcPr>
            <w:gridSpan w:val="2"/>
            <w:vAlign w:val="top"/>
          </w:tcPr>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AFYONKARAHISAR GIRISIMCI GENC LIDERLER DERNEGI</w:t>
            </w:r>
          </w:p>
        </w:tc>
      </w:tr>
      <w:tr>
        <w:trPr>
          <w:cantSplit w:val="0"/>
          <w:tblHeader w:val="0"/>
        </w:trPr>
        <w:tc>
          <w:tcPr>
            <w:gridSpan w:val="3"/>
            <w:vAlign w:val="top"/>
          </w:tcPr>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Organization ID</w:t>
            </w:r>
          </w:p>
        </w:tc>
        <w:tc>
          <w:tcPr>
            <w:gridSpan w:val="2"/>
            <w:vAlign w:val="top"/>
          </w:tcPr>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E10268139</w:t>
            </w:r>
          </w:p>
        </w:tc>
      </w:tr>
      <w:tr>
        <w:trPr>
          <w:cantSplit w:val="0"/>
          <w:tblHeader w:val="0"/>
        </w:trPr>
        <w:tc>
          <w:tcPr>
            <w:gridSpan w:val="3"/>
            <w:vAlign w:val="top"/>
          </w:tcPr>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Acronym</w:t>
            </w:r>
          </w:p>
        </w:tc>
        <w:tc>
          <w:tcPr>
            <w:gridSpan w:val="2"/>
            <w:vAlign w:val="top"/>
          </w:tcPr>
          <w:p w:rsidR="00000000" w:rsidDel="00000000" w:rsidP="00000000" w:rsidRDefault="00000000" w:rsidRPr="00000000" w14:paraId="000000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GENC LI-DER</w:t>
            </w:r>
          </w:p>
        </w:tc>
      </w:tr>
      <w:tr>
        <w:trPr>
          <w:cantSplit w:val="0"/>
          <w:tblHeader w:val="0"/>
        </w:trPr>
        <w:tc>
          <w:tcPr>
            <w:gridSpan w:val="3"/>
            <w:vAlign w:val="top"/>
          </w:tcPr>
          <w:p w:rsidR="00000000" w:rsidDel="00000000" w:rsidP="00000000" w:rsidRDefault="00000000" w:rsidRPr="00000000" w14:paraId="00000021">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National ID (if applicable)</w:t>
            </w:r>
          </w:p>
        </w:tc>
        <w:tc>
          <w:tcPr>
            <w:gridSpan w:val="2"/>
            <w:vAlign w:val="top"/>
          </w:tcPr>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6">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Department (if applicable)</w:t>
            </w:r>
          </w:p>
        </w:tc>
        <w:tc>
          <w:tcPr>
            <w:gridSpan w:val="2"/>
            <w:vAlign w:val="top"/>
          </w:tcPr>
          <w:p w:rsidR="00000000" w:rsidDel="00000000" w:rsidP="00000000" w:rsidRDefault="00000000" w:rsidRPr="00000000" w14:paraId="00000029">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B">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 (Street and number)</w:t>
            </w:r>
          </w:p>
        </w:tc>
        <w:tc>
          <w:tcPr>
            <w:gridSpan w:val="2"/>
            <w:vAlign w:val="top"/>
          </w:tcPr>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Fakıpaşa Mah. Kumluk Cad. No:5-1 Merkez/Afyonkarahisar (Taş Medrese)</w:t>
            </w:r>
          </w:p>
        </w:tc>
      </w:tr>
      <w:tr>
        <w:trPr>
          <w:cantSplit w:val="0"/>
          <w:tblHeader w:val="0"/>
        </w:trPr>
        <w:tc>
          <w:tcPr>
            <w:gridSpan w:val="3"/>
            <w:vAlign w:val="top"/>
          </w:tcPr>
          <w:p w:rsidR="00000000" w:rsidDel="00000000" w:rsidP="00000000" w:rsidRDefault="00000000" w:rsidRPr="00000000" w14:paraId="00000030">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Country</w:t>
            </w:r>
          </w:p>
        </w:tc>
        <w:tc>
          <w:tcPr>
            <w:gridSpan w:val="2"/>
            <w:vAlign w:val="top"/>
          </w:tcPr>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Turkey</w:t>
            </w:r>
          </w:p>
        </w:tc>
      </w:tr>
      <w:tr>
        <w:trPr>
          <w:cantSplit w:val="0"/>
          <w:tblHeader w:val="0"/>
        </w:trPr>
        <w:tc>
          <w:tcPr>
            <w:gridSpan w:val="3"/>
            <w:vAlign w:val="top"/>
          </w:tcPr>
          <w:p w:rsidR="00000000" w:rsidDel="00000000" w:rsidP="00000000" w:rsidRDefault="00000000" w:rsidRPr="00000000" w14:paraId="00000035">
            <w:pPr>
              <w:tabs>
                <w:tab w:val="left" w:leader="none" w:pos="8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Region</w:t>
            </w:r>
          </w:p>
        </w:tc>
        <w:tc>
          <w:tcPr>
            <w:gridSpan w:val="2"/>
            <w:vAlign w:val="top"/>
          </w:tcPr>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Aegean Region of Turkey</w:t>
            </w:r>
          </w:p>
        </w:tc>
      </w:tr>
      <w:tr>
        <w:trPr>
          <w:cantSplit w:val="0"/>
          <w:tblHeader w:val="0"/>
        </w:trPr>
        <w:tc>
          <w:tcPr>
            <w:gridSpan w:val="3"/>
            <w:vAlign w:val="top"/>
          </w:tcPr>
          <w:p w:rsidR="00000000" w:rsidDel="00000000" w:rsidP="00000000" w:rsidRDefault="00000000" w:rsidRPr="00000000" w14:paraId="0000003A">
            <w:pPr>
              <w:tabs>
                <w:tab w:val="left" w:leader="none" w:pos="14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 Box</w:t>
            </w:r>
          </w:p>
        </w:tc>
        <w:tc>
          <w:tcPr>
            <w:gridSpan w:val="2"/>
            <w:vAlign w:val="top"/>
          </w:tcPr>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3F">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Post Code</w:t>
            </w:r>
          </w:p>
        </w:tc>
        <w:tc>
          <w:tcPr>
            <w:gridSpan w:val="2"/>
            <w:vAlign w:val="top"/>
          </w:tcPr>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03100</w:t>
            </w:r>
          </w:p>
        </w:tc>
      </w:tr>
      <w:tr>
        <w:trPr>
          <w:cantSplit w:val="0"/>
          <w:tblHeader w:val="0"/>
        </w:trPr>
        <w:tc>
          <w:tcPr>
            <w:gridSpan w:val="3"/>
            <w:vAlign w:val="top"/>
          </w:tcPr>
          <w:p w:rsidR="00000000" w:rsidDel="00000000" w:rsidP="00000000" w:rsidRDefault="00000000" w:rsidRPr="00000000" w14:paraId="00000044">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CEDEX</w:t>
            </w:r>
          </w:p>
        </w:tc>
        <w:tc>
          <w:tcPr>
            <w:gridSpan w:val="2"/>
            <w:vAlign w:val="top"/>
          </w:tcPr>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City</w:t>
            </w:r>
          </w:p>
        </w:tc>
        <w:tc>
          <w:tcPr>
            <w:gridSpan w:val="2"/>
            <w:vAlign w:val="top"/>
          </w:tcPr>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Afyonkarahisar</w:t>
            </w:r>
          </w:p>
        </w:tc>
      </w:tr>
      <w:tr>
        <w:trPr>
          <w:cantSplit w:val="0"/>
          <w:tblHeader w:val="0"/>
        </w:trPr>
        <w:tc>
          <w:tcPr>
            <w:gridSpan w:val="3"/>
            <w:vAlign w:val="top"/>
          </w:tcPr>
          <w:p w:rsidR="00000000" w:rsidDel="00000000" w:rsidP="00000000" w:rsidRDefault="00000000" w:rsidRPr="00000000" w14:paraId="0000004E">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Website</w:t>
            </w:r>
          </w:p>
        </w:tc>
        <w:tc>
          <w:tcPr>
            <w:gridSpan w:val="2"/>
            <w:vAlign w:val="top"/>
          </w:tcPr>
          <w:p w:rsidR="00000000" w:rsidDel="00000000" w:rsidP="00000000" w:rsidRDefault="00000000" w:rsidRPr="00000000" w14:paraId="0000005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https://linktr.ee/girisimcigencliderler</w:t>
            </w:r>
          </w:p>
        </w:tc>
      </w:tr>
      <w:tr>
        <w:trPr>
          <w:cantSplit w:val="0"/>
          <w:tblHeader w:val="0"/>
        </w:trPr>
        <w:tc>
          <w:tcPr>
            <w:gridSpan w:val="3"/>
            <w:vAlign w:val="top"/>
          </w:tcPr>
          <w:p w:rsidR="00000000" w:rsidDel="00000000" w:rsidP="00000000" w:rsidRDefault="00000000" w:rsidRPr="00000000" w14:paraId="00000053">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Twitter</w:t>
            </w:r>
          </w:p>
        </w:tc>
        <w:tc>
          <w:tcPr>
            <w:gridSpan w:val="2"/>
            <w:vAlign w:val="top"/>
          </w:tcPr>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https://twitter.com/girisimcilider</w:t>
            </w:r>
          </w:p>
        </w:tc>
      </w:tr>
      <w:tr>
        <w:trPr>
          <w:cantSplit w:val="0"/>
          <w:tblHeader w:val="0"/>
        </w:trPr>
        <w:tc>
          <w:tcPr>
            <w:gridSpan w:val="3"/>
            <w:vAlign w:val="top"/>
          </w:tcPr>
          <w:p w:rsidR="00000000" w:rsidDel="00000000" w:rsidP="00000000" w:rsidRDefault="00000000" w:rsidRPr="00000000" w14:paraId="00000058">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w:t>
            </w:r>
          </w:p>
        </w:tc>
        <w:tc>
          <w:tcPr>
            <w:gridSpan w:val="2"/>
            <w:vAlign w:val="top"/>
          </w:tcPr>
          <w:p w:rsidR="00000000" w:rsidDel="00000000" w:rsidP="00000000" w:rsidRDefault="00000000" w:rsidRPr="00000000" w14:paraId="0000005B">
            <w:pPr>
              <w:rPr>
                <w:rFonts w:ascii="Calibri" w:cs="Calibri" w:eastAsia="Calibri" w:hAnsi="Calibri"/>
                <w:sz w:val="22"/>
                <w:szCs w:val="22"/>
                <w:vertAlign w:val="baseline"/>
              </w:rPr>
            </w:pPr>
            <w:hyperlink r:id="rId7">
              <w:r w:rsidDel="00000000" w:rsidR="00000000" w:rsidRPr="00000000">
                <w:rPr>
                  <w:rFonts w:ascii="Calibri" w:cs="Calibri" w:eastAsia="Calibri" w:hAnsi="Calibri"/>
                  <w:color w:val="0000ff"/>
                  <w:sz w:val="22"/>
                  <w:szCs w:val="22"/>
                  <w:u w:val="single"/>
                  <w:vertAlign w:val="baseline"/>
                  <w:rtl w:val="0"/>
                </w:rPr>
                <w:t xml:space="preserve">girisimcigencliderler@gmail.com</w:t>
              </w:r>
            </w:hyperlink>
            <w:r w:rsidDel="00000000" w:rsidR="00000000" w:rsidRPr="00000000">
              <w:rPr>
                <w:rtl w:val="0"/>
              </w:rPr>
            </w:r>
          </w:p>
        </w:tc>
      </w:tr>
      <w:tr>
        <w:trPr>
          <w:cantSplit w:val="0"/>
          <w:trHeight w:val="70" w:hRule="atLeast"/>
          <w:tblHeader w:val="0"/>
        </w:trPr>
        <w:tc>
          <w:tcPr>
            <w:gridSpan w:val="3"/>
            <w:vAlign w:val="top"/>
          </w:tcPr>
          <w:p w:rsidR="00000000" w:rsidDel="00000000" w:rsidP="00000000" w:rsidRDefault="00000000" w:rsidRPr="00000000" w14:paraId="0000005D">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1</w:t>
            </w:r>
          </w:p>
        </w:tc>
        <w:tc>
          <w:tcPr>
            <w:gridSpan w:val="2"/>
            <w:vAlign w:val="top"/>
          </w:tcPr>
          <w:p w:rsidR="00000000" w:rsidDel="00000000" w:rsidP="00000000" w:rsidRDefault="00000000" w:rsidRPr="00000000" w14:paraId="0000006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+90 272 213 4658</w:t>
            </w:r>
          </w:p>
        </w:tc>
      </w:tr>
      <w:tr>
        <w:trPr>
          <w:cantSplit w:val="0"/>
          <w:tblHeader w:val="0"/>
        </w:trPr>
        <w:tc>
          <w:tcPr>
            <w:gridSpan w:val="3"/>
            <w:vAlign w:val="top"/>
          </w:tcPr>
          <w:p w:rsidR="00000000" w:rsidDel="00000000" w:rsidP="00000000" w:rsidRDefault="00000000" w:rsidRPr="00000000" w14:paraId="00000062">
            <w:pPr>
              <w:tabs>
                <w:tab w:val="left" w:leader="none" w:pos="46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2</w:t>
            </w:r>
          </w:p>
        </w:tc>
        <w:tc>
          <w:tcPr>
            <w:gridSpan w:val="2"/>
            <w:vAlign w:val="top"/>
          </w:tcPr>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+90 0539 771 55 35</w:t>
            </w:r>
          </w:p>
        </w:tc>
      </w:tr>
      <w:tr>
        <w:trPr>
          <w:cantSplit w:val="0"/>
          <w:tblHeader w:val="0"/>
        </w:trPr>
        <w:tc>
          <w:tcPr>
            <w:gridSpan w:val="3"/>
            <w:vAlign w:val="top"/>
          </w:tcPr>
          <w:p w:rsidR="00000000" w:rsidDel="00000000" w:rsidP="00000000" w:rsidRDefault="00000000" w:rsidRPr="00000000" w14:paraId="0000006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Otlas</w:t>
            </w:r>
          </w:p>
        </w:tc>
        <w:tc>
          <w:tcPr>
            <w:gridSpan w:val="2"/>
            <w:vAlign w:val="top"/>
          </w:tcPr>
          <w:p w:rsidR="00000000" w:rsidDel="00000000" w:rsidP="00000000" w:rsidRDefault="00000000" w:rsidRPr="00000000" w14:paraId="0000006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http://otlas-org.salto-youth.net/20394</w:t>
            </w:r>
          </w:p>
        </w:tc>
      </w:tr>
      <w:tr>
        <w:trPr>
          <w:cantSplit w:val="0"/>
          <w:tblHeader w:val="0"/>
        </w:trPr>
        <w:tc>
          <w:tcPr>
            <w:gridSpan w:val="5"/>
            <w:vAlign w:val="top"/>
          </w:tcPr>
          <w:p w:rsidR="00000000" w:rsidDel="00000000" w:rsidP="00000000" w:rsidRDefault="00000000" w:rsidRPr="00000000" w14:paraId="0000006C">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PROFILE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Type of Organisation</w:t>
            </w:r>
          </w:p>
        </w:tc>
        <w:tc>
          <w:tcPr>
            <w:vAlign w:val="top"/>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Non-profit/Non-Governmental Organisation</w:t>
            </w:r>
          </w:p>
        </w:tc>
      </w:tr>
      <w:tr>
        <w:trPr>
          <w:cantSplit w:val="0"/>
          <w:tblHeader w:val="0"/>
        </w:trPr>
        <w:tc>
          <w:tcPr>
            <w:gridSpan w:val="4"/>
            <w:vAlign w:val="top"/>
          </w:tcPr>
          <w:p w:rsidR="00000000" w:rsidDel="00000000" w:rsidP="00000000" w:rsidRDefault="00000000" w:rsidRPr="00000000" w14:paraId="00000076">
            <w:pPr>
              <w:tabs>
                <w:tab w:val="left" w:leader="none" w:pos="5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 the partner organisation a public body?</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r>
      <w:tr>
        <w:trPr>
          <w:cantSplit w:val="0"/>
          <w:tblHeader w:val="0"/>
        </w:trPr>
        <w:tc>
          <w:tcPr>
            <w:gridSpan w:val="4"/>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 the partner organisation a non-profit?</w:t>
            </w:r>
          </w:p>
        </w:tc>
        <w:tc>
          <w:tcPr>
            <w:vAlign w:val="top"/>
          </w:tcPr>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r>
      <w:tr>
        <w:trPr>
          <w:cantSplit w:val="0"/>
          <w:tblHeader w:val="0"/>
        </w:trPr>
        <w:tc>
          <w:tcPr>
            <w:gridSpan w:val="5"/>
            <w:vAlign w:val="top"/>
          </w:tcPr>
          <w:p w:rsidR="00000000" w:rsidDel="00000000" w:rsidP="00000000" w:rsidRDefault="00000000" w:rsidRPr="00000000" w14:paraId="0000008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ACCREDITATION</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5">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Has the organisation received any type of accreditation before submitting this application?</w:t>
            </w:r>
          </w:p>
        </w:tc>
        <w:tc>
          <w:tcPr>
            <w:gridSpan w:val="3"/>
            <w:vAlign w:val="top"/>
          </w:tcPr>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gridSpan w:val="2"/>
            <w:vAlign w:val="top"/>
          </w:tcPr>
          <w:p w:rsidR="00000000" w:rsidDel="00000000" w:rsidP="00000000" w:rsidRDefault="00000000" w:rsidRPr="00000000" w14:paraId="0000008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Has the organisation received/applied for any EU grants?</w:t>
            </w:r>
          </w:p>
        </w:tc>
        <w:tc>
          <w:tcPr>
            <w:gridSpan w:val="3"/>
            <w:vAlign w:val="top"/>
          </w:tcPr>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gridSpan w:val="5"/>
            <w:vAlign w:val="top"/>
          </w:tcPr>
          <w:p w:rsidR="00000000" w:rsidDel="00000000" w:rsidP="00000000" w:rsidRDefault="00000000" w:rsidRPr="00000000" w14:paraId="0000008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 BACKGROUND AND EXPERIENCE</w:t>
            </w:r>
            <w:r w:rsidDel="00000000" w:rsidR="00000000" w:rsidRPr="00000000">
              <w:rPr>
                <w:rtl w:val="0"/>
              </w:rPr>
            </w:r>
          </w:p>
        </w:tc>
      </w:tr>
      <w:tr>
        <w:trPr>
          <w:cantSplit w:val="0"/>
          <w:trHeight w:val="3779" w:hRule="atLeast"/>
          <w:tblHeader w:val="0"/>
        </w:trPr>
        <w:tc>
          <w:tcPr>
            <w:vAlign w:val="center"/>
          </w:tcPr>
          <w:p w:rsidR="00000000" w:rsidDel="00000000" w:rsidP="00000000" w:rsidRDefault="00000000" w:rsidRPr="00000000" w14:paraId="0000009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briefly present the partner organisation.</w:t>
            </w:r>
          </w:p>
        </w:tc>
        <w:tc>
          <w:tcPr>
            <w:gridSpan w:val="4"/>
            <w:vAlign w:val="top"/>
          </w:tcPr>
          <w:p w:rsidR="00000000" w:rsidDel="00000000" w:rsidP="00000000" w:rsidRDefault="00000000" w:rsidRPr="00000000" w14:paraId="00000095">
            <w:pPr>
              <w:spacing w:line="360"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6">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Founded in 2014, the Entrepreneurial Young Leaders Association (Girisimci Genc Liderler Dernegi) has improved its capacity thanks to its long-standing activities. It has been operating for more than 8 years with the transformation of the community established within the university into a legal entity. There is also a student club operating as a "Young Leaders' Community" within Afyon Kocatepe University. Also we have 7 board members, over 100 volunteer employees and representative offices in various cities. In the next period, we plan to increase the number of our members, volunteers and representatives through activities to increase our capacity.</w:t>
            </w:r>
          </w:p>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360" w:lineRule="auto"/>
              <w:ind w:left="14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90" w:hRule="atLeast"/>
          <w:tblHeader w:val="0"/>
        </w:trPr>
        <w:tc>
          <w:tcPr>
            <w:vAlign w:val="center"/>
          </w:tcPr>
          <w:p w:rsidR="00000000" w:rsidDel="00000000" w:rsidP="00000000" w:rsidRDefault="00000000" w:rsidRPr="00000000" w14:paraId="0000009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are the activities and experience of the organisation in the areas relevant for this application?</w:t>
            </w:r>
          </w:p>
        </w:tc>
        <w:tc>
          <w:tcPr>
            <w:gridSpan w:val="4"/>
            <w:vAlign w:val="top"/>
          </w:tcPr>
          <w:p w:rsidR="00000000" w:rsidDel="00000000" w:rsidP="00000000" w:rsidRDefault="00000000" w:rsidRPr="00000000" w14:paraId="0000009C">
            <w:pPr>
              <w:spacing w:line="360"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D">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Genc Li-der, the youth organization that centers on human beings, operates in the field of youth. The activities carried out are; come to the fore as activities that increase the personal development of young people. Topics such as Leadership, Entrepreneurship, Effective Body Language, Workshops can be shown as examples of activity subjects. In addition to this, we organize various social responsibility events and bringing different cultures together. As an important example; “LİDER GENÇ KİTAP KAHVE” project which funded by the Republic of Turkey Ministry of Youth and Sports was written and carried out by our association.  Within the scope of this project, our young people were given training in various fields, an office and a library environment were provided, and the 2023 Youth Workshop, which represents the 100th anniversary of the Republic of Turkey, was held by bringing together 81 young people from 81 provinces. As a result of the workshop, a Youth Manifesto was published, taking into account the opinions, thoughts and criticisms of young people. The Governor of the Afyon city was also informed about the manifesto and the governor gave very positive assessments of the manifesto. The manifesto was also sent to institutions and organizations working in the field of youth, enabling institutions and organizations to take action in this regard. </w:t>
            </w:r>
            <w:r w:rsidDel="00000000" w:rsidR="00000000" w:rsidRPr="00000000">
              <w:rPr>
                <w:rFonts w:ascii="Calibri" w:cs="Calibri" w:eastAsia="Calibri" w:hAnsi="Calibri"/>
                <w:vertAlign w:val="baseline"/>
                <w:rtl w:val="0"/>
              </w:rPr>
              <w:t xml:space="preserve">Our association is currently running the "Project Leadership and Employment School" project supported by the Ministry of Interior of the Republic of Turkey. In addition, our KA152-YOU project named "Pieces of Peace" has been accepted by the European Union and realized </w:t>
            </w:r>
            <w:r w:rsidDel="00000000" w:rsidR="00000000" w:rsidRPr="00000000">
              <w:rPr>
                <w:rFonts w:ascii="Calibri" w:cs="Calibri" w:eastAsia="Calibri" w:hAnsi="Calibri"/>
                <w:rtl w:val="0"/>
              </w:rPr>
              <w:t xml:space="preserve">last </w:t>
            </w:r>
            <w:r w:rsidDel="00000000" w:rsidR="00000000" w:rsidRPr="00000000">
              <w:rPr>
                <w:rFonts w:ascii="Calibri" w:cs="Calibri" w:eastAsia="Calibri" w:hAnsi="Calibri"/>
                <w:vertAlign w:val="baseline"/>
                <w:rtl w:val="0"/>
              </w:rPr>
              <w:t xml:space="preserve">summer.  As of 2024, we participated in the "SustainFlow: Cultivating Change Through Connection" training course held in Estonia, sending 3 participants to the event. Additionally, we successfully secured funding for the Erasmus+ program's new project type, KA155-DiscoverEU, with our "Veni Vidi Viridi" project. These achievements underscore our commitment to international collaboration and sustainability.</w:t>
            </w:r>
            <w:r w:rsidDel="00000000" w:rsidR="00000000" w:rsidRPr="00000000">
              <w:rPr>
                <w:rtl w:val="0"/>
              </w:rPr>
            </w:r>
          </w:p>
          <w:p w:rsidR="00000000" w:rsidDel="00000000" w:rsidP="00000000" w:rsidRDefault="00000000" w:rsidRPr="00000000" w14:paraId="0000009E">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Other activities of our association: </w:t>
            </w:r>
          </w:p>
          <w:p w:rsidR="00000000" w:rsidDel="00000000" w:rsidP="00000000" w:rsidRDefault="00000000" w:rsidRPr="00000000" w14:paraId="0000009F">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25.05.2021 – 08.07.2021: Career workshop Certificate Program</w:t>
            </w:r>
          </w:p>
          <w:p w:rsidR="00000000" w:rsidDel="00000000" w:rsidP="00000000" w:rsidRDefault="00000000" w:rsidRPr="00000000" w14:paraId="000000A0">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17.07.2021 - 06.11.2021:  Book workshops</w:t>
            </w:r>
          </w:p>
          <w:p w:rsidR="00000000" w:rsidDel="00000000" w:rsidP="00000000" w:rsidRDefault="00000000" w:rsidRPr="00000000" w14:paraId="000000A1">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07.08.2021 – 30.10.2021: Movie workshops</w:t>
            </w:r>
          </w:p>
          <w:p w:rsidR="00000000" w:rsidDel="00000000" w:rsidP="00000000" w:rsidRDefault="00000000" w:rsidRPr="00000000" w14:paraId="000000A2">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15.08.2021:                       Chess tournament</w:t>
            </w:r>
          </w:p>
          <w:p w:rsidR="00000000" w:rsidDel="00000000" w:rsidP="00000000" w:rsidRDefault="00000000" w:rsidRPr="00000000" w14:paraId="000000A3">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17.10.2021:                       Debate Tournament</w:t>
            </w:r>
          </w:p>
          <w:p w:rsidR="00000000" w:rsidDel="00000000" w:rsidP="00000000" w:rsidRDefault="00000000" w:rsidRPr="00000000" w14:paraId="000000A4">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08.11.2021 - 30.11.2021:  Project writing competition</w:t>
            </w:r>
          </w:p>
          <w:p w:rsidR="00000000" w:rsidDel="00000000" w:rsidP="00000000" w:rsidRDefault="00000000" w:rsidRPr="00000000" w14:paraId="000000A5">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08.10.2021:                       Youth Projects and European Opportunities Training</w:t>
            </w:r>
          </w:p>
          <w:p w:rsidR="00000000" w:rsidDel="00000000" w:rsidP="00000000" w:rsidRDefault="00000000" w:rsidRPr="00000000" w14:paraId="000000A6">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24.10.2021:                       Training on Things to Know in the Project Writing Process</w:t>
            </w:r>
          </w:p>
          <w:p w:rsidR="00000000" w:rsidDel="00000000" w:rsidP="00000000" w:rsidRDefault="00000000" w:rsidRPr="00000000" w14:paraId="000000A7">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07.11.2021:                      Social Media Literacy Education</w:t>
            </w:r>
          </w:p>
          <w:p w:rsidR="00000000" w:rsidDel="00000000" w:rsidP="00000000" w:rsidRDefault="00000000" w:rsidRPr="00000000" w14:paraId="000000A8">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12.11.2021:                      Entrepreneurship and Career Summit</w:t>
            </w:r>
          </w:p>
          <w:p w:rsidR="00000000" w:rsidDel="00000000" w:rsidP="00000000" w:rsidRDefault="00000000" w:rsidRPr="00000000" w14:paraId="000000A9">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association aims to carry out international activities in the future by increasing its capacity as a result of many activities it has carried out at the national level.</w:t>
            </w:r>
          </w:p>
        </w:tc>
      </w:tr>
      <w:tr>
        <w:trPr>
          <w:cantSplit w:val="0"/>
          <w:trHeight w:val="3950" w:hRule="atLeast"/>
          <w:tblHeader w:val="0"/>
        </w:trPr>
        <w:tc>
          <w:tcPr>
            <w:vAlign w:val="center"/>
          </w:tcPr>
          <w:p w:rsidR="00000000" w:rsidDel="00000000" w:rsidP="00000000" w:rsidRDefault="00000000" w:rsidRPr="00000000" w14:paraId="000000AD">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are the skills and expertise of key staff/persons involved in this application?</w:t>
            </w:r>
          </w:p>
        </w:tc>
        <w:tc>
          <w:tcPr>
            <w:gridSpan w:val="4"/>
            <w:vAlign w:val="top"/>
          </w:tcPr>
          <w:p w:rsidR="00000000" w:rsidDel="00000000" w:rsidP="00000000" w:rsidRDefault="00000000" w:rsidRPr="00000000" w14:paraId="000000AE">
            <w:pPr>
              <w:spacing w:line="360"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F">
            <w:pPr>
              <w:spacing w:line="360"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entire board of directors of our association consists of experts in the field of youth. In addition, our association members receive regular training. Thanks to intra-association trainings, theoretical education levels are constantly being improved. In addition, the activities carried out improve and contribute to their knowledge and experience in practice. Our chairman of the board of directors of the association has approximately 15 years of experience in the field of youth. In addition to the local and national projects he has written and managed, he is currently working as a "Project Manager" in an official institution. Our association managers want to gain experience at international level through youth projects and to pass these experiences on to others.</w:t>
            </w:r>
          </w:p>
          <w:p w:rsidR="00000000" w:rsidDel="00000000" w:rsidP="00000000" w:rsidRDefault="00000000" w:rsidRPr="00000000" w14:paraId="000000B0">
            <w:pPr>
              <w:spacing w:line="360" w:lineRule="auto"/>
              <w:jc w:val="both"/>
              <w:rPr>
                <w:rFonts w:ascii="Calibri" w:cs="Calibri" w:eastAsia="Calibri" w:hAnsi="Calibri"/>
                <w:sz w:val="22"/>
                <w:szCs w:val="22"/>
                <w:vertAlign w:val="baseline"/>
              </w:rPr>
            </w:pPr>
            <w:r w:rsidDel="00000000" w:rsidR="00000000" w:rsidRPr="00000000">
              <w:rPr>
                <w:rtl w:val="0"/>
              </w:rPr>
            </w:r>
          </w:p>
        </w:tc>
      </w:tr>
      <w:tr>
        <w:trPr>
          <w:cantSplit w:val="0"/>
          <w:trHeight w:val="3950" w:hRule="atLeast"/>
          <w:tblHeader w:val="0"/>
        </w:trPr>
        <w:tc>
          <w:tcPr>
            <w:vAlign w:val="center"/>
          </w:tcPr>
          <w:p w:rsidR="00000000" w:rsidDel="00000000" w:rsidP="00000000" w:rsidRDefault="00000000" w:rsidRPr="00000000" w14:paraId="000000B4">
            <w:pPr>
              <w:jc w:val="center"/>
              <w:rPr>
                <w:rFonts w:ascii="Calibri" w:cs="Calibri" w:eastAsia="Calibri" w:hAnsi="Calibri"/>
                <w:sz w:val="22"/>
                <w:szCs w:val="22"/>
                <w:vertAlign w:val="baseline"/>
              </w:rPr>
            </w:pPr>
            <w:r w:rsidDel="00000000" w:rsidR="00000000" w:rsidRPr="00000000">
              <w:rPr>
                <w:rFonts w:ascii="Calibri" w:cs="Calibri" w:eastAsia="Calibri" w:hAnsi="Calibri"/>
                <w:vertAlign w:val="baseline"/>
                <w:rtl w:val="0"/>
              </w:rPr>
              <w:t xml:space="preserve">Erasmus+ &amp; ESC projects list of our Organization</w:t>
            </w:r>
            <w:r w:rsidDel="00000000" w:rsidR="00000000" w:rsidRPr="00000000">
              <w:rPr>
                <w:rtl w:val="0"/>
              </w:rPr>
            </w:r>
          </w:p>
        </w:tc>
        <w:tc>
          <w:tcPr>
            <w:gridSpan w:val="4"/>
            <w:vAlign w:val="top"/>
          </w:tcPr>
          <w:p w:rsidR="00000000" w:rsidDel="00000000" w:rsidP="00000000" w:rsidRDefault="00000000" w:rsidRPr="00000000" w14:paraId="000000B5">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6">
            <w:pPr>
              <w:spacing w:line="36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Pieces of Peace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sz w:val="22"/>
                <w:szCs w:val="22"/>
                <w:vertAlign w:val="baseline"/>
                <w:rtl w:val="0"/>
              </w:rPr>
              <w:t xml:space="preserve">2022-3-TR01-KA152-YOU-000093379</w:t>
            </w:r>
            <w:r w:rsidDel="00000000" w:rsidR="00000000" w:rsidRPr="00000000">
              <w:rPr>
                <w:rFonts w:ascii="Calibri" w:cs="Calibri" w:eastAsia="Calibri" w:hAnsi="Calibri"/>
                <w:vertAlign w:val="baseline"/>
                <w:rtl w:val="0"/>
              </w:rPr>
              <w:t xml:space="preserve">- (6 Different Countries-42 Participants)</w:t>
            </w:r>
          </w:p>
          <w:p w:rsidR="00000000" w:rsidDel="00000000" w:rsidP="00000000" w:rsidRDefault="00000000" w:rsidRPr="00000000" w14:paraId="000000B7">
            <w:pPr>
              <w:spacing w:line="36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Fast And Furious But Safe And Green!: </w:t>
            </w:r>
            <w:r w:rsidDel="00000000" w:rsidR="00000000" w:rsidRPr="00000000">
              <w:rPr>
                <w:rFonts w:ascii="Calibri" w:cs="Calibri" w:eastAsia="Calibri" w:hAnsi="Calibri"/>
                <w:sz w:val="22"/>
                <w:szCs w:val="22"/>
                <w:vertAlign w:val="baseline"/>
                <w:rtl w:val="0"/>
              </w:rPr>
              <w:t xml:space="preserve">2022-3-PL01-KA152-YOU-000097565 – </w:t>
            </w:r>
            <w:r w:rsidDel="00000000" w:rsidR="00000000" w:rsidRPr="00000000">
              <w:rPr>
                <w:rFonts w:ascii="Calibri" w:cs="Calibri" w:eastAsia="Calibri" w:hAnsi="Calibri"/>
                <w:vertAlign w:val="baseline"/>
                <w:rtl w:val="0"/>
              </w:rPr>
              <w:t xml:space="preserve">(6 Different Countries-48 Participants)</w:t>
            </w:r>
          </w:p>
          <w:p w:rsidR="00000000" w:rsidDel="00000000" w:rsidP="00000000" w:rsidRDefault="00000000" w:rsidRPr="00000000" w14:paraId="000000B8">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SustainFlow: Cultivating Change Through Connection - </w:t>
            </w:r>
            <w:r w:rsidDel="00000000" w:rsidR="00000000" w:rsidRPr="00000000">
              <w:rPr>
                <w:rFonts w:ascii="Calibri" w:cs="Calibri" w:eastAsia="Calibri" w:hAnsi="Calibri"/>
                <w:rtl w:val="0"/>
              </w:rPr>
              <w:t xml:space="preserve">Participants from 12 different country</w:t>
            </w:r>
          </w:p>
          <w:p w:rsidR="00000000" w:rsidDel="00000000" w:rsidP="00000000" w:rsidRDefault="00000000" w:rsidRPr="00000000" w14:paraId="000000B9">
            <w:pPr>
              <w:spacing w:line="36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Active Democratic Participation for a Prosperous Society - </w:t>
            </w:r>
            <w:r w:rsidDel="00000000" w:rsidR="00000000" w:rsidRPr="00000000">
              <w:rPr>
                <w:rFonts w:ascii="Calibri" w:cs="Calibri" w:eastAsia="Calibri" w:hAnsi="Calibri"/>
                <w:vertAlign w:val="baseline"/>
                <w:rtl w:val="0"/>
              </w:rPr>
              <w:t xml:space="preserve">Swedish Embassy</w:t>
            </w:r>
          </w:p>
          <w:p w:rsidR="00000000" w:rsidDel="00000000" w:rsidP="00000000" w:rsidRDefault="00000000" w:rsidRPr="00000000" w14:paraId="000000BA">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Veni Vidi Viridi - KA155 DiscoverEU- YOU (2024-1-TR01-KA155-YOU-000237441) </w:t>
            </w:r>
          </w:p>
        </w:tc>
      </w:tr>
      <w:tr>
        <w:trPr>
          <w:cantSplit w:val="0"/>
          <w:tblHeader w:val="0"/>
        </w:trPr>
        <w:tc>
          <w:tcPr>
            <w:gridSpan w:val="5"/>
            <w:vAlign w:val="top"/>
          </w:tcPr>
          <w:p w:rsidR="00000000" w:rsidDel="00000000" w:rsidP="00000000" w:rsidRDefault="00000000" w:rsidRPr="00000000" w14:paraId="000000BE">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 LEGAL REPRESENTATIVE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Title</w:t>
            </w:r>
          </w:p>
        </w:tc>
        <w:tc>
          <w:tcPr>
            <w:gridSpan w:val="4"/>
            <w:vAlign w:val="top"/>
          </w:tcPr>
          <w:p w:rsidR="00000000" w:rsidDel="00000000" w:rsidP="00000000" w:rsidRDefault="00000000" w:rsidRPr="00000000" w14:paraId="000000C4">
            <w:pPr>
              <w:rPr>
                <w:rFonts w:ascii="Calibri" w:cs="Calibri" w:eastAsia="Calibri" w:hAnsi="Calibri"/>
                <w:b w:val="1"/>
                <w:sz w:val="22"/>
                <w:szCs w:val="22"/>
                <w:vertAlign w:val="baseline"/>
              </w:rPr>
            </w:pPr>
            <w:r w:rsidDel="00000000" w:rsidR="00000000" w:rsidRPr="00000000">
              <w:rPr>
                <w:rFonts w:ascii="Calibri" w:cs="Calibri" w:eastAsia="Calibri" w:hAnsi="Calibri"/>
                <w:sz w:val="22"/>
                <w:szCs w:val="22"/>
                <w:vertAlign w:val="baseline"/>
                <w:rtl w:val="0"/>
              </w:rPr>
              <w:t xml:space="preserve">Chairman of the board of directors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Gender</w:t>
            </w:r>
            <w:r w:rsidDel="00000000" w:rsidR="00000000" w:rsidRPr="00000000">
              <w:rPr>
                <w:rtl w:val="0"/>
              </w:rPr>
            </w:r>
          </w:p>
        </w:tc>
        <w:tc>
          <w:tcPr>
            <w:gridSpan w:val="4"/>
            <w:vAlign w:val="top"/>
          </w:tcPr>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MALE</w:t>
            </w:r>
          </w:p>
        </w:tc>
      </w:tr>
      <w:tr>
        <w:trPr>
          <w:cantSplit w:val="0"/>
          <w:tblHeader w:val="0"/>
        </w:trPr>
        <w:tc>
          <w:tcPr>
            <w:vAlign w:val="top"/>
          </w:tcPr>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First Name</w:t>
            </w:r>
          </w:p>
        </w:tc>
        <w:tc>
          <w:tcPr>
            <w:gridSpan w:val="4"/>
            <w:vAlign w:val="top"/>
          </w:tcPr>
          <w:p w:rsidR="00000000" w:rsidDel="00000000" w:rsidP="00000000" w:rsidRDefault="00000000" w:rsidRPr="00000000" w14:paraId="000000C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BEHLÜL</w:t>
            </w:r>
          </w:p>
        </w:tc>
      </w:tr>
      <w:tr>
        <w:trPr>
          <w:cantSplit w:val="0"/>
          <w:tblHeader w:val="0"/>
        </w:trPr>
        <w:tc>
          <w:tcPr>
            <w:vAlign w:val="top"/>
          </w:tcPr>
          <w:p w:rsidR="00000000" w:rsidDel="00000000" w:rsidP="00000000" w:rsidRDefault="00000000" w:rsidRPr="00000000" w14:paraId="000000D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Name</w:t>
            </w:r>
          </w:p>
        </w:tc>
        <w:tc>
          <w:tcPr>
            <w:gridSpan w:val="4"/>
            <w:vAlign w:val="top"/>
          </w:tcPr>
          <w:p w:rsidR="00000000" w:rsidDel="00000000" w:rsidP="00000000" w:rsidRDefault="00000000" w:rsidRPr="00000000" w14:paraId="000000D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BEŞEN</w:t>
            </w:r>
          </w:p>
        </w:tc>
      </w:tr>
      <w:tr>
        <w:trPr>
          <w:cantSplit w:val="0"/>
          <w:tblHeader w:val="0"/>
        </w:trPr>
        <w:tc>
          <w:tcPr>
            <w:vAlign w:val="top"/>
          </w:tcPr>
          <w:p w:rsidR="00000000" w:rsidDel="00000000" w:rsidP="00000000" w:rsidRDefault="00000000" w:rsidRPr="00000000" w14:paraId="000000D7">
            <w:pPr>
              <w:tabs>
                <w:tab w:val="left" w:leader="none" w:pos="214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Department</w:t>
            </w:r>
          </w:p>
        </w:tc>
        <w:tc>
          <w:tcPr>
            <w:gridSpan w:val="4"/>
            <w:vAlign w:val="top"/>
          </w:tcPr>
          <w:p w:rsidR="00000000" w:rsidDel="00000000" w:rsidP="00000000" w:rsidRDefault="00000000" w:rsidRPr="00000000" w14:paraId="000000D8">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w:t>
            </w:r>
          </w:p>
        </w:tc>
        <w:tc>
          <w:tcPr>
            <w:gridSpan w:val="4"/>
            <w:vAlign w:val="top"/>
          </w:tcPr>
          <w:p w:rsidR="00000000" w:rsidDel="00000000" w:rsidP="00000000" w:rsidRDefault="00000000" w:rsidRPr="00000000" w14:paraId="000000D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Chairman</w:t>
            </w:r>
          </w:p>
        </w:tc>
      </w:tr>
      <w:tr>
        <w:trPr>
          <w:cantSplit w:val="0"/>
          <w:tblHeader w:val="0"/>
        </w:trPr>
        <w:tc>
          <w:tcPr>
            <w:vAlign w:val="top"/>
          </w:tcPr>
          <w:p w:rsidR="00000000" w:rsidDel="00000000" w:rsidP="00000000" w:rsidRDefault="00000000" w:rsidRPr="00000000" w14:paraId="000000E1">
            <w:pPr>
              <w:tabs>
                <w:tab w:val="left" w:leader="none" w:pos="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w:t>
            </w:r>
          </w:p>
        </w:tc>
        <w:tc>
          <w:tcPr>
            <w:gridSpan w:val="4"/>
            <w:vAlign w:val="top"/>
          </w:tcPr>
          <w:p w:rsidR="00000000" w:rsidDel="00000000" w:rsidP="00000000" w:rsidRDefault="00000000" w:rsidRPr="00000000" w14:paraId="000000E2">
            <w:pPr>
              <w:rPr>
                <w:rFonts w:ascii="Calibri" w:cs="Calibri" w:eastAsia="Calibri" w:hAnsi="Calibri"/>
                <w:sz w:val="22"/>
                <w:szCs w:val="22"/>
                <w:vertAlign w:val="baseline"/>
              </w:rPr>
            </w:pPr>
            <w:hyperlink r:id="rId8">
              <w:r w:rsidDel="00000000" w:rsidR="00000000" w:rsidRPr="00000000">
                <w:rPr>
                  <w:rFonts w:ascii="Calibri" w:cs="Calibri" w:eastAsia="Calibri" w:hAnsi="Calibri"/>
                  <w:color w:val="0000ff"/>
                  <w:sz w:val="22"/>
                  <w:szCs w:val="22"/>
                  <w:u w:val="single"/>
                  <w:vertAlign w:val="baseline"/>
                  <w:rtl w:val="0"/>
                </w:rPr>
                <w:t xml:space="preserve">behlulbesen@gmail.com</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1</w:t>
            </w:r>
          </w:p>
        </w:tc>
        <w:tc>
          <w:tcPr>
            <w:gridSpan w:val="4"/>
            <w:vAlign w:val="top"/>
          </w:tcPr>
          <w:p w:rsidR="00000000" w:rsidDel="00000000" w:rsidP="00000000" w:rsidRDefault="00000000" w:rsidRPr="00000000" w14:paraId="000000E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+90 539 771 5535</w:t>
            </w:r>
          </w:p>
        </w:tc>
      </w:tr>
      <w:tr>
        <w:trPr>
          <w:cantSplit w:val="0"/>
          <w:tblHeader w:val="0"/>
        </w:trPr>
        <w:tc>
          <w:tcPr>
            <w:vAlign w:val="top"/>
          </w:tcPr>
          <w:p w:rsidR="00000000" w:rsidDel="00000000" w:rsidP="00000000" w:rsidRDefault="00000000" w:rsidRPr="00000000" w14:paraId="000000E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w:t>
            </w:r>
          </w:p>
        </w:tc>
        <w:tc>
          <w:tcPr>
            <w:gridSpan w:val="4"/>
            <w:vAlign w:val="top"/>
          </w:tcPr>
          <w:p w:rsidR="00000000" w:rsidDel="00000000" w:rsidP="00000000" w:rsidRDefault="00000000" w:rsidRPr="00000000" w14:paraId="000000E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Fakıpaşa Mah. Kumluk Cad. No:5-1 Merkez/AFYONKARAHİSAR</w:t>
            </w:r>
          </w:p>
        </w:tc>
      </w:tr>
      <w:tr>
        <w:trPr>
          <w:cantSplit w:val="0"/>
          <w:tblHeader w:val="0"/>
        </w:trPr>
        <w:tc>
          <w:tcPr>
            <w:vAlign w:val="top"/>
          </w:tcPr>
          <w:p w:rsidR="00000000" w:rsidDel="00000000" w:rsidP="00000000" w:rsidRDefault="00000000" w:rsidRPr="00000000" w14:paraId="000000F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Country</w:t>
            </w:r>
          </w:p>
        </w:tc>
        <w:tc>
          <w:tcPr>
            <w:gridSpan w:val="4"/>
            <w:vAlign w:val="top"/>
          </w:tcPr>
          <w:p w:rsidR="00000000" w:rsidDel="00000000" w:rsidP="00000000" w:rsidRDefault="00000000" w:rsidRPr="00000000" w14:paraId="000000F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Turkey</w:t>
            </w:r>
          </w:p>
        </w:tc>
      </w:tr>
      <w:tr>
        <w:trPr>
          <w:cantSplit w:val="0"/>
          <w:tblHeader w:val="0"/>
        </w:trPr>
        <w:tc>
          <w:tcPr>
            <w:vAlign w:val="top"/>
          </w:tcPr>
          <w:p w:rsidR="00000000" w:rsidDel="00000000" w:rsidP="00000000" w:rsidRDefault="00000000" w:rsidRPr="00000000" w14:paraId="000000F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Region</w:t>
            </w:r>
          </w:p>
        </w:tc>
        <w:tc>
          <w:tcPr>
            <w:gridSpan w:val="4"/>
            <w:vAlign w:val="top"/>
          </w:tcPr>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 Box</w:t>
            </w:r>
          </w:p>
        </w:tc>
        <w:tc>
          <w:tcPr>
            <w:gridSpan w:val="4"/>
            <w:vAlign w:val="top"/>
          </w:tcPr>
          <w:p w:rsidR="00000000" w:rsidDel="00000000" w:rsidP="00000000" w:rsidRDefault="00000000" w:rsidRPr="00000000" w14:paraId="000000FB">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Post Code</w:t>
            </w:r>
          </w:p>
        </w:tc>
        <w:tc>
          <w:tcPr>
            <w:gridSpan w:val="4"/>
            <w:vAlign w:val="top"/>
          </w:tcPr>
          <w:p w:rsidR="00000000" w:rsidDel="00000000" w:rsidP="00000000" w:rsidRDefault="00000000" w:rsidRPr="00000000" w14:paraId="00000100">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CEDEX</w:t>
            </w:r>
          </w:p>
        </w:tc>
        <w:tc>
          <w:tcPr>
            <w:gridSpan w:val="4"/>
            <w:vAlign w:val="top"/>
          </w:tcPr>
          <w:p w:rsidR="00000000" w:rsidDel="00000000" w:rsidP="00000000" w:rsidRDefault="00000000" w:rsidRPr="00000000" w14:paraId="00000105">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City</w:t>
            </w:r>
          </w:p>
        </w:tc>
        <w:tc>
          <w:tcPr>
            <w:gridSpan w:val="4"/>
            <w:vAlign w:val="top"/>
          </w:tcPr>
          <w:p w:rsidR="00000000" w:rsidDel="00000000" w:rsidP="00000000" w:rsidRDefault="00000000" w:rsidRPr="00000000" w14:paraId="0000010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AFYONKARAHİSAR</w:t>
            </w:r>
          </w:p>
        </w:tc>
      </w:tr>
      <w:tr>
        <w:trPr>
          <w:cantSplit w:val="0"/>
          <w:tblHeader w:val="0"/>
        </w:trPr>
        <w:tc>
          <w:tcPr>
            <w:vAlign w:val="top"/>
          </w:tcPr>
          <w:p w:rsidR="00000000" w:rsidDel="00000000" w:rsidP="00000000" w:rsidRDefault="00000000" w:rsidRPr="00000000" w14:paraId="000001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2</w:t>
            </w:r>
          </w:p>
        </w:tc>
        <w:tc>
          <w:tcPr>
            <w:gridSpan w:val="4"/>
            <w:vAlign w:val="top"/>
          </w:tcPr>
          <w:p w:rsidR="00000000" w:rsidDel="00000000" w:rsidP="00000000" w:rsidRDefault="00000000" w:rsidRPr="00000000" w14:paraId="000001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+90 538 206 03 16</w:t>
            </w:r>
          </w:p>
        </w:tc>
      </w:tr>
    </w:tbl>
    <w:p w:rsidR="00000000" w:rsidDel="00000000" w:rsidP="00000000" w:rsidRDefault="00000000" w:rsidRPr="00000000" w14:paraId="00000113">
      <w:pPr>
        <w:rPr>
          <w:rFonts w:ascii="Calibri" w:cs="Calibri" w:eastAsia="Calibri" w:hAnsi="Calibri"/>
          <w:sz w:val="22"/>
          <w:szCs w:val="22"/>
          <w:vertAlign w:val="baseline"/>
        </w:rPr>
      </w:pPr>
      <w:r w:rsidDel="00000000" w:rsidR="00000000" w:rsidRPr="00000000">
        <w:rPr>
          <w:rtl w:val="0"/>
        </w:rPr>
      </w:r>
    </w:p>
    <w:tbl>
      <w:tblPr>
        <w:tblStyle w:val="Table2"/>
        <w:tblpPr w:leftFromText="180" w:rightFromText="180" w:topFromText="0" w:bottomFromText="0" w:vertAnchor="page" w:horzAnchor="margin" w:tblpX="0" w:tblpY="10548"/>
        <w:tblW w:w="10930.0" w:type="dxa"/>
        <w:jc w:val="left"/>
        <w:tblInd w:w="-108.0" w:type="dxa"/>
        <w:tblLayout w:type="fixed"/>
        <w:tblLook w:val="0000"/>
      </w:tblPr>
      <w:tblGrid>
        <w:gridCol w:w="3665"/>
        <w:gridCol w:w="7265"/>
        <w:tblGridChange w:id="0">
          <w:tblGrid>
            <w:gridCol w:w="3665"/>
            <w:gridCol w:w="7265"/>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5">
            <w:pPr>
              <w:jc w:val="both"/>
              <w:rPr>
                <w:rFonts w:ascii="Calibri" w:cs="Calibri" w:eastAsia="Calibri" w:hAnsi="Calibri"/>
                <w:sz w:val="22"/>
                <w:szCs w:val="22"/>
                <w:vertAlign w:val="baseline"/>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Gender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MALE</w:t>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First 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Ömer Namık </w:t>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Yılmaz</w:t>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Department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D">
            <w:pPr>
              <w:jc w:val="both"/>
              <w:rPr>
                <w:rFonts w:ascii="Calibri" w:cs="Calibri" w:eastAsia="Calibri" w:hAnsi="Calibri"/>
                <w:sz w:val="22"/>
                <w:szCs w:val="22"/>
                <w:vertAlign w:val="baseline"/>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Foreign relations coordinator</w:t>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1">
            <w:pPr>
              <w:jc w:val="both"/>
              <w:rPr>
                <w:rFonts w:ascii="Calibri" w:cs="Calibri" w:eastAsia="Calibri" w:hAnsi="Calibri"/>
                <w:sz w:val="22"/>
                <w:szCs w:val="22"/>
                <w:vertAlign w:val="baseline"/>
              </w:rPr>
            </w:pPr>
            <w:hyperlink r:id="rId9">
              <w:r w:rsidDel="00000000" w:rsidR="00000000" w:rsidRPr="00000000">
                <w:rPr>
                  <w:rFonts w:ascii="Calibri" w:cs="Calibri" w:eastAsia="Calibri" w:hAnsi="Calibri"/>
                  <w:color w:val="0000ff"/>
                  <w:sz w:val="22"/>
                  <w:szCs w:val="22"/>
                  <w:u w:val="single"/>
                  <w:vertAlign w:val="baseline"/>
                  <w:rtl w:val="0"/>
                </w:rPr>
                <w:t xml:space="preserve">omernamik94@gmail.com</w:t>
              </w:r>
            </w:hyperlink>
            <w:r w:rsidDel="00000000" w:rsidR="00000000" w:rsidRPr="00000000">
              <w:rPr>
                <w:rtl w:val="0"/>
              </w:rPr>
            </w:r>
          </w:p>
        </w:tc>
      </w:tr>
      <w:tr>
        <w:trPr>
          <w:cantSplit w:val="0"/>
          <w:trHeight w:val="1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+90 554 538 5541</w:t>
            </w:r>
          </w:p>
        </w:tc>
      </w:tr>
    </w:tbl>
    <w:p w:rsidR="00000000" w:rsidDel="00000000" w:rsidP="00000000" w:rsidRDefault="00000000" w:rsidRPr="00000000" w14:paraId="0000012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Person responsible for the project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VarsayılanParagrafYazıTipi">
    <w:name w:val="Varsayılan Paragraf Yazı Tipi"/>
    <w:next w:val="VarsayılanParagrafYazıTipi"/>
    <w:autoRedefine w:val="0"/>
    <w:hidden w:val="0"/>
    <w:qFormat w:val="1"/>
    <w:rPr>
      <w:w w:val="100"/>
      <w:position w:val="-1"/>
      <w:effect w:val="none"/>
      <w:vertAlign w:val="baseline"/>
      <w:cs w:val="0"/>
      <w:em w:val="none"/>
      <w:lang/>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1">
    <w:name w:val="Colorful List - Accent 11"/>
    <w:basedOn w:val="Normal"/>
    <w:next w:val="ColorfulList-Accent1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GB"/>
    </w:rPr>
  </w:style>
  <w:style w:type="paragraph" w:styleId="youth.af.f">
    <w:name w:val="youth.af.f"/>
    <w:basedOn w:val="Normal"/>
    <w:next w:val="youth.af.f"/>
    <w:autoRedefine w:val="0"/>
    <w:hidden w:val="0"/>
    <w:qFormat w:val="0"/>
    <w:pPr>
      <w:keepNext w:val="1"/>
      <w:tabs>
        <w:tab w:val="left" w:leader="none" w:pos="284"/>
      </w:tabs>
      <w:suppressAutoHyphens w:val="1"/>
      <w:spacing w:after="60" w:before="60" w:line="1" w:lineRule="atLeast"/>
      <w:ind w:leftChars="-1" w:rightChars="0" w:firstLineChars="-1"/>
      <w:textDirection w:val="btLr"/>
      <w:textAlignment w:val="top"/>
      <w:outlineLvl w:val="0"/>
    </w:pPr>
    <w:rPr>
      <w:rFonts w:ascii="Arial" w:eastAsia="Times New Roman" w:hAnsi="Arial"/>
      <w:noProof w:val="1"/>
      <w:w w:val="100"/>
      <w:position w:val="-1"/>
      <w:sz w:val="20"/>
      <w:szCs w:val="20"/>
      <w:effect w:val="none"/>
      <w:vertAlign w:val="baseline"/>
      <w:cs w:val="0"/>
      <w:em w:val="none"/>
      <w:lang w:bidi="ar-SA" w:eastAsia="und" w:val="und"/>
    </w:rPr>
  </w:style>
  <w:style w:type="paragraph" w:styleId="youth.af.t.item">
    <w:name w:val="youth.af.t.item"/>
    <w:basedOn w:val="Normal"/>
    <w:next w:val="youth.af.t.item"/>
    <w:autoRedefine w:val="0"/>
    <w:hidden w:val="0"/>
    <w:qFormat w:val="0"/>
    <w:pPr>
      <w:keepNext w:val="1"/>
      <w:tabs>
        <w:tab w:val="left" w:leader="none" w:pos="425"/>
      </w:tabs>
      <w:suppressAutoHyphens w:val="1"/>
      <w:spacing w:after="60" w:before="80" w:line="1" w:lineRule="atLeast"/>
      <w:ind w:left="142" w:leftChars="-1" w:rightChars="0" w:firstLineChars="-1"/>
      <w:textDirection w:val="btLr"/>
      <w:textAlignment w:val="top"/>
      <w:outlineLvl w:val="0"/>
    </w:pPr>
    <w:rPr>
      <w:rFonts w:ascii="Arial" w:eastAsia="Times New Roman" w:hAnsi="Arial"/>
      <w:noProof w:val="1"/>
      <w:w w:val="100"/>
      <w:position w:val="-1"/>
      <w:sz w:val="18"/>
      <w:szCs w:val="20"/>
      <w:effect w:val="none"/>
      <w:vertAlign w:val="baseline"/>
      <w:cs w:val="0"/>
      <w:em w:val="none"/>
      <w:lang w:bidi="ar-SA" w:eastAsia="und" w:val="und"/>
    </w:rPr>
  </w:style>
  <w:style w:type="paragraph" w:styleId="youth.af.f.int">
    <w:name w:val="youth.af.f.int"/>
    <w:basedOn w:val="youth.af.f"/>
    <w:next w:val="youth.af.f.int"/>
    <w:autoRedefine w:val="0"/>
    <w:hidden w:val="0"/>
    <w:qFormat w:val="0"/>
    <w:pPr>
      <w:keepNext w:val="1"/>
      <w:tabs>
        <w:tab w:val="left" w:leader="none" w:pos="284"/>
      </w:tabs>
      <w:suppressAutoHyphens w:val="1"/>
      <w:spacing w:after="60" w:before="60" w:line="1" w:lineRule="atLeast"/>
      <w:ind w:left="142" w:leftChars="-1" w:rightChars="0" w:firstLineChars="-1"/>
      <w:textDirection w:val="btLr"/>
      <w:textAlignment w:val="top"/>
      <w:outlineLvl w:val="0"/>
    </w:pPr>
    <w:rPr>
      <w:rFonts w:ascii="Arial" w:eastAsia="Times New Roman" w:hAnsi="Arial"/>
      <w:noProof w:val="1"/>
      <w:w w:val="100"/>
      <w:position w:val="-1"/>
      <w:sz w:val="20"/>
      <w:szCs w:val="20"/>
      <w:effect w:val="none"/>
      <w:vertAlign w:val="baseline"/>
      <w:cs w:val="0"/>
      <w:em w:val="none"/>
      <w:lang w:bidi="ar-SA" w:eastAsia="und" w:val="und"/>
    </w:rPr>
  </w:style>
  <w:style w:type="character" w:styleId="Köprü">
    <w:name w:val="Köprü"/>
    <w:next w:val="Köprü"/>
    <w:autoRedefine w:val="0"/>
    <w:hidden w:val="0"/>
    <w:qFormat w:val="1"/>
    <w:rPr>
      <w:color w:val="0000ff"/>
      <w:w w:val="100"/>
      <w:position w:val="-1"/>
      <w:u w:val="single"/>
      <w:effect w:val="none"/>
      <w:vertAlign w:val="baseline"/>
      <w:cs w:val="0"/>
      <w:em w:val="none"/>
      <w:lang/>
    </w:rPr>
  </w:style>
  <w:style w:type="paragraph" w:styleId="ÜstBilgi">
    <w:name w:val="Üst Bilgi"/>
    <w:basedOn w:val="Normal"/>
    <w:next w:val="ÜstBilgi"/>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ÜstBilgiChar">
    <w:name w:val="Üst Bilgi Char"/>
    <w:next w:val="ÜstBilgiChar"/>
    <w:autoRedefine w:val="0"/>
    <w:hidden w:val="0"/>
    <w:qFormat w:val="0"/>
    <w:rPr>
      <w:w w:val="100"/>
      <w:position w:val="-1"/>
      <w:sz w:val="24"/>
      <w:szCs w:val="24"/>
      <w:effect w:val="none"/>
      <w:vertAlign w:val="baseline"/>
      <w:cs w:val="0"/>
      <w:em w:val="none"/>
      <w:lang w:bidi="ar-SA" w:eastAsia="en-US" w:val="en-GB"/>
    </w:rPr>
  </w:style>
  <w:style w:type="paragraph" w:styleId="AltBilgi">
    <w:name w:val="Alt Bilgi"/>
    <w:basedOn w:val="Normal"/>
    <w:next w:val="AltBilgi"/>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AltBilgiChar">
    <w:name w:val="Alt Bilgi Char"/>
    <w:next w:val="AltBilgiChar"/>
    <w:autoRedefine w:val="0"/>
    <w:hidden w:val="0"/>
    <w:qFormat w:val="0"/>
    <w:rPr>
      <w:w w:val="100"/>
      <w:position w:val="-1"/>
      <w:sz w:val="24"/>
      <w:szCs w:val="24"/>
      <w:effect w:val="none"/>
      <w:vertAlign w:val="baseline"/>
      <w:cs w:val="0"/>
      <w:em w:val="none"/>
      <w:lang w:bidi="ar-SA" w:eastAsia="en-US" w:val="en-GB"/>
    </w:rPr>
  </w:style>
  <w:style w:type="character" w:styleId="q4iawc">
    <w:name w:val="q4iawc"/>
    <w:next w:val="q4iawc"/>
    <w:autoRedefine w:val="0"/>
    <w:hidden w:val="0"/>
    <w:qFormat w:val="0"/>
    <w:rPr>
      <w:w w:val="100"/>
      <w:position w:val="-1"/>
      <w:effect w:val="none"/>
      <w:vertAlign w:val="baseline"/>
      <w:cs w:val="0"/>
      <w:em w:val="none"/>
      <w:lang/>
    </w:rPr>
  </w:style>
  <w:style w:type="character" w:styleId="viiyi">
    <w:name w:val="viiyi"/>
    <w:next w:val="viiyi"/>
    <w:autoRedefine w:val="0"/>
    <w:hidden w:val="0"/>
    <w:qFormat w:val="0"/>
    <w:rPr>
      <w:w w:val="100"/>
      <w:position w:val="-1"/>
      <w:effect w:val="none"/>
      <w:vertAlign w:val="baseline"/>
      <w:cs w:val="0"/>
      <w:em w:val="none"/>
      <w:lang/>
    </w:rPr>
  </w:style>
  <w:style w:type="character" w:styleId="rynqvb">
    <w:name w:val="rynqvb"/>
    <w:basedOn w:val="VarsayılanParagrafYazıTipi"/>
    <w:next w:val="rynqvb"/>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mernamik94@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risimcigencliderler@gmail.com" TargetMode="External"/><Relationship Id="rId8" Type="http://schemas.openxmlformats.org/officeDocument/2006/relationships/hyperlink" Target="mailto:behlulbese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9hPBXgq/2EZWMi6llKJh+EDGw==">CgMxLjA4AHIhMVdOUkFlSDlzQV9vN0o1OE9ncUZkN2ZGM0JQLW9OSXND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2023-05-18T16:39:00Z</dcterms:created>
  <dc:creator>Dan</dc:creator>
</cp:coreProperties>
</file>