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482" w:rsidRDefault="00721487" w:rsidP="00D369EF">
      <w:pPr>
        <w:ind w:left="1" w:hanging="3"/>
        <w:jc w:val="center"/>
        <w:rPr>
          <w:color w:val="1F497D"/>
          <w:sz w:val="32"/>
          <w:szCs w:val="32"/>
        </w:rPr>
      </w:pPr>
      <w:r>
        <w:rPr>
          <w:b/>
          <w:color w:val="1F497D"/>
          <w:sz w:val="32"/>
          <w:szCs w:val="32"/>
        </w:rPr>
        <w:t xml:space="preserve">PROJECTS PARTNER FORM </w:t>
      </w:r>
    </w:p>
    <w:p w:rsidR="005C0482" w:rsidRDefault="005C0482" w:rsidP="00D369EF">
      <w:pPr>
        <w:ind w:left="0" w:hanging="2"/>
        <w:rPr>
          <w:color w:val="1F497D"/>
        </w:rPr>
      </w:pPr>
    </w:p>
    <w:tbl>
      <w:tblPr>
        <w:tblStyle w:val="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5C0482" w:rsidTr="00E57877">
        <w:tc>
          <w:tcPr>
            <w:tcW w:w="4788" w:type="dxa"/>
            <w:tcBorders>
              <w:top w:val="single" w:sz="12" w:space="0" w:color="1F497D"/>
              <w:left w:val="single" w:sz="12" w:space="0" w:color="1F497D"/>
              <w:bottom w:val="single" w:sz="12" w:space="0" w:color="1F497D"/>
              <w:right w:val="single" w:sz="12" w:space="0" w:color="1F497D"/>
            </w:tcBorders>
            <w:shd w:val="clear" w:color="auto" w:fill="F2DBDB" w:themeFill="accent2" w:themeFillTint="33"/>
          </w:tcPr>
          <w:p w:rsidR="005C0482" w:rsidRDefault="00721487" w:rsidP="00D369EF">
            <w:pPr>
              <w:ind w:left="0" w:hanging="2"/>
            </w:pPr>
            <w:r>
              <w:t xml:space="preserve">PIC </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hemeFill="background1"/>
          </w:tcPr>
          <w:p w:rsidR="005C0482" w:rsidRDefault="00721487" w:rsidP="00D369EF">
            <w:pPr>
              <w:shd w:val="clear" w:color="auto" w:fill="FFFFFF"/>
              <w:spacing w:before="57" w:after="57"/>
              <w:ind w:left="0" w:hanging="2"/>
              <w:rPr>
                <w:color w:val="222222"/>
              </w:rPr>
            </w:pPr>
            <w:r>
              <w:rPr>
                <w:color w:val="222222"/>
              </w:rPr>
              <w:t>882779153</w:t>
            </w:r>
          </w:p>
        </w:tc>
      </w:tr>
      <w:tr w:rsidR="005C0482" w:rsidTr="00E57877">
        <w:tc>
          <w:tcPr>
            <w:tcW w:w="4788" w:type="dxa"/>
            <w:tcBorders>
              <w:top w:val="single" w:sz="12" w:space="0" w:color="1F497D"/>
              <w:left w:val="single" w:sz="12" w:space="0" w:color="1F497D"/>
              <w:bottom w:val="single" w:sz="12" w:space="0" w:color="1F497D"/>
              <w:right w:val="single" w:sz="12" w:space="0" w:color="1F497D"/>
            </w:tcBorders>
            <w:shd w:val="clear" w:color="auto" w:fill="F2DBDB" w:themeFill="accent2" w:themeFillTint="33"/>
          </w:tcPr>
          <w:p w:rsidR="005C0482" w:rsidRDefault="00721487" w:rsidP="00D369EF">
            <w:pPr>
              <w:ind w:left="0" w:hanging="2"/>
            </w:pPr>
            <w:r>
              <w:t>OID</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hemeFill="background1"/>
          </w:tcPr>
          <w:p w:rsidR="005C0482" w:rsidRDefault="00721487" w:rsidP="00D369EF">
            <w:pPr>
              <w:shd w:val="clear" w:color="auto" w:fill="FFFFFF"/>
              <w:spacing w:before="57" w:after="57"/>
              <w:ind w:left="0" w:hanging="2"/>
              <w:rPr>
                <w:color w:val="222222"/>
              </w:rPr>
            </w:pPr>
            <w:r>
              <w:rPr>
                <w:color w:val="222222"/>
              </w:rPr>
              <w:t>E10334513</w:t>
            </w:r>
          </w:p>
        </w:tc>
      </w:tr>
      <w:tr w:rsidR="00E57877">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E57877" w:rsidRDefault="00E57877" w:rsidP="00D369EF">
            <w:pPr>
              <w:ind w:left="0" w:hanging="2"/>
            </w:pPr>
            <w:r>
              <w:t>ESC QL</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E57877" w:rsidRDefault="00E57877" w:rsidP="00E57877">
            <w:pPr>
              <w:shd w:val="clear" w:color="auto" w:fill="FFFFFF"/>
              <w:spacing w:before="57" w:after="57"/>
              <w:ind w:left="0" w:hanging="2"/>
              <w:rPr>
                <w:color w:val="222222"/>
              </w:rPr>
            </w:pPr>
            <w:r w:rsidRPr="00E57877">
              <w:rPr>
                <w:color w:val="222222"/>
              </w:rPr>
              <w:t>2024-1-EL02-ESC50-QLA-000258687</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Legal name of the organisation in Latin characters (if applicable)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 xml:space="preserve">Recreational Developmental Cultural and Educational Non-Profit Organization - </w:t>
            </w:r>
            <w:proofErr w:type="spellStart"/>
            <w:r>
              <w:rPr>
                <w:color w:val="222222"/>
              </w:rPr>
              <w:t>AristoTales</w:t>
            </w:r>
            <w:proofErr w:type="spellEnd"/>
            <w:r>
              <w:rPr>
                <w:color w:val="222222"/>
              </w:rPr>
              <w:t xml:space="preserve"> </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Acronym/Organisation’s short name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AristoTales</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National ID (if applicable)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5C0482" w:rsidP="00D369EF">
            <w:pPr>
              <w:shd w:val="clear" w:color="auto" w:fill="FFFFFF"/>
              <w:spacing w:before="57" w:after="57"/>
              <w:ind w:left="0" w:hanging="2"/>
              <w:rPr>
                <w:color w:val="222222"/>
              </w:rPr>
            </w:pP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Department (if applicable)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5C0482" w:rsidP="00D369EF">
            <w:pPr>
              <w:shd w:val="clear" w:color="auto" w:fill="FFFFFF"/>
              <w:spacing w:before="57" w:after="57"/>
              <w:ind w:left="0" w:hanging="2"/>
              <w:rPr>
                <w:color w:val="222222"/>
              </w:rPr>
            </w:pP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Address</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t>Stratoni</w:t>
            </w:r>
            <w:proofErr w:type="spellEnd"/>
            <w:r>
              <w:t xml:space="preserve"> </w:t>
            </w:r>
            <w:proofErr w:type="spellStart"/>
            <w:r>
              <w:t>Chalkidikis</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Country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Greece</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Region</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Central Macedonia</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Post code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t>63082</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City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Stratoni</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Website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www.aristotales.gr</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E-mail</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info@aristotales.gr</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Telephone 1</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rPr>
                <w:color w:val="222222"/>
              </w:rPr>
              <w:t>+306974378332</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Telephone 2</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5C0482" w:rsidP="00D369EF">
            <w:pPr>
              <w:ind w:left="0" w:hanging="2"/>
            </w:pP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Fax</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5C0482" w:rsidP="00D369EF">
            <w:pPr>
              <w:ind w:left="0" w:hanging="2"/>
            </w:pPr>
          </w:p>
        </w:tc>
      </w:tr>
    </w:tbl>
    <w:p w:rsidR="005C0482" w:rsidRDefault="005C0482" w:rsidP="00D369EF">
      <w:pPr>
        <w:ind w:left="0" w:hanging="2"/>
      </w:pPr>
    </w:p>
    <w:p w:rsidR="005C0482" w:rsidRDefault="00721487" w:rsidP="00D369EF">
      <w:pPr>
        <w:ind w:left="0" w:hanging="2"/>
        <w:rPr>
          <w:color w:val="1F497D"/>
        </w:rPr>
      </w:pPr>
      <w:r>
        <w:rPr>
          <w:b/>
          <w:color w:val="1F497D"/>
        </w:rPr>
        <w:t>Profile</w:t>
      </w:r>
    </w:p>
    <w:tbl>
      <w:tblPr>
        <w:tblStyle w:val="a0"/>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Type of organisation</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Non-governmental organisation</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Is the partner organisation a public body?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No</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Is the partner organisation a non-profit?</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Yes</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E38179"/>
          </w:tcPr>
          <w:p w:rsidR="005C0482" w:rsidRDefault="00721487" w:rsidP="00D369EF">
            <w:pPr>
              <w:ind w:left="0" w:hanging="2"/>
            </w:pPr>
            <w:r>
              <w:t>Main sector of activity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Offering participation in youth-led events and youth participation activities</w:t>
            </w:r>
          </w:p>
        </w:tc>
      </w:tr>
    </w:tbl>
    <w:p w:rsidR="005C0482" w:rsidRDefault="005C0482" w:rsidP="00D369EF">
      <w:pPr>
        <w:ind w:left="0" w:hanging="2"/>
      </w:pPr>
    </w:p>
    <w:p w:rsidR="005C0482" w:rsidRDefault="005C0482" w:rsidP="00D369EF">
      <w:pPr>
        <w:ind w:left="1" w:hanging="3"/>
        <w:rPr>
          <w:color w:val="1F497D"/>
          <w:sz w:val="32"/>
          <w:szCs w:val="32"/>
        </w:rPr>
      </w:pPr>
    </w:p>
    <w:p w:rsidR="005C0482" w:rsidRDefault="00721487" w:rsidP="00D369EF">
      <w:pPr>
        <w:ind w:left="1" w:hanging="3"/>
        <w:rPr>
          <w:color w:val="1F497D"/>
          <w:sz w:val="32"/>
          <w:szCs w:val="32"/>
        </w:rPr>
      </w:pPr>
      <w:r>
        <w:rPr>
          <w:b/>
          <w:color w:val="1F497D"/>
          <w:sz w:val="32"/>
          <w:szCs w:val="32"/>
        </w:rPr>
        <w:t>Background and Experience</w:t>
      </w:r>
    </w:p>
    <w:p w:rsidR="005C0482" w:rsidRDefault="00721487" w:rsidP="00D369EF">
      <w:pPr>
        <w:ind w:left="1" w:hanging="3"/>
        <w:rPr>
          <w:sz w:val="28"/>
          <w:szCs w:val="28"/>
        </w:rPr>
      </w:pPr>
      <w:r>
        <w:rPr>
          <w:sz w:val="28"/>
          <w:szCs w:val="28"/>
        </w:rPr>
        <w:t>Please briefly present the organisation (e.g. its type, scope of work, areas of activity and if applicable, approximate number of paid/unpaid staff, learners).</w:t>
      </w:r>
    </w:p>
    <w:p w:rsidR="005C0482" w:rsidRDefault="005C0482" w:rsidP="00D369EF">
      <w:pPr>
        <w:ind w:left="1" w:hanging="3"/>
        <w:rPr>
          <w:sz w:val="28"/>
          <w:szCs w:val="28"/>
        </w:rPr>
      </w:pPr>
    </w:p>
    <w:tbl>
      <w:tblPr>
        <w:tblStyle w:val="a1"/>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5C0482">
        <w:tc>
          <w:tcPr>
            <w:tcW w:w="9576"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proofErr w:type="spellStart"/>
            <w:r>
              <w:t>AristoTales</w:t>
            </w:r>
            <w:proofErr w:type="spellEnd"/>
            <w:r>
              <w:t xml:space="preserve"> is a non-profit development, cultural and educational organization based in the village of </w:t>
            </w:r>
            <w:proofErr w:type="spellStart"/>
            <w:r>
              <w:t>Stratoni</w:t>
            </w:r>
            <w:proofErr w:type="spellEnd"/>
            <w:r>
              <w:t xml:space="preserve"> in the municipality of Aristotle, a rural and remote area in the region of </w:t>
            </w:r>
            <w:proofErr w:type="spellStart"/>
            <w:r>
              <w:t>Chalkidiki</w:t>
            </w:r>
            <w:proofErr w:type="spellEnd"/>
            <w:r>
              <w:t xml:space="preserve">. The organization is grassroots oriented and its general objective is the sustainable </w:t>
            </w:r>
            <w:r>
              <w:lastRenderedPageBreak/>
              <w:t>socio-economic development of its inhabitants and recreation of the region. The activities of the organization are in the areas of culture, education and civic development.</w:t>
            </w:r>
          </w:p>
          <w:p w:rsidR="005C0482" w:rsidRDefault="00721487" w:rsidP="00CB0AFE">
            <w:pPr>
              <w:tabs>
                <w:tab w:val="left" w:pos="7866"/>
              </w:tabs>
              <w:ind w:left="0" w:hanging="2"/>
            </w:pPr>
            <w:r>
              <w:t>The specific goals of the organization are:</w:t>
            </w:r>
            <w:r w:rsidR="00CB0AFE">
              <w:tab/>
            </w:r>
          </w:p>
          <w:p w:rsidR="005C0482" w:rsidRDefault="00721487" w:rsidP="00D369EF">
            <w:pPr>
              <w:ind w:left="0" w:hanging="2"/>
            </w:pPr>
            <w:r>
              <w:t>1) To study the problems of the region and, as far as possible, to provide practical assistance to the relevant organizations in the implementation of projects of all kinds in the area;</w:t>
            </w:r>
          </w:p>
          <w:p w:rsidR="005C0482" w:rsidRDefault="00721487" w:rsidP="00D369EF">
            <w:pPr>
              <w:ind w:left="0" w:hanging="2"/>
            </w:pPr>
            <w:r>
              <w:t xml:space="preserve">2) The cultivation of feelings of altruism, philanthropy, voluntarism and love, through which the strengthening of the bonds of good </w:t>
            </w:r>
            <w:proofErr w:type="spellStart"/>
            <w:r>
              <w:t>neighborliness</w:t>
            </w:r>
            <w:proofErr w:type="spellEnd"/>
            <w:r>
              <w:t xml:space="preserve"> and the most comfortable, dignified and unobstructed housing and living for all residents and visitors to the community of </w:t>
            </w:r>
            <w:proofErr w:type="spellStart"/>
            <w:r>
              <w:t>Aristoteles</w:t>
            </w:r>
            <w:proofErr w:type="spellEnd"/>
            <w:r>
              <w:t xml:space="preserve"> shall be achieved;</w:t>
            </w:r>
          </w:p>
          <w:p w:rsidR="005C0482" w:rsidRDefault="00721487" w:rsidP="00D369EF">
            <w:pPr>
              <w:ind w:left="0" w:hanging="2"/>
            </w:pPr>
            <w:r>
              <w:t>3) The pursuit of cooperation and synergy of the organization with institutions of the municipality and other regions of Greece and abroad, so that through actions the goals of the organization are better achieved;</w:t>
            </w:r>
          </w:p>
          <w:p w:rsidR="005C0482" w:rsidRDefault="00721487" w:rsidP="00D369EF">
            <w:pPr>
              <w:ind w:left="0" w:hanging="2"/>
            </w:pPr>
            <w:r>
              <w:t>4) The participation and implementation of all types of plans, projects and actions to improve the lives of citizens;</w:t>
            </w:r>
          </w:p>
          <w:p w:rsidR="005C0482" w:rsidRDefault="00721487" w:rsidP="00D369EF">
            <w:pPr>
              <w:ind w:left="0" w:hanging="2"/>
            </w:pPr>
            <w:r>
              <w:t>5) The sensitization and cultivation of the inhabitants to the values of democracy, the European Union, human rights, respect for others and their active participation in the decision-making process;</w:t>
            </w:r>
          </w:p>
          <w:p w:rsidR="005C0482" w:rsidRDefault="00721487" w:rsidP="00D369EF">
            <w:pPr>
              <w:ind w:left="0" w:hanging="2"/>
            </w:pPr>
            <w:r>
              <w:t>6) The promotion of non-formal education and its contribution to the development of people's personality;</w:t>
            </w:r>
          </w:p>
          <w:p w:rsidR="005C0482" w:rsidRDefault="00721487" w:rsidP="00D369EF">
            <w:pPr>
              <w:ind w:left="0" w:hanging="2"/>
            </w:pPr>
            <w:r>
              <w:t>7) The research, study and protection of the cultural, folkloric and historical elements of the region, ensuring their protection and promotion;</w:t>
            </w:r>
          </w:p>
          <w:p w:rsidR="005C0482" w:rsidRDefault="00721487" w:rsidP="00D369EF">
            <w:pPr>
              <w:ind w:left="0" w:hanging="2"/>
            </w:pPr>
            <w:r>
              <w:t>8) The protection and awareness of the natural wealth of the region and the care for its protection, promotion and enhancement;</w:t>
            </w:r>
          </w:p>
          <w:p w:rsidR="005C0482" w:rsidRDefault="00721487" w:rsidP="00D369EF">
            <w:pPr>
              <w:ind w:left="0" w:hanging="2"/>
            </w:pPr>
            <w:r>
              <w:t>9) The planning and implementation of collective and social actions for the benefit of citizens and stakeholders;</w:t>
            </w:r>
          </w:p>
          <w:p w:rsidR="005C0482" w:rsidRDefault="00721487" w:rsidP="00D369EF">
            <w:pPr>
              <w:ind w:left="0" w:hanging="2"/>
            </w:pPr>
            <w:r>
              <w:t>10) The empowerment of young people in the region and the provision of incentives, targeted actions, initiatives and programs for social integration and education for disadvantaged young people;</w:t>
            </w:r>
          </w:p>
          <w:p w:rsidR="005C0482" w:rsidRDefault="00721487" w:rsidP="00D369EF">
            <w:pPr>
              <w:ind w:left="0" w:hanging="2"/>
            </w:pPr>
            <w:r>
              <w:t>11) The participation as well as the creation of international, regional and local networks of civil society entities with similar objectives or other private or public entities with special interests and the implementation of joint actions;</w:t>
            </w:r>
          </w:p>
          <w:p w:rsidR="005C0482" w:rsidRDefault="00721487" w:rsidP="00D369EF">
            <w:pPr>
              <w:ind w:left="0" w:hanging="2"/>
            </w:pPr>
            <w:r>
              <w:t>12) The protection of the environment in general, the management of climate change and the promotion of sustainable development through studies, awareness-raising activities and the formulation of proposals in this direction.</w:t>
            </w:r>
          </w:p>
          <w:p w:rsidR="005C0482" w:rsidRDefault="00721487" w:rsidP="00D369EF">
            <w:pPr>
              <w:ind w:left="0" w:hanging="2"/>
            </w:pPr>
            <w:r>
              <w:t>Activities:</w:t>
            </w:r>
          </w:p>
          <w:p w:rsidR="005C0482" w:rsidRDefault="00721487" w:rsidP="00D369EF">
            <w:pPr>
              <w:ind w:left="0" w:hanging="2"/>
            </w:pPr>
            <w:r>
              <w:t>- Proposals, recommendations and studies for the restoration of the area;</w:t>
            </w:r>
          </w:p>
          <w:p w:rsidR="005C0482" w:rsidRDefault="00721487" w:rsidP="00D369EF">
            <w:pPr>
              <w:ind w:left="0" w:hanging="2"/>
            </w:pPr>
            <w:r>
              <w:t>- Participation in negotiations and consultations to solve problems in the area;</w:t>
            </w:r>
          </w:p>
          <w:p w:rsidR="005C0482" w:rsidRDefault="00721487" w:rsidP="00D369EF">
            <w:pPr>
              <w:ind w:left="0" w:hanging="2"/>
            </w:pPr>
            <w:r>
              <w:t>- Organization of information and awareness campaigns;</w:t>
            </w:r>
          </w:p>
          <w:p w:rsidR="005C0482" w:rsidRDefault="00721487" w:rsidP="00D369EF">
            <w:pPr>
              <w:ind w:left="0" w:hanging="2"/>
            </w:pPr>
            <w:r>
              <w:t>- Organization of talks, lectures, presentations and demonstrations;</w:t>
            </w:r>
          </w:p>
          <w:p w:rsidR="005C0482" w:rsidRDefault="00721487" w:rsidP="00D369EF">
            <w:pPr>
              <w:ind w:left="0" w:hanging="2"/>
            </w:pPr>
            <w:r>
              <w:t>- Organizing popular festivals, meetings, excursions, exhibitions, radio programs, theatrical performances and, in general, events on social, housing and cultural issues;</w:t>
            </w:r>
          </w:p>
          <w:p w:rsidR="005C0482" w:rsidRDefault="00721487" w:rsidP="00D369EF">
            <w:pPr>
              <w:ind w:left="0" w:hanging="2"/>
            </w:pPr>
            <w:r>
              <w:t>- Organization of conferences, educational and training programs, and entertainment, sports and cultural events;</w:t>
            </w:r>
          </w:p>
          <w:p w:rsidR="005C0482" w:rsidRDefault="00721487" w:rsidP="00D369EF">
            <w:pPr>
              <w:ind w:left="0" w:hanging="2"/>
            </w:pPr>
            <w:r>
              <w:t>- Publishing an information magazine, brochures, books or printed or electronic promotional material for the area;</w:t>
            </w:r>
          </w:p>
          <w:p w:rsidR="005C0482" w:rsidRDefault="00721487" w:rsidP="00D369EF">
            <w:pPr>
              <w:ind w:left="0" w:hanging="2"/>
            </w:pPr>
            <w:r>
              <w:t>- Design and implementation of educational programs and foreign language courses, educational seminars, art and cultural seminars and courses, sports courses, etc. -</w:t>
            </w:r>
          </w:p>
          <w:p w:rsidR="005C0482" w:rsidRDefault="00721487" w:rsidP="00D369EF">
            <w:pPr>
              <w:ind w:left="0" w:hanging="2"/>
            </w:pPr>
            <w:r>
              <w:t xml:space="preserve">- Planning, participation and implementation of all types of European, international and regional </w:t>
            </w:r>
            <w:r>
              <w:lastRenderedPageBreak/>
              <w:t>programs of the EU, the Council of Europe, international and local institutions related to the objectives of the organization;</w:t>
            </w:r>
          </w:p>
          <w:p w:rsidR="005C0482" w:rsidRDefault="00721487" w:rsidP="00D369EF">
            <w:pPr>
              <w:ind w:left="0" w:hanging="2"/>
            </w:pPr>
            <w:r>
              <w:t xml:space="preserve">- Creation, reconstruction, beautification and support of cultural and museum spaces (public or private in cooperation with the relevant bodies or not), e.g. library, museum spaces, sports spaces, parks, recreation and information spaces, youth, wellness and information kiosk </w:t>
            </w:r>
            <w:proofErr w:type="spellStart"/>
            <w:r>
              <w:t>centers</w:t>
            </w:r>
            <w:proofErr w:type="spellEnd"/>
            <w:r>
              <w:t xml:space="preserve">, </w:t>
            </w:r>
            <w:proofErr w:type="spellStart"/>
            <w:r>
              <w:t>etc</w:t>
            </w:r>
            <w:proofErr w:type="spellEnd"/>
            <w:r>
              <w:t>;</w:t>
            </w:r>
          </w:p>
          <w:p w:rsidR="005C0482" w:rsidRDefault="00721487" w:rsidP="00D369EF">
            <w:pPr>
              <w:ind w:left="0" w:hanging="2"/>
            </w:pPr>
            <w:r>
              <w:t xml:space="preserve">- Recruitment, training and management of volunteer groups </w:t>
            </w:r>
          </w:p>
          <w:p w:rsidR="005C0482" w:rsidRDefault="00721487" w:rsidP="00D369EF">
            <w:pPr>
              <w:ind w:left="0" w:hanging="2"/>
            </w:pPr>
            <w:r>
              <w:t>- Implementation of local volunteer activities;</w:t>
            </w:r>
          </w:p>
          <w:p w:rsidR="005C0482" w:rsidRDefault="005C0482" w:rsidP="00D369EF">
            <w:pPr>
              <w:ind w:left="0" w:hanging="2"/>
              <w:jc w:val="both"/>
              <w:rPr>
                <w:color w:val="222222"/>
              </w:rPr>
            </w:pPr>
          </w:p>
        </w:tc>
      </w:tr>
    </w:tbl>
    <w:p w:rsidR="005C0482" w:rsidRDefault="005C0482" w:rsidP="00D369EF">
      <w:pPr>
        <w:ind w:left="0" w:hanging="2"/>
        <w:jc w:val="both"/>
        <w:rPr>
          <w:sz w:val="20"/>
          <w:szCs w:val="20"/>
        </w:rPr>
      </w:pPr>
    </w:p>
    <w:p w:rsidR="005C0482" w:rsidRDefault="00721487" w:rsidP="00D369EF">
      <w:pPr>
        <w:ind w:left="1" w:hanging="3"/>
        <w:jc w:val="both"/>
        <w:rPr>
          <w:sz w:val="28"/>
          <w:szCs w:val="28"/>
        </w:rPr>
      </w:pPr>
      <w:r>
        <w:rPr>
          <w:sz w:val="28"/>
          <w:szCs w:val="28"/>
        </w:rPr>
        <w:t xml:space="preserve">What are the activities and experience of the organisation in the areas relevant for this project? </w:t>
      </w:r>
    </w:p>
    <w:tbl>
      <w:tblPr>
        <w:tblStyle w:val="a2"/>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5C0482">
        <w:trPr>
          <w:trHeight w:val="476"/>
        </w:trPr>
        <w:tc>
          <w:tcPr>
            <w:tcW w:w="9576"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jc w:val="both"/>
            </w:pPr>
            <w:proofErr w:type="spellStart"/>
            <w:r>
              <w:t>AristoTales</w:t>
            </w:r>
            <w:proofErr w:type="spellEnd"/>
            <w:r>
              <w:t xml:space="preserve">’ commitment to promoting social and cultural development in the rural and remote region of </w:t>
            </w:r>
            <w:proofErr w:type="spellStart"/>
            <w:r>
              <w:t>Stratoni</w:t>
            </w:r>
            <w:proofErr w:type="spellEnd"/>
            <w:r>
              <w:t xml:space="preserve">, </w:t>
            </w:r>
            <w:proofErr w:type="spellStart"/>
            <w:r>
              <w:t>Chalkidiki</w:t>
            </w:r>
            <w:proofErr w:type="spellEnd"/>
            <w:r>
              <w:t>, has led to a wide range of impactful activities and experiences that align with the objectives of this project. Below, we provide a comprehensive overview of our relevant activities and experiences:</w:t>
            </w:r>
          </w:p>
          <w:p w:rsidR="005C0482" w:rsidRDefault="00721487" w:rsidP="00D369EF">
            <w:pPr>
              <w:ind w:left="0" w:hanging="2"/>
              <w:jc w:val="both"/>
            </w:pPr>
            <w:r>
              <w:t xml:space="preserve">- International Youth Workshop: </w:t>
            </w:r>
            <w:proofErr w:type="spellStart"/>
            <w:r>
              <w:t>AristoTales</w:t>
            </w:r>
            <w:proofErr w:type="spellEnd"/>
            <w:r>
              <w:t xml:space="preserve"> hosted an international youth workshop at our premises in </w:t>
            </w:r>
            <w:proofErr w:type="spellStart"/>
            <w:r>
              <w:t>Stratoni</w:t>
            </w:r>
            <w:proofErr w:type="spellEnd"/>
            <w:r>
              <w:t>, which served as a dynamic platform for cross-cultural exchange and engagement in civic participation and sustainability. This workshop brought together young participants from diverse backgrounds, fostering intercultural understanding and promoting active citizenship among the youth.</w:t>
            </w:r>
          </w:p>
          <w:p w:rsidR="005C0482" w:rsidRDefault="00721487" w:rsidP="00D369EF">
            <w:pPr>
              <w:ind w:left="0" w:hanging="2"/>
              <w:jc w:val="both"/>
            </w:pPr>
            <w:r>
              <w:t>- Partnership with United Societies of Balkans: We have forged a fruitful partnership with the United Societies of Balkans, collaborating on various youth-focused initiatives aimed at the sustainable development of the region. This collaboration has included youth exchange programs that facilitated cultural exchange and mutual learning among young people from different countries.</w:t>
            </w:r>
          </w:p>
          <w:p w:rsidR="005C0482" w:rsidRDefault="00721487" w:rsidP="00D369EF">
            <w:pPr>
              <w:ind w:left="0" w:hanging="2"/>
              <w:jc w:val="both"/>
            </w:pPr>
            <w:r>
              <w:t xml:space="preserve">- Volunteer Workshops: </w:t>
            </w:r>
            <w:proofErr w:type="spellStart"/>
            <w:r>
              <w:t>AristoTales</w:t>
            </w:r>
            <w:proofErr w:type="spellEnd"/>
            <w:r>
              <w:t xml:space="preserve"> has a strong track record of organizing volunteer workshops covering a wide range of topics, including environmental conservation, cultural preservation, and community development. These workshops empower young people with practical skills and knowledge while instilling a sense of responsibility and community engagement.</w:t>
            </w:r>
          </w:p>
          <w:p w:rsidR="005C0482" w:rsidRDefault="00721487" w:rsidP="00D369EF">
            <w:pPr>
              <w:ind w:left="0" w:hanging="2"/>
              <w:jc w:val="both"/>
            </w:pPr>
            <w:r>
              <w:t xml:space="preserve">- Local Festival Organization: Our organization has been instrumental in organizing and hosting local festivals that celebrate the cultural heritage and traditions of the </w:t>
            </w:r>
            <w:proofErr w:type="spellStart"/>
            <w:r>
              <w:t>Stratoni</w:t>
            </w:r>
            <w:proofErr w:type="spellEnd"/>
            <w:r>
              <w:t xml:space="preserve"> community. These events not only showcase the rich cultural diversity of the region but also provide a platform for youth involvement in event planning and execution.</w:t>
            </w:r>
          </w:p>
          <w:p w:rsidR="005C0482" w:rsidRDefault="00721487" w:rsidP="00D369EF">
            <w:pPr>
              <w:ind w:left="0" w:hanging="2"/>
              <w:jc w:val="both"/>
            </w:pPr>
            <w:r>
              <w:t xml:space="preserve">- Park Restoration: </w:t>
            </w:r>
            <w:proofErr w:type="spellStart"/>
            <w:r>
              <w:t>AristoTales</w:t>
            </w:r>
            <w:proofErr w:type="spellEnd"/>
            <w:r>
              <w:t xml:space="preserve"> has actively participated in the restoration and revitalization of the local park in </w:t>
            </w:r>
            <w:proofErr w:type="spellStart"/>
            <w:r>
              <w:t>Stratoni</w:t>
            </w:r>
            <w:proofErr w:type="spellEnd"/>
            <w:r>
              <w:t xml:space="preserve">. This </w:t>
            </w:r>
            <w:proofErr w:type="spellStart"/>
            <w:r>
              <w:t>endeavor</w:t>
            </w:r>
            <w:proofErr w:type="spellEnd"/>
            <w:r>
              <w:t xml:space="preserve"> not only improved the quality of life for residents but also created opportunities for young volunteers to contribute to the beautification of their surroundings.</w:t>
            </w:r>
          </w:p>
          <w:p w:rsidR="005C0482" w:rsidRDefault="00721487" w:rsidP="00D369EF">
            <w:pPr>
              <w:ind w:left="0" w:hanging="2"/>
              <w:jc w:val="both"/>
            </w:pPr>
            <w:r>
              <w:t xml:space="preserve">- Library Enhancement: In collaboration with local partners, </w:t>
            </w:r>
            <w:proofErr w:type="spellStart"/>
            <w:r>
              <w:t>AristoTales</w:t>
            </w:r>
            <w:proofErr w:type="spellEnd"/>
            <w:r>
              <w:t xml:space="preserve"> has undertaken initiatives to enhance and expand the local library's resources and accessibility. We believe that access to knowledge is essential for personal and community development, and we have worked tirelessly to promote reading and education among young people.</w:t>
            </w:r>
          </w:p>
          <w:p w:rsidR="005C0482" w:rsidRDefault="00721487" w:rsidP="00D369EF">
            <w:pPr>
              <w:ind w:left="0" w:hanging="2"/>
              <w:jc w:val="both"/>
            </w:pPr>
            <w:r>
              <w:t xml:space="preserve">- E-Participation Tool: As part of our commitment to promoting civic engagement, </w:t>
            </w:r>
            <w:proofErr w:type="spellStart"/>
            <w:r>
              <w:t>AristoTales</w:t>
            </w:r>
            <w:proofErr w:type="spellEnd"/>
            <w:r>
              <w:t xml:space="preserve"> has spearheaded the development of a two-page e-participation tool on the </w:t>
            </w:r>
            <w:proofErr w:type="spellStart"/>
            <w:r>
              <w:t>Stratoni</w:t>
            </w:r>
            <w:proofErr w:type="spellEnd"/>
            <w:r>
              <w:t xml:space="preserve"> Municipality website. This digital platform empowers community members, including youth, to voice their opinions, share ideas, and participate in local decision-making processes, thereby fostering a culture of active citizenship.</w:t>
            </w:r>
          </w:p>
          <w:p w:rsidR="005C0482" w:rsidRDefault="00721487" w:rsidP="00D369EF">
            <w:pPr>
              <w:ind w:left="0" w:hanging="2"/>
              <w:jc w:val="both"/>
            </w:pPr>
            <w:r>
              <w:lastRenderedPageBreak/>
              <w:t xml:space="preserve">- EU and International Program Participation: </w:t>
            </w:r>
            <w:proofErr w:type="spellStart"/>
            <w:r>
              <w:t>AristoTales</w:t>
            </w:r>
            <w:proofErr w:type="spellEnd"/>
            <w:r>
              <w:t xml:space="preserve"> has actively participated in various European, international, and regional programs, including those initiated by the EU and the Council of Europe, that are aligned with our organization's objectives. These experiences have provided us with valuable insights and expertise in project management and cross-cultural collaboration.</w:t>
            </w:r>
          </w:p>
          <w:p w:rsidR="005C0482" w:rsidRDefault="00721487" w:rsidP="00D369EF">
            <w:pPr>
              <w:ind w:left="0" w:hanging="2"/>
              <w:jc w:val="both"/>
            </w:pPr>
            <w:r>
              <w:t xml:space="preserve">- Volunteer Recruitment and Management: </w:t>
            </w:r>
            <w:proofErr w:type="spellStart"/>
            <w:r>
              <w:t>AristoTales</w:t>
            </w:r>
            <w:proofErr w:type="spellEnd"/>
            <w:r>
              <w:t xml:space="preserve"> has successfully recruited, trained, and managed volunteer groups, providing young people with opportunities for personal growth and community service. Our volunteer activities range from environmental </w:t>
            </w:r>
            <w:proofErr w:type="spellStart"/>
            <w:r>
              <w:t>cleanup</w:t>
            </w:r>
            <w:proofErr w:type="spellEnd"/>
            <w:r>
              <w:t xml:space="preserve"> initiatives to cultural heritage preservation projects.</w:t>
            </w:r>
          </w:p>
          <w:p w:rsidR="005C0482" w:rsidRDefault="005C0482" w:rsidP="00D369EF">
            <w:pPr>
              <w:ind w:left="0" w:hanging="2"/>
              <w:jc w:val="both"/>
            </w:pPr>
          </w:p>
          <w:p w:rsidR="005C0482" w:rsidRDefault="00721487" w:rsidP="00D369EF">
            <w:pPr>
              <w:ind w:left="0" w:hanging="2"/>
              <w:jc w:val="both"/>
            </w:pPr>
            <w:r>
              <w:t>We are eager to leverage our knowledge and resources to facilitate cross-border youth exchange and empower young people to become active agents of positive change in their communities and beyond.</w:t>
            </w:r>
          </w:p>
          <w:p w:rsidR="005C0482" w:rsidRDefault="00721487" w:rsidP="00D369EF">
            <w:pPr>
              <w:ind w:left="0" w:hanging="2"/>
              <w:jc w:val="both"/>
            </w:pPr>
            <w:r>
              <w:t xml:space="preserve">  </w:t>
            </w:r>
          </w:p>
        </w:tc>
      </w:tr>
    </w:tbl>
    <w:p w:rsidR="005C0482" w:rsidRDefault="005C0482" w:rsidP="00D369EF">
      <w:pPr>
        <w:ind w:left="0" w:hanging="2"/>
        <w:jc w:val="both"/>
        <w:rPr>
          <w:sz w:val="20"/>
          <w:szCs w:val="20"/>
        </w:rPr>
      </w:pPr>
    </w:p>
    <w:p w:rsidR="005C0482" w:rsidRDefault="00C84D3A" w:rsidP="00D369EF">
      <w:pPr>
        <w:ind w:left="0" w:hanging="2"/>
      </w:pPr>
      <w:r>
        <w:t>Please give information on the key staff persons involved in this application and on the competences and previous experience that they will bring to the project.</w:t>
      </w:r>
    </w:p>
    <w:p w:rsidR="00C84D3A" w:rsidRDefault="00C84D3A" w:rsidP="00D369EF">
      <w:pPr>
        <w:ind w:left="0" w:hanging="2"/>
      </w:pPr>
    </w:p>
    <w:tbl>
      <w:tblPr>
        <w:tblStyle w:val="a2"/>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C84D3A" w:rsidTr="007D4AC6">
        <w:trPr>
          <w:trHeight w:val="476"/>
        </w:trPr>
        <w:tc>
          <w:tcPr>
            <w:tcW w:w="9576" w:type="dxa"/>
            <w:tcBorders>
              <w:top w:val="single" w:sz="12" w:space="0" w:color="1F497D"/>
              <w:left w:val="single" w:sz="12" w:space="0" w:color="1F497D"/>
              <w:bottom w:val="single" w:sz="12" w:space="0" w:color="1F497D"/>
              <w:right w:val="single" w:sz="12" w:space="0" w:color="1F497D"/>
            </w:tcBorders>
            <w:shd w:val="clear" w:color="auto" w:fill="FFFFFF"/>
          </w:tcPr>
          <w:p w:rsidR="00C84D3A" w:rsidRDefault="00C84D3A" w:rsidP="00C84D3A">
            <w:pPr>
              <w:ind w:left="0" w:hanging="2"/>
              <w:jc w:val="both"/>
            </w:pPr>
            <w:r>
              <w:t xml:space="preserve">  The key staff members involved in this project </w:t>
            </w:r>
            <w:proofErr w:type="gramStart"/>
            <w:r>
              <w:t>bring</w:t>
            </w:r>
            <w:proofErr w:type="gramEnd"/>
            <w:r>
              <w:t xml:space="preserve"> a diverse and robust set of skills, experiences, and passions, which will be instrumental in achieving the project’s objectives and fostering impactful, interdisciplinary collaborations.</w:t>
            </w:r>
          </w:p>
          <w:p w:rsidR="00C84D3A" w:rsidRDefault="00C84D3A" w:rsidP="00C84D3A">
            <w:pPr>
              <w:ind w:left="0" w:hanging="2"/>
              <w:jc w:val="both"/>
            </w:pPr>
          </w:p>
          <w:p w:rsidR="00C84D3A" w:rsidRDefault="00C84D3A" w:rsidP="00C84D3A">
            <w:pPr>
              <w:ind w:left="0" w:hanging="2"/>
              <w:jc w:val="both"/>
            </w:pPr>
            <w:r>
              <w:t>Claire-</w:t>
            </w:r>
            <w:proofErr w:type="spellStart"/>
            <w:r>
              <w:t>Photini</w:t>
            </w:r>
            <w:proofErr w:type="spellEnd"/>
            <w:r>
              <w:t xml:space="preserve"> </w:t>
            </w:r>
            <w:proofErr w:type="spellStart"/>
            <w:r>
              <w:t>Karamouzis</w:t>
            </w:r>
            <w:proofErr w:type="spellEnd"/>
            <w:r>
              <w:t xml:space="preserve"> – A Multidisciplinary Expert in Education, Psychology, and the Arts</w:t>
            </w:r>
          </w:p>
          <w:p w:rsidR="00C84D3A" w:rsidRDefault="00C84D3A" w:rsidP="00C84D3A">
            <w:pPr>
              <w:ind w:left="0" w:hanging="2"/>
              <w:jc w:val="both"/>
            </w:pPr>
            <w:r>
              <w:t>Claire-</w:t>
            </w:r>
            <w:proofErr w:type="spellStart"/>
            <w:r>
              <w:t>Photini</w:t>
            </w:r>
            <w:proofErr w:type="spellEnd"/>
            <w:r>
              <w:t xml:space="preserve"> </w:t>
            </w:r>
            <w:proofErr w:type="spellStart"/>
            <w:r>
              <w:t>Karamouzis</w:t>
            </w:r>
            <w:proofErr w:type="spellEnd"/>
            <w:r>
              <w:t xml:space="preserve"> brings a wealth of experience and interdisciplinary expertise to this project, making her an invaluable asset. With a strong academic background in Special Education and Psychology, she has contributed to research in </w:t>
            </w:r>
            <w:proofErr w:type="spellStart"/>
            <w:r>
              <w:t>Behavioral</w:t>
            </w:r>
            <w:proofErr w:type="spellEnd"/>
            <w:r>
              <w:t xml:space="preserve"> Psychology at the University of British Columbia. Her commitment to continuous learning is evident through her professional development diploma in Family Consultancy and Psychological Insights to Education from Harvard University.</w:t>
            </w:r>
          </w:p>
          <w:p w:rsidR="00C84D3A" w:rsidRDefault="00C84D3A" w:rsidP="00C84D3A">
            <w:pPr>
              <w:ind w:left="0" w:hanging="2"/>
              <w:jc w:val="both"/>
            </w:pPr>
          </w:p>
          <w:p w:rsidR="00C84D3A" w:rsidRDefault="00C84D3A" w:rsidP="00C84D3A">
            <w:pPr>
              <w:ind w:left="0" w:hanging="2"/>
              <w:jc w:val="both"/>
            </w:pPr>
            <w:r>
              <w:t>Beyond her academic pursuits, Claire has actively engaged in ecological awareness programs across Europe and Africa, demonstrating a deep commitment to environmental sustainability. As the founder of The World-helpers' Greenhouse, she has championed environmental and artistic initiatives that merge education with activism. Her linguistic proficiency in English, Italian, Arabic, and Turkish enhances her ability to work in multicultural environments, ensuring inclusivity in her projects.</w:t>
            </w:r>
          </w:p>
          <w:p w:rsidR="00C84D3A" w:rsidRDefault="00C84D3A" w:rsidP="00C84D3A">
            <w:pPr>
              <w:ind w:left="0" w:hanging="2"/>
              <w:jc w:val="both"/>
            </w:pPr>
          </w:p>
          <w:p w:rsidR="00C84D3A" w:rsidRDefault="00C84D3A" w:rsidP="00C84D3A">
            <w:pPr>
              <w:ind w:left="0" w:hanging="2"/>
              <w:jc w:val="both"/>
            </w:pPr>
            <w:r>
              <w:t>An accomplished poet, Claire’s work has been featured in international poetry anthologies, earning accolades from prestigious art institutions. Her extensive experience as a lecturer and organizer of artistic and social events underpins her ability to lead creative and educational programs. As the founder of the artistic association Ulysses, she integrates art therapy into theatrical-poetic performances, emphasizing the therapeutic potential of the arts in social cohesion and personal growth.</w:t>
            </w:r>
          </w:p>
          <w:p w:rsidR="00C84D3A" w:rsidRDefault="00C84D3A" w:rsidP="00C84D3A">
            <w:pPr>
              <w:ind w:left="0" w:hanging="2"/>
              <w:jc w:val="both"/>
            </w:pPr>
          </w:p>
          <w:p w:rsidR="00C84D3A" w:rsidRDefault="00C84D3A" w:rsidP="00C84D3A">
            <w:pPr>
              <w:ind w:left="0" w:hanging="2"/>
              <w:jc w:val="both"/>
            </w:pPr>
            <w:r>
              <w:t xml:space="preserve">Claire’s leadership extends to cultural management, serving as the Project Manager of The Art Festival of Thessaloniki, where she curates interdisciplinary artistic experiences. Currently, she serves as a trainer in various projects focused on Human Rights, stereotypes, diversity, education, culture, team-building, psychodrama, music therapy, and the Arts. She has held </w:t>
            </w:r>
            <w:r>
              <w:lastRenderedPageBreak/>
              <w:t>positions on the Board of Directors of several artistic groups, reinforcing her leadership and organizational capabilities.</w:t>
            </w:r>
          </w:p>
          <w:p w:rsidR="00C84D3A" w:rsidRDefault="00C84D3A" w:rsidP="00C84D3A">
            <w:pPr>
              <w:ind w:left="0" w:hanging="2"/>
              <w:jc w:val="both"/>
            </w:pPr>
          </w:p>
          <w:p w:rsidR="00C84D3A" w:rsidRDefault="00C84D3A" w:rsidP="00C84D3A">
            <w:pPr>
              <w:ind w:left="0" w:hanging="2"/>
              <w:jc w:val="both"/>
            </w:pPr>
            <w:r>
              <w:t xml:space="preserve">Her role as a Peace Movement Ambassador for the past three years further highlights her commitment to fostering dialogue and understanding across communities. Outside of her professional </w:t>
            </w:r>
            <w:proofErr w:type="spellStart"/>
            <w:r>
              <w:t>endeavors</w:t>
            </w:r>
            <w:proofErr w:type="spellEnd"/>
            <w:r>
              <w:t>, she is a percussionist and drummer, showcasing her artistic versatility. Her passion for travel and sailing adds an adventurous spirit to her character, which reflects in her creative storytelling and travel diaries.</w:t>
            </w:r>
          </w:p>
          <w:p w:rsidR="00C84D3A" w:rsidRDefault="00C84D3A" w:rsidP="00C84D3A">
            <w:pPr>
              <w:ind w:left="0" w:hanging="2"/>
              <w:jc w:val="both"/>
            </w:pPr>
          </w:p>
          <w:p w:rsidR="00C84D3A" w:rsidRDefault="00C84D3A" w:rsidP="00C84D3A">
            <w:pPr>
              <w:ind w:left="0" w:hanging="2"/>
              <w:jc w:val="both"/>
            </w:pPr>
            <w:proofErr w:type="spellStart"/>
            <w:r>
              <w:t>Aristodimos</w:t>
            </w:r>
            <w:proofErr w:type="spellEnd"/>
            <w:r>
              <w:t xml:space="preserve"> </w:t>
            </w:r>
            <w:proofErr w:type="spellStart"/>
            <w:r>
              <w:t>Paraschou</w:t>
            </w:r>
            <w:proofErr w:type="spellEnd"/>
            <w:r>
              <w:t xml:space="preserve"> – An Experienced Educator and Human Rights Trainer</w:t>
            </w:r>
          </w:p>
          <w:p w:rsidR="00C84D3A" w:rsidRDefault="00C84D3A" w:rsidP="00C84D3A">
            <w:pPr>
              <w:ind w:left="0" w:hanging="2"/>
              <w:jc w:val="both"/>
            </w:pPr>
            <w:proofErr w:type="spellStart"/>
            <w:r>
              <w:t>Aristodimos</w:t>
            </w:r>
            <w:proofErr w:type="spellEnd"/>
            <w:r>
              <w:t xml:space="preserve"> </w:t>
            </w:r>
            <w:proofErr w:type="spellStart"/>
            <w:r>
              <w:t>Paraschou</w:t>
            </w:r>
            <w:proofErr w:type="spellEnd"/>
            <w:r>
              <w:t xml:space="preserve"> brings extensive experience in adult education, intercultural dialogue, and human rights advocacy. Having graduated from the Department of Education and Social Policy with a specialization in Adult Education, he has built a solid foundation in fostering lifelong learning and community engagement. His Master's degree in Intercultural Dialogue and Education further enhances his ability to design and implement programs that promote understanding across diverse cultures.</w:t>
            </w:r>
          </w:p>
          <w:p w:rsidR="00C84D3A" w:rsidRDefault="00C84D3A" w:rsidP="00C84D3A">
            <w:pPr>
              <w:ind w:left="0" w:hanging="2"/>
              <w:jc w:val="both"/>
            </w:pPr>
          </w:p>
          <w:p w:rsidR="00C84D3A" w:rsidRDefault="00C84D3A" w:rsidP="00C84D3A">
            <w:pPr>
              <w:ind w:left="0" w:hanging="2"/>
              <w:jc w:val="both"/>
            </w:pPr>
            <w:proofErr w:type="spellStart"/>
            <w:r>
              <w:t>Aristodimos</w:t>
            </w:r>
            <w:proofErr w:type="spellEnd"/>
            <w:r>
              <w:t xml:space="preserve"> has been actively involved in over 100 projects, assuming roles as a participant, facilitator, trainer, and organizer. His primary focus has been on Human Rights Education, an area where he has established himself as a leading figure. His expertise has led to his accreditation as a youth trainer, making him a part of the Council of Europe’s pool of trainers, as well as the Hellenic National Agency responsible for implementing the Erasmus+ Youth Programme. His contributions to youth education and empowerment have had a meaningful impact on communities at both national and international levels.</w:t>
            </w:r>
          </w:p>
          <w:p w:rsidR="00C84D3A" w:rsidRDefault="00C84D3A" w:rsidP="00C84D3A">
            <w:pPr>
              <w:ind w:left="0" w:hanging="2"/>
              <w:jc w:val="both"/>
            </w:pPr>
          </w:p>
          <w:p w:rsidR="00C84D3A" w:rsidRDefault="00C84D3A" w:rsidP="00C84D3A">
            <w:pPr>
              <w:ind w:left="0" w:hanging="2"/>
              <w:jc w:val="both"/>
            </w:pPr>
            <w:r>
              <w:t xml:space="preserve">Further demonstrating his leadership in intercultural initiatives, </w:t>
            </w:r>
            <w:proofErr w:type="spellStart"/>
            <w:r>
              <w:t>Aristodimos</w:t>
            </w:r>
            <w:proofErr w:type="spellEnd"/>
            <w:r>
              <w:t xml:space="preserve"> has been appointed as the head of the Greek National Network of the Anna-</w:t>
            </w:r>
            <w:proofErr w:type="spellStart"/>
            <w:r>
              <w:t>Lindh</w:t>
            </w:r>
            <w:proofErr w:type="spellEnd"/>
            <w:r>
              <w:t xml:space="preserve"> Foundation, an organization dedicated to promoting dialogue and cooperation among Euro-Mediterranean societies. His role within the foundation strengthens his ability to create meaningful partnerships and facilitate exchanges that drive social cohesion and intercultural awareness.</w:t>
            </w:r>
          </w:p>
          <w:p w:rsidR="00C84D3A" w:rsidRDefault="00C84D3A" w:rsidP="00C84D3A">
            <w:pPr>
              <w:ind w:left="0" w:hanging="2"/>
              <w:jc w:val="both"/>
            </w:pPr>
          </w:p>
          <w:p w:rsidR="00C84D3A" w:rsidRDefault="00C84D3A" w:rsidP="00C84D3A">
            <w:pPr>
              <w:ind w:left="0" w:hanging="2"/>
              <w:jc w:val="both"/>
            </w:pPr>
            <w:r>
              <w:t xml:space="preserve">Through his extensive experience in training and youth work, </w:t>
            </w:r>
            <w:proofErr w:type="spellStart"/>
            <w:r>
              <w:t>Aristodimos</w:t>
            </w:r>
            <w:proofErr w:type="spellEnd"/>
            <w:r>
              <w:t xml:space="preserve"> has developed exceptional skills in project management, curriculum development, and non-formal education methodologies. His ability to engage with diverse audiences, coupled with his strategic vision for intercultural collaboration, makes him a key figure in ensuring the project’s success.</w:t>
            </w:r>
          </w:p>
          <w:p w:rsidR="00C84D3A" w:rsidRDefault="00C84D3A" w:rsidP="007D4AC6">
            <w:pPr>
              <w:ind w:left="0" w:hanging="2"/>
              <w:jc w:val="both"/>
            </w:pPr>
          </w:p>
        </w:tc>
      </w:tr>
    </w:tbl>
    <w:p w:rsidR="00C84D3A" w:rsidRDefault="00C84D3A" w:rsidP="00D369EF">
      <w:pPr>
        <w:ind w:left="0" w:hanging="2"/>
      </w:pPr>
    </w:p>
    <w:p w:rsidR="00C84D3A" w:rsidRDefault="00C84D3A" w:rsidP="00D369EF">
      <w:pPr>
        <w:ind w:left="0" w:hanging="2"/>
      </w:pPr>
    </w:p>
    <w:p w:rsidR="005C0482" w:rsidRDefault="005C0482" w:rsidP="00D369EF">
      <w:pPr>
        <w:ind w:left="0" w:hanging="2"/>
        <w:rPr>
          <w:color w:val="1F497D"/>
        </w:rPr>
      </w:pPr>
    </w:p>
    <w:p w:rsidR="005C0482" w:rsidRDefault="00D369EF" w:rsidP="00D369EF">
      <w:pPr>
        <w:ind w:left="0" w:hanging="2"/>
        <w:rPr>
          <w:color w:val="1F497D"/>
        </w:rPr>
      </w:pPr>
      <w:r>
        <w:rPr>
          <w:b/>
          <w:color w:val="1F497D"/>
        </w:rPr>
        <w:t xml:space="preserve">Legal </w:t>
      </w:r>
      <w:proofErr w:type="spellStart"/>
      <w:r>
        <w:rPr>
          <w:b/>
          <w:color w:val="1F497D"/>
        </w:rPr>
        <w:t>Representatitve</w:t>
      </w:r>
      <w:proofErr w:type="spellEnd"/>
      <w:r>
        <w:rPr>
          <w:b/>
          <w:color w:val="1F497D"/>
        </w:rPr>
        <w:t xml:space="preserve"> </w:t>
      </w:r>
    </w:p>
    <w:tbl>
      <w:tblPr>
        <w:tblStyle w:val="a3"/>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Title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Mr.</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Gender</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Male</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First name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Aristodimos</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Family name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Paraschou</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Department</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Administration</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lastRenderedPageBreak/>
              <w:t xml:space="preserve">Position </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President</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 xml:space="preserve">E-mail </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D369EF" w:rsidP="00D369EF">
            <w:pPr>
              <w:shd w:val="clear" w:color="auto" w:fill="FFFFFF"/>
              <w:spacing w:before="57" w:after="57"/>
              <w:ind w:left="0" w:hanging="2"/>
              <w:rPr>
                <w:color w:val="222222"/>
              </w:rPr>
            </w:pPr>
            <w:r>
              <w:rPr>
                <w:color w:val="222222"/>
              </w:rPr>
              <w:t>aristotales.chalkidiki@gmail.com</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Telephone 1</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+306974378332</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Address</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Stratoni</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Country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rPr>
                <w:color w:val="222222"/>
              </w:rPr>
              <w:t>Greece</w:t>
            </w:r>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City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proofErr w:type="spellStart"/>
            <w:r>
              <w:rPr>
                <w:color w:val="222222"/>
              </w:rPr>
              <w:t>Stratoni</w:t>
            </w:r>
            <w:proofErr w:type="spellEnd"/>
          </w:p>
        </w:tc>
      </w:tr>
      <w:tr w:rsidR="005C0482">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ind w:left="0" w:hanging="2"/>
            </w:pPr>
            <w:r>
              <w:t>P.C.</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5C0482" w:rsidRDefault="00721487" w:rsidP="00D369EF">
            <w:pPr>
              <w:shd w:val="clear" w:color="auto" w:fill="FFFFFF"/>
              <w:spacing w:before="57" w:after="57"/>
              <w:ind w:left="0" w:hanging="2"/>
              <w:rPr>
                <w:color w:val="222222"/>
              </w:rPr>
            </w:pPr>
            <w:r>
              <w:t>63082</w:t>
            </w:r>
          </w:p>
        </w:tc>
      </w:tr>
    </w:tbl>
    <w:p w:rsidR="00D369EF" w:rsidRDefault="00D369EF" w:rsidP="00D369EF">
      <w:pPr>
        <w:ind w:left="0" w:hanging="2"/>
        <w:rPr>
          <w:b/>
          <w:color w:val="1F497D"/>
        </w:rPr>
      </w:pPr>
    </w:p>
    <w:p w:rsidR="005C0482" w:rsidRDefault="00D369EF" w:rsidP="00D369EF">
      <w:pPr>
        <w:ind w:left="0" w:hanging="2"/>
        <w:rPr>
          <w:highlight w:val="white"/>
        </w:rPr>
      </w:pPr>
      <w:r>
        <w:rPr>
          <w:b/>
          <w:color w:val="1F497D"/>
        </w:rPr>
        <w:t>Contact Person</w:t>
      </w:r>
    </w:p>
    <w:tbl>
      <w:tblPr>
        <w:tblStyle w:val="a3"/>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Title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20761E">
            <w:pPr>
              <w:shd w:val="clear" w:color="auto" w:fill="FFFFFF"/>
              <w:spacing w:before="57" w:after="57"/>
              <w:ind w:left="0" w:hanging="2"/>
              <w:rPr>
                <w:color w:val="222222"/>
              </w:rPr>
            </w:pPr>
            <w:proofErr w:type="spellStart"/>
            <w:r>
              <w:rPr>
                <w:color w:val="222222"/>
              </w:rPr>
              <w:t>Mr.</w:t>
            </w:r>
            <w:proofErr w:type="spellEnd"/>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Gender</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20761E" w:rsidP="00E55959">
            <w:pPr>
              <w:shd w:val="clear" w:color="auto" w:fill="FFFFFF"/>
              <w:spacing w:before="57" w:after="57"/>
              <w:ind w:left="0" w:hanging="2"/>
              <w:rPr>
                <w:color w:val="222222"/>
              </w:rPr>
            </w:pPr>
            <w:r>
              <w:rPr>
                <w:color w:val="222222"/>
              </w:rPr>
              <w:t>Male</w:t>
            </w:r>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First name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6F437D" w:rsidP="00E93689">
            <w:pPr>
              <w:shd w:val="clear" w:color="auto" w:fill="FFFFFF"/>
              <w:spacing w:before="57" w:after="57"/>
              <w:ind w:left="0" w:hanging="2"/>
              <w:rPr>
                <w:color w:val="222222"/>
              </w:rPr>
            </w:pPr>
            <w:proofErr w:type="spellStart"/>
            <w:r>
              <w:rPr>
                <w:color w:val="222222"/>
              </w:rPr>
              <w:t>Yannis</w:t>
            </w:r>
            <w:proofErr w:type="spellEnd"/>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Family name</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6F437D" w:rsidP="00E93689">
            <w:pPr>
              <w:shd w:val="clear" w:color="auto" w:fill="FFFFFF"/>
              <w:spacing w:before="57" w:after="57"/>
              <w:ind w:left="0" w:hanging="2"/>
              <w:rPr>
                <w:color w:val="222222"/>
              </w:rPr>
            </w:pPr>
            <w:r>
              <w:rPr>
                <w:color w:val="222222"/>
              </w:rPr>
              <w:t>Tsilsou</w:t>
            </w:r>
            <w:bookmarkStart w:id="0" w:name="_GoBack"/>
            <w:bookmarkEnd w:id="0"/>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Department</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shd w:val="clear" w:color="auto" w:fill="FFFFFF"/>
              <w:spacing w:before="57" w:after="57"/>
              <w:ind w:left="0" w:hanging="2"/>
              <w:rPr>
                <w:color w:val="222222"/>
              </w:rPr>
            </w:pPr>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 xml:space="preserve">Position </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20761E" w:rsidP="00E93689">
            <w:pPr>
              <w:shd w:val="clear" w:color="auto" w:fill="FFFFFF"/>
              <w:spacing w:before="57" w:after="57"/>
              <w:ind w:left="0" w:hanging="2"/>
              <w:rPr>
                <w:color w:val="222222"/>
              </w:rPr>
            </w:pPr>
            <w:r>
              <w:rPr>
                <w:color w:val="222222"/>
              </w:rPr>
              <w:t>Contact Person</w:t>
            </w:r>
          </w:p>
        </w:tc>
      </w:tr>
      <w:tr w:rsidR="00D369EF"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ind w:left="0" w:hanging="2"/>
            </w:pPr>
            <w:r>
              <w:t xml:space="preserve">E-mail </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D369EF" w:rsidRDefault="00D369EF" w:rsidP="00E93689">
            <w:pPr>
              <w:shd w:val="clear" w:color="auto" w:fill="FFFFFF"/>
              <w:spacing w:before="57" w:after="57"/>
              <w:ind w:left="0" w:hanging="2"/>
              <w:rPr>
                <w:color w:val="222222"/>
              </w:rPr>
            </w:pPr>
            <w:r>
              <w:rPr>
                <w:color w:val="222222"/>
              </w:rPr>
              <w:t>info@aristotales.gr</w:t>
            </w:r>
          </w:p>
        </w:tc>
      </w:tr>
      <w:tr w:rsidR="006C6F13"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ind w:left="0" w:hanging="2"/>
            </w:pPr>
            <w:r>
              <w:t>Telephone 1</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AD23A3">
            <w:pPr>
              <w:shd w:val="clear" w:color="auto" w:fill="FFFFFF"/>
              <w:spacing w:before="57" w:after="57"/>
              <w:ind w:left="0" w:hanging="2"/>
              <w:rPr>
                <w:color w:val="222222"/>
              </w:rPr>
            </w:pPr>
            <w:r>
              <w:rPr>
                <w:color w:val="222222"/>
              </w:rPr>
              <w:t>+306974378332</w:t>
            </w:r>
          </w:p>
        </w:tc>
      </w:tr>
      <w:tr w:rsidR="006C6F13"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ind w:left="0" w:hanging="2"/>
            </w:pPr>
            <w:r>
              <w:t>Address</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shd w:val="clear" w:color="auto" w:fill="FFFFFF"/>
              <w:spacing w:before="57" w:after="57"/>
              <w:ind w:left="0" w:hanging="2"/>
              <w:rPr>
                <w:color w:val="222222"/>
              </w:rPr>
            </w:pPr>
            <w:proofErr w:type="spellStart"/>
            <w:r>
              <w:rPr>
                <w:color w:val="222222"/>
              </w:rPr>
              <w:t>Stratoni</w:t>
            </w:r>
            <w:proofErr w:type="spellEnd"/>
          </w:p>
        </w:tc>
      </w:tr>
      <w:tr w:rsidR="006C6F13"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ind w:left="0" w:hanging="2"/>
            </w:pPr>
            <w:r>
              <w:t>Country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shd w:val="clear" w:color="auto" w:fill="FFFFFF"/>
              <w:spacing w:before="57" w:after="57"/>
              <w:ind w:left="0" w:hanging="2"/>
              <w:rPr>
                <w:color w:val="222222"/>
              </w:rPr>
            </w:pPr>
            <w:r>
              <w:rPr>
                <w:color w:val="222222"/>
              </w:rPr>
              <w:t>Greece</w:t>
            </w:r>
          </w:p>
        </w:tc>
      </w:tr>
      <w:tr w:rsidR="006C6F13"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ind w:left="0" w:hanging="2"/>
            </w:pPr>
            <w:r>
              <w:t>City</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shd w:val="clear" w:color="auto" w:fill="FFFFFF"/>
              <w:spacing w:before="57" w:after="57"/>
              <w:ind w:left="0" w:hanging="2"/>
              <w:rPr>
                <w:color w:val="222222"/>
              </w:rPr>
            </w:pPr>
            <w:proofErr w:type="spellStart"/>
            <w:r>
              <w:rPr>
                <w:color w:val="222222"/>
              </w:rPr>
              <w:t>Stratoni</w:t>
            </w:r>
            <w:proofErr w:type="spellEnd"/>
          </w:p>
        </w:tc>
      </w:tr>
      <w:tr w:rsidR="006C6F13" w:rsidTr="00E93689">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ind w:left="0" w:hanging="2"/>
            </w:pPr>
            <w:r>
              <w:t>P.C.</w:t>
            </w:r>
          </w:p>
        </w:tc>
        <w:tc>
          <w:tcPr>
            <w:tcW w:w="4788" w:type="dxa"/>
            <w:tcBorders>
              <w:top w:val="single" w:sz="12" w:space="0" w:color="1F497D"/>
              <w:left w:val="single" w:sz="12" w:space="0" w:color="1F497D"/>
              <w:bottom w:val="single" w:sz="12" w:space="0" w:color="1F497D"/>
              <w:right w:val="single" w:sz="12" w:space="0" w:color="1F497D"/>
            </w:tcBorders>
            <w:shd w:val="clear" w:color="auto" w:fill="FFFFFF"/>
          </w:tcPr>
          <w:p w:rsidR="006C6F13" w:rsidRDefault="006C6F13" w:rsidP="00E93689">
            <w:pPr>
              <w:shd w:val="clear" w:color="auto" w:fill="FFFFFF"/>
              <w:spacing w:before="57" w:after="57"/>
              <w:ind w:left="0" w:hanging="2"/>
              <w:rPr>
                <w:color w:val="222222"/>
              </w:rPr>
            </w:pPr>
            <w:r>
              <w:t>63082</w:t>
            </w:r>
          </w:p>
        </w:tc>
      </w:tr>
    </w:tbl>
    <w:p w:rsidR="00D369EF" w:rsidRDefault="00D369EF" w:rsidP="00D369EF">
      <w:pPr>
        <w:ind w:left="0" w:hanging="2"/>
        <w:rPr>
          <w:highlight w:val="white"/>
        </w:rPr>
      </w:pPr>
    </w:p>
    <w:p w:rsidR="005C0482" w:rsidRDefault="005C0482" w:rsidP="005C0482">
      <w:pPr>
        <w:ind w:left="0" w:hanging="2"/>
        <w:rPr>
          <w:highlight w:val="white"/>
        </w:rPr>
      </w:pPr>
    </w:p>
    <w:sectPr w:rsidR="005C0482">
      <w:headerReference w:type="default" r:id="rId8"/>
      <w:footerReference w:type="default" r:id="rId9"/>
      <w:pgSz w:w="11906" w:h="16838"/>
      <w:pgMar w:top="2001" w:right="746" w:bottom="1440" w:left="900" w:header="540" w:footer="91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CA3" w:rsidRDefault="002B2CA3" w:rsidP="00D369EF">
      <w:pPr>
        <w:spacing w:line="240" w:lineRule="auto"/>
        <w:ind w:left="0" w:hanging="2"/>
      </w:pPr>
      <w:r>
        <w:separator/>
      </w:r>
    </w:p>
  </w:endnote>
  <w:endnote w:type="continuationSeparator" w:id="0">
    <w:p w:rsidR="002B2CA3" w:rsidRDefault="002B2CA3" w:rsidP="00D369E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482" w:rsidRDefault="005C0482" w:rsidP="00D369EF">
    <w:pPr>
      <w:pBdr>
        <w:top w:val="nil"/>
        <w:left w:val="nil"/>
        <w:bottom w:val="nil"/>
        <w:right w:val="nil"/>
        <w:between w:val="nil"/>
      </w:pBdr>
      <w:spacing w:line="240" w:lineRule="auto"/>
      <w:ind w:left="0" w:hanging="2"/>
      <w:jc w:val="center"/>
      <w:rPr>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CA3" w:rsidRDefault="002B2CA3" w:rsidP="00D369EF">
      <w:pPr>
        <w:spacing w:line="240" w:lineRule="auto"/>
        <w:ind w:left="0" w:hanging="2"/>
      </w:pPr>
      <w:r>
        <w:separator/>
      </w:r>
    </w:p>
  </w:footnote>
  <w:footnote w:type="continuationSeparator" w:id="0">
    <w:p w:rsidR="002B2CA3" w:rsidRDefault="002B2CA3" w:rsidP="00D369EF">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482" w:rsidRDefault="00721487" w:rsidP="00D369EF">
    <w:pPr>
      <w:pBdr>
        <w:top w:val="nil"/>
        <w:left w:val="nil"/>
        <w:bottom w:val="nil"/>
        <w:right w:val="nil"/>
        <w:between w:val="nil"/>
      </w:pBdr>
      <w:spacing w:line="240" w:lineRule="auto"/>
      <w:ind w:left="0" w:hanging="2"/>
      <w:jc w:val="center"/>
      <w:rPr>
        <w:color w:val="000000"/>
      </w:rPr>
    </w:pPr>
    <w:r>
      <w:rPr>
        <w:noProof/>
        <w:color w:val="000000"/>
      </w:rPr>
      <w:drawing>
        <wp:inline distT="0" distB="0" distL="114300" distR="114300">
          <wp:extent cx="1219835" cy="870585"/>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9835" cy="87058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C0482"/>
    <w:rsid w:val="0020761E"/>
    <w:rsid w:val="002B2CA3"/>
    <w:rsid w:val="005C0482"/>
    <w:rsid w:val="006C6F13"/>
    <w:rsid w:val="006D0826"/>
    <w:rsid w:val="006F437D"/>
    <w:rsid w:val="00721487"/>
    <w:rsid w:val="00885614"/>
    <w:rsid w:val="008B7428"/>
    <w:rsid w:val="00904791"/>
    <w:rsid w:val="009202DF"/>
    <w:rsid w:val="00A8148A"/>
    <w:rsid w:val="00C84D3A"/>
    <w:rsid w:val="00CB0AFE"/>
    <w:rsid w:val="00D369EF"/>
    <w:rsid w:val="00E55959"/>
    <w:rsid w:val="00E57877"/>
    <w:rsid w:val="00EF6C15"/>
    <w:rsid w:val="00FE5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line="276" w:lineRule="auto"/>
    </w:pPr>
    <w:rPr>
      <w:rFonts w:ascii="Cambria" w:hAnsi="Cambria"/>
      <w:b/>
      <w:bCs/>
      <w:color w:val="365F91"/>
      <w:sz w:val="28"/>
      <w:szCs w:val="28"/>
      <w:lang w:val="el-GR" w:eastAsia="el-GR"/>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style>
  <w:style w:type="paragraph" w:styleId="Footer">
    <w:name w:val="footer"/>
    <w:basedOn w:val="Normal"/>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eastAsia="en-GB"/>
    </w:rPr>
  </w:style>
  <w:style w:type="character" w:styleId="Hyperlink">
    <w:name w:val="Hyperlink"/>
    <w:rPr>
      <w:color w:val="0000FF"/>
      <w:w w:val="100"/>
      <w:position w:val="-1"/>
      <w:u w:val="single"/>
      <w:effect w:val="none"/>
      <w:vertAlign w:val="baseline"/>
      <w:cs w:val="0"/>
      <w:em w:val="none"/>
    </w:rPr>
  </w:style>
  <w:style w:type="table" w:styleId="LightList-Accent2">
    <w:name w:val="Light List Accent 2"/>
    <w:basedOn w:val="Table3Deffects3"/>
    <w:pPr>
      <w:spacing w:after="200" w:line="276" w:lineRule="auto"/>
      <w:jc w:val="center"/>
    </w:pPr>
    <w:rPr>
      <w:rFonts w:ascii="Calibri" w:eastAsia="Calibri" w:hAnsi="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3">
    <w:name w:val="Table 3D effects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CellMar>
        <w:top w:w="0" w:type="dxa"/>
        <w:left w:w="108" w:type="dxa"/>
        <w:bottom w:w="0" w:type="dxa"/>
        <w:right w:w="108" w:type="dxa"/>
      </w:tblCellMar>
    </w:tblPr>
  </w:style>
  <w:style w:type="character" w:customStyle="1" w:styleId="Heading1Char">
    <w:name w:val="Heading 1 Char"/>
    <w:rPr>
      <w:rFonts w:ascii="Cambria" w:hAnsi="Cambria"/>
      <w:b/>
      <w:bCs/>
      <w:color w:val="365F91"/>
      <w:w w:val="100"/>
      <w:position w:val="-1"/>
      <w:sz w:val="28"/>
      <w:szCs w:val="28"/>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line="276" w:lineRule="auto"/>
    </w:pPr>
    <w:rPr>
      <w:rFonts w:ascii="Cambria" w:hAnsi="Cambria"/>
      <w:b/>
      <w:bCs/>
      <w:color w:val="365F91"/>
      <w:sz w:val="28"/>
      <w:szCs w:val="28"/>
      <w:lang w:val="el-GR" w:eastAsia="el-GR"/>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style>
  <w:style w:type="paragraph" w:styleId="Footer">
    <w:name w:val="footer"/>
    <w:basedOn w:val="Normal"/>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eastAsia="en-GB"/>
    </w:rPr>
  </w:style>
  <w:style w:type="character" w:styleId="Hyperlink">
    <w:name w:val="Hyperlink"/>
    <w:rPr>
      <w:color w:val="0000FF"/>
      <w:w w:val="100"/>
      <w:position w:val="-1"/>
      <w:u w:val="single"/>
      <w:effect w:val="none"/>
      <w:vertAlign w:val="baseline"/>
      <w:cs w:val="0"/>
      <w:em w:val="none"/>
    </w:rPr>
  </w:style>
  <w:style w:type="table" w:styleId="LightList-Accent2">
    <w:name w:val="Light List Accent 2"/>
    <w:basedOn w:val="Table3Deffects3"/>
    <w:pPr>
      <w:spacing w:after="200" w:line="276" w:lineRule="auto"/>
      <w:jc w:val="center"/>
    </w:pPr>
    <w:rPr>
      <w:rFonts w:ascii="Calibri" w:eastAsia="Calibri" w:hAnsi="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3">
    <w:name w:val="Table 3D effects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CellMar>
        <w:top w:w="0" w:type="dxa"/>
        <w:left w:w="108" w:type="dxa"/>
        <w:bottom w:w="0" w:type="dxa"/>
        <w:right w:w="108" w:type="dxa"/>
      </w:tblCellMar>
    </w:tblPr>
  </w:style>
  <w:style w:type="character" w:customStyle="1" w:styleId="Heading1Char">
    <w:name w:val="Heading 1 Char"/>
    <w:rPr>
      <w:rFonts w:ascii="Cambria" w:hAnsi="Cambria"/>
      <w:b/>
      <w:bCs/>
      <w:color w:val="365F91"/>
      <w:w w:val="100"/>
      <w:position w:val="-1"/>
      <w:sz w:val="28"/>
      <w:szCs w:val="28"/>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fr8fZHnK285icM/vbGLSjxceEQ==">CgMxLjA4AHIhMWFrRHJNT2ZWQ2s3X2ZGVzc3RzdZMXV6ZjdKUzJLcFV4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6</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USB</dc:creator>
  <cp:lastModifiedBy>USBngo</cp:lastModifiedBy>
  <cp:revision>11</cp:revision>
  <dcterms:created xsi:type="dcterms:W3CDTF">2018-07-11T09:52:00Z</dcterms:created>
  <dcterms:modified xsi:type="dcterms:W3CDTF">2025-02-26T13:22:00Z</dcterms:modified>
</cp:coreProperties>
</file>