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22" w:rsidRPr="004D7F15" w:rsidRDefault="00D54622" w:rsidP="00997FD6">
      <w:pPr>
        <w:shd w:val="clear" w:color="auto" w:fill="8DB3E2" w:themeFill="text2" w:themeFillTint="66"/>
        <w:jc w:val="center"/>
        <w:rPr>
          <w:b/>
          <w:i/>
          <w:sz w:val="21"/>
          <w:szCs w:val="21"/>
          <w:lang w:val="en-US"/>
        </w:rPr>
      </w:pPr>
      <w:r w:rsidRPr="004D7F15">
        <w:rPr>
          <w:b/>
          <w:i/>
          <w:sz w:val="21"/>
          <w:szCs w:val="21"/>
          <w:lang w:val="en-US"/>
        </w:rPr>
        <w:t>EUROPEAN YOUNG ENTREPRENEURS</w:t>
      </w:r>
    </w:p>
    <w:p w:rsidR="00D54622" w:rsidRPr="00BD3420" w:rsidRDefault="00D54622" w:rsidP="00D54622">
      <w:pPr>
        <w:rPr>
          <w:rFonts w:ascii="Times New Roman" w:hAnsi="Times New Roman" w:cs="Times New Roman"/>
          <w:sz w:val="21"/>
          <w:szCs w:val="21"/>
          <w:lang w:val="en-US"/>
        </w:rPr>
      </w:pPr>
    </w:p>
    <w:p w:rsidR="00D54622" w:rsidRPr="00BD3420" w:rsidRDefault="00D54622" w:rsidP="00BD3420">
      <w:pPr>
        <w:spacing w:line="276" w:lineRule="auto"/>
        <w:rPr>
          <w:sz w:val="21"/>
          <w:szCs w:val="21"/>
          <w:lang w:val="en-US"/>
        </w:rPr>
      </w:pPr>
      <w:r w:rsidRPr="00BD3420">
        <w:rPr>
          <w:sz w:val="21"/>
          <w:szCs w:val="21"/>
          <w:lang w:val="en-US"/>
        </w:rPr>
        <w:t xml:space="preserve">The Association "European Young Entrepreneurs" is a newly formed partnership has legal personality and full legal capacity and can perform therefore all acts necessary to fulfill the purpose for which it </w:t>
      </w:r>
      <w:r w:rsidR="00BD3420">
        <w:rPr>
          <w:sz w:val="21"/>
          <w:szCs w:val="21"/>
          <w:lang w:val="en-US"/>
        </w:rPr>
        <w:t>was created, with the protection of</w:t>
      </w:r>
      <w:r w:rsidRPr="00BD3420">
        <w:rPr>
          <w:sz w:val="21"/>
          <w:szCs w:val="21"/>
          <w:lang w:val="en-US"/>
        </w:rPr>
        <w:t xml:space="preserve"> the "Rural Developme</w:t>
      </w:r>
      <w:r w:rsidR="00BD3420">
        <w:rPr>
          <w:sz w:val="21"/>
          <w:szCs w:val="21"/>
          <w:lang w:val="en-US"/>
        </w:rPr>
        <w:t xml:space="preserve">nt Group ADR </w:t>
      </w:r>
      <w:proofErr w:type="spellStart"/>
      <w:r w:rsidR="00BD3420">
        <w:rPr>
          <w:sz w:val="21"/>
          <w:szCs w:val="21"/>
          <w:lang w:val="en-US"/>
        </w:rPr>
        <w:t>Estepa</w:t>
      </w:r>
      <w:proofErr w:type="spellEnd"/>
      <w:r w:rsidR="00BD3420">
        <w:rPr>
          <w:sz w:val="21"/>
          <w:szCs w:val="21"/>
          <w:lang w:val="en-US"/>
        </w:rPr>
        <w:t xml:space="preserve"> Sierra Sur" and the “</w:t>
      </w:r>
      <w:r w:rsidR="00BD3420" w:rsidRPr="00BD3420">
        <w:rPr>
          <w:sz w:val="21"/>
          <w:szCs w:val="21"/>
          <w:lang w:val="en-US"/>
        </w:rPr>
        <w:t>Association for the Progress of Women in the Rural World</w:t>
      </w:r>
      <w:r w:rsidR="00BD3420">
        <w:rPr>
          <w:sz w:val="21"/>
          <w:szCs w:val="21"/>
          <w:lang w:val="en-US"/>
        </w:rPr>
        <w:t>”</w:t>
      </w:r>
      <w:r w:rsidRPr="00BD3420">
        <w:rPr>
          <w:sz w:val="21"/>
          <w:szCs w:val="21"/>
          <w:lang w:val="en-US"/>
        </w:rPr>
        <w:t xml:space="preserve"> with extensive experience in project implementation at both national and European level. Our Association "European Young Entrepreneurs", subject to the provisions of law, including activities carried out </w:t>
      </w:r>
      <w:proofErr w:type="gramStart"/>
      <w:r w:rsidRPr="00BD3420">
        <w:rPr>
          <w:sz w:val="21"/>
          <w:szCs w:val="21"/>
          <w:lang w:val="en-US"/>
        </w:rPr>
        <w:t>are</w:t>
      </w:r>
      <w:proofErr w:type="gramEnd"/>
      <w:r w:rsidRPr="00BD3420">
        <w:rPr>
          <w:sz w:val="21"/>
          <w:szCs w:val="21"/>
          <w:lang w:val="en-US"/>
        </w:rPr>
        <w:t>:</w:t>
      </w:r>
    </w:p>
    <w:p w:rsidR="00D54622" w:rsidRPr="00BD3420" w:rsidRDefault="00D54622" w:rsidP="00BD3420">
      <w:pPr>
        <w:spacing w:line="276" w:lineRule="auto"/>
        <w:rPr>
          <w:sz w:val="21"/>
          <w:szCs w:val="21"/>
          <w:lang w:val="en-US"/>
        </w:rPr>
      </w:pPr>
      <w:r w:rsidRPr="00BD3420">
        <w:rPr>
          <w:sz w:val="21"/>
          <w:szCs w:val="21"/>
          <w:lang w:val="en-US"/>
        </w:rPr>
        <w:t>- To promote active citizenship among young people, to develop solidarity and tolerance, contribute to the defense and protection of their rights.</w:t>
      </w:r>
    </w:p>
    <w:p w:rsidR="00D54622" w:rsidRPr="00BD3420" w:rsidRDefault="00D54622" w:rsidP="00BD3420">
      <w:pPr>
        <w:spacing w:line="276" w:lineRule="auto"/>
        <w:rPr>
          <w:sz w:val="21"/>
          <w:szCs w:val="21"/>
          <w:lang w:val="en-US"/>
        </w:rPr>
      </w:pPr>
      <w:r w:rsidRPr="00BD3420">
        <w:rPr>
          <w:sz w:val="21"/>
          <w:szCs w:val="21"/>
          <w:lang w:val="en-US"/>
        </w:rPr>
        <w:t>- Create conditions conducive to reducing youth unemployment rates.</w:t>
      </w:r>
    </w:p>
    <w:p w:rsidR="00D54622" w:rsidRPr="00BD3420" w:rsidRDefault="00D54622" w:rsidP="00BD3420">
      <w:pPr>
        <w:spacing w:line="276" w:lineRule="auto"/>
        <w:rPr>
          <w:sz w:val="21"/>
          <w:szCs w:val="21"/>
          <w:lang w:val="en-US"/>
        </w:rPr>
      </w:pPr>
      <w:r w:rsidRPr="00BD3420">
        <w:rPr>
          <w:sz w:val="21"/>
          <w:szCs w:val="21"/>
          <w:lang w:val="en-US"/>
        </w:rPr>
        <w:t xml:space="preserve">- Engage in actions to combat poverty and marginalization, particularly act </w:t>
      </w:r>
      <w:proofErr w:type="spellStart"/>
      <w:r w:rsidRPr="00BD3420">
        <w:rPr>
          <w:sz w:val="21"/>
          <w:szCs w:val="21"/>
          <w:lang w:val="en-US"/>
        </w:rPr>
        <w:t>Jovene</w:t>
      </w:r>
      <w:proofErr w:type="spellEnd"/>
      <w:r w:rsidRPr="00BD3420">
        <w:rPr>
          <w:sz w:val="21"/>
          <w:szCs w:val="21"/>
          <w:lang w:val="en-US"/>
        </w:rPr>
        <w:t xml:space="preserve"> inclusion of immigrants, youth with disabilities, and where appropriate, youth at risk of social exclusion.</w:t>
      </w:r>
    </w:p>
    <w:p w:rsidR="00D54622" w:rsidRPr="00BD3420" w:rsidRDefault="00D54622" w:rsidP="00BD3420">
      <w:pPr>
        <w:spacing w:line="276" w:lineRule="auto"/>
        <w:rPr>
          <w:sz w:val="21"/>
          <w:szCs w:val="21"/>
          <w:lang w:val="en-US"/>
        </w:rPr>
      </w:pPr>
      <w:r w:rsidRPr="00BD3420">
        <w:rPr>
          <w:sz w:val="21"/>
          <w:szCs w:val="21"/>
          <w:lang w:val="en-US"/>
        </w:rPr>
        <w:t>- Encouraging the spirit of youth initiative, creativity, entrepreneurship and employability.</w:t>
      </w:r>
    </w:p>
    <w:p w:rsidR="00D54622" w:rsidRPr="00BD3420" w:rsidRDefault="00D54622" w:rsidP="00BD3420">
      <w:pPr>
        <w:spacing w:line="276" w:lineRule="auto"/>
        <w:rPr>
          <w:sz w:val="21"/>
          <w:szCs w:val="21"/>
          <w:lang w:val="en-US"/>
        </w:rPr>
      </w:pPr>
      <w:r w:rsidRPr="00BD3420">
        <w:rPr>
          <w:sz w:val="21"/>
          <w:szCs w:val="21"/>
          <w:lang w:val="en-US"/>
        </w:rPr>
        <w:t>- To promote the practice of outdoor activities and sports as a means to promote healthy lifestyles, social inclusion and active participation of young people in society.</w:t>
      </w:r>
    </w:p>
    <w:p w:rsidR="00D54622" w:rsidRPr="00BD3420" w:rsidRDefault="00D54622" w:rsidP="00BD3420">
      <w:pPr>
        <w:spacing w:line="276" w:lineRule="auto"/>
        <w:rPr>
          <w:sz w:val="21"/>
          <w:szCs w:val="21"/>
          <w:lang w:val="en-US"/>
        </w:rPr>
      </w:pPr>
      <w:r w:rsidRPr="00BD3420">
        <w:rPr>
          <w:sz w:val="21"/>
          <w:szCs w:val="21"/>
          <w:lang w:val="en-US"/>
        </w:rPr>
        <w:t>- Raise awareness among young people and youth organizations in the fight against global environmental problems and climate change.</w:t>
      </w:r>
    </w:p>
    <w:p w:rsidR="00D54622" w:rsidRPr="00BD3420" w:rsidRDefault="00D54622" w:rsidP="00BD3420">
      <w:pPr>
        <w:spacing w:line="276" w:lineRule="auto"/>
        <w:rPr>
          <w:sz w:val="21"/>
          <w:szCs w:val="21"/>
          <w:lang w:val="en-US"/>
        </w:rPr>
      </w:pPr>
      <w:r w:rsidRPr="00BD3420">
        <w:rPr>
          <w:sz w:val="21"/>
          <w:szCs w:val="21"/>
          <w:lang w:val="en-US"/>
        </w:rPr>
        <w:t>- To promote the active role of youth in building intercultural societies, and bring cultural differences (traditions, education ...) young.</w:t>
      </w:r>
    </w:p>
    <w:p w:rsidR="00D54622" w:rsidRPr="00BD3420" w:rsidRDefault="00D54622" w:rsidP="00BD3420">
      <w:pPr>
        <w:spacing w:line="276" w:lineRule="auto"/>
        <w:rPr>
          <w:sz w:val="21"/>
          <w:szCs w:val="21"/>
          <w:lang w:val="en-US"/>
        </w:rPr>
      </w:pPr>
      <w:r w:rsidRPr="00BD3420">
        <w:rPr>
          <w:sz w:val="21"/>
          <w:szCs w:val="21"/>
          <w:lang w:val="en-US"/>
        </w:rPr>
        <w:t>- Bringing a young, multiethnic and multicultural Europe use our resources to promote transnational cooperation.</w:t>
      </w:r>
    </w:p>
    <w:p w:rsidR="00D54622" w:rsidRPr="00BD3420" w:rsidRDefault="00D54622" w:rsidP="00BD3420">
      <w:pPr>
        <w:spacing w:line="276" w:lineRule="auto"/>
        <w:rPr>
          <w:sz w:val="21"/>
          <w:szCs w:val="21"/>
          <w:lang w:val="en-US"/>
        </w:rPr>
      </w:pPr>
      <w:r w:rsidRPr="00BD3420">
        <w:rPr>
          <w:sz w:val="21"/>
          <w:szCs w:val="21"/>
          <w:lang w:val="en-US"/>
        </w:rPr>
        <w:t>- Encourage youth and other European citizens to participate actively in the process of European integration, favoring the creation of conditions to make them feel closer to each other and have a greater sense of European identity.</w:t>
      </w:r>
    </w:p>
    <w:p w:rsidR="00D54622" w:rsidRPr="00BD3420" w:rsidRDefault="00D54622" w:rsidP="00BD3420">
      <w:pPr>
        <w:spacing w:line="276" w:lineRule="auto"/>
        <w:rPr>
          <w:sz w:val="21"/>
          <w:szCs w:val="21"/>
          <w:lang w:val="en-US"/>
        </w:rPr>
      </w:pPr>
      <w:r w:rsidRPr="00BD3420">
        <w:rPr>
          <w:sz w:val="21"/>
          <w:szCs w:val="21"/>
          <w:lang w:val="en-US"/>
        </w:rPr>
        <w:t>- Promoting coexistence within European youth initiatives and entrepreneurs.</w:t>
      </w:r>
    </w:p>
    <w:p w:rsidR="00D54622" w:rsidRPr="00BD3420" w:rsidRDefault="00D54622" w:rsidP="00BD3420">
      <w:pPr>
        <w:spacing w:line="276" w:lineRule="auto"/>
        <w:rPr>
          <w:sz w:val="21"/>
          <w:szCs w:val="21"/>
          <w:lang w:val="en-US"/>
        </w:rPr>
      </w:pPr>
      <w:r w:rsidRPr="00BD3420">
        <w:rPr>
          <w:sz w:val="21"/>
          <w:szCs w:val="21"/>
          <w:lang w:val="en-US"/>
        </w:rPr>
        <w:t>- Promoting youth access to information and European funding.</w:t>
      </w:r>
    </w:p>
    <w:p w:rsidR="00D54622" w:rsidRPr="00BD3420" w:rsidRDefault="00D54622" w:rsidP="00BD3420">
      <w:pPr>
        <w:spacing w:line="276" w:lineRule="auto"/>
        <w:rPr>
          <w:sz w:val="21"/>
          <w:szCs w:val="21"/>
          <w:lang w:val="en-US"/>
        </w:rPr>
      </w:pPr>
      <w:r w:rsidRPr="00BD3420">
        <w:rPr>
          <w:sz w:val="21"/>
          <w:szCs w:val="21"/>
          <w:lang w:val="en-US"/>
        </w:rPr>
        <w:t>- Contribute to the promotion and education of our youth to facilitate their integration into the labor market through the use of new technologies.</w:t>
      </w:r>
    </w:p>
    <w:p w:rsidR="00D54622" w:rsidRPr="00BD3420" w:rsidRDefault="00D54622" w:rsidP="00BD3420">
      <w:pPr>
        <w:spacing w:line="276" w:lineRule="auto"/>
        <w:rPr>
          <w:sz w:val="21"/>
          <w:szCs w:val="21"/>
          <w:lang w:val="en-US"/>
        </w:rPr>
      </w:pPr>
      <w:r w:rsidRPr="00BD3420">
        <w:rPr>
          <w:sz w:val="21"/>
          <w:szCs w:val="21"/>
          <w:lang w:val="en-US"/>
        </w:rPr>
        <w:t>- Promote entrepreneurship and start-up of a counseling service to young people about the resources that can be accessed for business creation.</w:t>
      </w:r>
    </w:p>
    <w:p w:rsidR="00D54622" w:rsidRPr="00BD3420" w:rsidRDefault="00D54622" w:rsidP="00BD3420">
      <w:pPr>
        <w:spacing w:line="276" w:lineRule="auto"/>
        <w:rPr>
          <w:sz w:val="21"/>
          <w:szCs w:val="21"/>
          <w:lang w:val="en-US"/>
        </w:rPr>
      </w:pPr>
      <w:r w:rsidRPr="00BD3420">
        <w:rPr>
          <w:sz w:val="21"/>
          <w:szCs w:val="21"/>
          <w:lang w:val="en-US"/>
        </w:rPr>
        <w:t>- Understand and promote the most innovative practices in the field of youth with the incorporation of information technology and communication.</w:t>
      </w:r>
    </w:p>
    <w:p w:rsidR="00D54622" w:rsidRPr="00BD3420" w:rsidRDefault="00D54622" w:rsidP="00BD3420">
      <w:pPr>
        <w:spacing w:line="276" w:lineRule="auto"/>
        <w:rPr>
          <w:sz w:val="21"/>
          <w:szCs w:val="21"/>
          <w:lang w:val="en-US"/>
        </w:rPr>
      </w:pPr>
      <w:r w:rsidRPr="00BD3420">
        <w:rPr>
          <w:sz w:val="21"/>
          <w:szCs w:val="21"/>
          <w:lang w:val="en-US"/>
        </w:rPr>
        <w:t>- Fight for equal opportunities in all areas, avoiding discrimination on grounds of sex, disability, age, race or ethnicity.</w:t>
      </w:r>
    </w:p>
    <w:p w:rsidR="00D54622" w:rsidRPr="00BD3420" w:rsidRDefault="00D54622" w:rsidP="00BD3420">
      <w:pPr>
        <w:spacing w:line="276" w:lineRule="auto"/>
        <w:rPr>
          <w:sz w:val="21"/>
          <w:szCs w:val="21"/>
          <w:lang w:val="en-US"/>
        </w:rPr>
      </w:pPr>
      <w:r w:rsidRPr="00BD3420">
        <w:rPr>
          <w:sz w:val="21"/>
          <w:szCs w:val="21"/>
          <w:lang w:val="en-US"/>
        </w:rPr>
        <w:t xml:space="preserve">Our organization has presented three projects to the Youth in Action program for this call, and is a host organization. Also participates in a European network “European Forum </w:t>
      </w:r>
      <w:proofErr w:type="gramStart"/>
      <w:r w:rsidRPr="00BD3420">
        <w:rPr>
          <w:sz w:val="21"/>
          <w:szCs w:val="21"/>
          <w:lang w:val="en-US"/>
        </w:rPr>
        <w:t>For</w:t>
      </w:r>
      <w:proofErr w:type="gramEnd"/>
      <w:r w:rsidRPr="00BD3420">
        <w:rPr>
          <w:sz w:val="21"/>
          <w:szCs w:val="21"/>
          <w:lang w:val="en-US"/>
        </w:rPr>
        <w:t xml:space="preserve"> Diversity and </w:t>
      </w:r>
      <w:proofErr w:type="spellStart"/>
      <w:r w:rsidRPr="00BD3420">
        <w:rPr>
          <w:sz w:val="21"/>
          <w:szCs w:val="21"/>
          <w:lang w:val="en-US"/>
        </w:rPr>
        <w:t>Interculturality</w:t>
      </w:r>
      <w:proofErr w:type="spellEnd"/>
      <w:r w:rsidRPr="00BD3420">
        <w:rPr>
          <w:sz w:val="21"/>
          <w:szCs w:val="21"/>
          <w:lang w:val="en-US"/>
        </w:rPr>
        <w:t>” and is sending organization with two European organizations.</w:t>
      </w:r>
    </w:p>
    <w:p w:rsidR="00BD3420" w:rsidRDefault="00BD3420" w:rsidP="00BD3420">
      <w:pPr>
        <w:shd w:val="clear" w:color="auto" w:fill="FFFFFF"/>
        <w:spacing w:before="240" w:after="240" w:line="276" w:lineRule="auto"/>
        <w:rPr>
          <w:sz w:val="21"/>
          <w:szCs w:val="21"/>
          <w:lang w:val="en-US"/>
        </w:rPr>
      </w:pPr>
    </w:p>
    <w:p w:rsidR="00BD3420" w:rsidRDefault="00BD3420" w:rsidP="00BD3420">
      <w:pPr>
        <w:shd w:val="clear" w:color="auto" w:fill="FFFFFF"/>
        <w:spacing w:before="240" w:after="240" w:line="276" w:lineRule="auto"/>
        <w:rPr>
          <w:sz w:val="21"/>
          <w:szCs w:val="21"/>
          <w:lang w:val="en-US"/>
        </w:rPr>
      </w:pPr>
    </w:p>
    <w:p w:rsidR="0047433A" w:rsidRDefault="0047433A" w:rsidP="0047433A">
      <w:pPr>
        <w:shd w:val="clear" w:color="auto" w:fill="FFFFFF"/>
        <w:spacing w:before="240" w:after="240" w:line="276" w:lineRule="auto"/>
        <w:jc w:val="center"/>
        <w:rPr>
          <w:b/>
          <w:i/>
          <w:sz w:val="21"/>
          <w:szCs w:val="21"/>
          <w:lang w:val="en-US"/>
        </w:rPr>
      </w:pPr>
      <w:r w:rsidRPr="0047433A">
        <w:rPr>
          <w:b/>
          <w:i/>
          <w:sz w:val="21"/>
          <w:szCs w:val="21"/>
          <w:lang w:val="en-US"/>
        </w:rPr>
        <w:lastRenderedPageBreak/>
        <w:t xml:space="preserve">The </w:t>
      </w:r>
      <w:r w:rsidRPr="0047433A">
        <w:rPr>
          <w:b/>
          <w:i/>
          <w:sz w:val="21"/>
          <w:szCs w:val="21"/>
          <w:lang w:val="en-US"/>
        </w:rPr>
        <w:t>Development</w:t>
      </w:r>
      <w:r w:rsidRPr="0047433A">
        <w:rPr>
          <w:b/>
          <w:i/>
          <w:sz w:val="21"/>
          <w:szCs w:val="21"/>
          <w:lang w:val="en-US"/>
        </w:rPr>
        <w:t xml:space="preserve"> of th</w:t>
      </w:r>
      <w:r w:rsidR="00997FD6">
        <w:rPr>
          <w:b/>
          <w:i/>
          <w:sz w:val="21"/>
          <w:szCs w:val="21"/>
          <w:lang w:val="en-US"/>
        </w:rPr>
        <w:t>e</w:t>
      </w:r>
      <w:r w:rsidRPr="0047433A">
        <w:rPr>
          <w:b/>
          <w:i/>
          <w:sz w:val="21"/>
          <w:szCs w:val="21"/>
          <w:lang w:val="en-US"/>
        </w:rPr>
        <w:t xml:space="preserve"> Associations that protect to European Young Entrepreneurs</w:t>
      </w:r>
    </w:p>
    <w:p w:rsidR="005A53B0" w:rsidRDefault="005A53B0" w:rsidP="005A53B0">
      <w:pPr>
        <w:shd w:val="clear" w:color="auto" w:fill="FFFFFF" w:themeFill="background1"/>
        <w:spacing w:before="240" w:after="240" w:line="276" w:lineRule="auto"/>
        <w:rPr>
          <w:sz w:val="21"/>
          <w:szCs w:val="21"/>
          <w:lang w:val="en-US"/>
        </w:rPr>
      </w:pPr>
    </w:p>
    <w:p w:rsidR="0047433A" w:rsidRPr="00997FD6" w:rsidRDefault="0047433A" w:rsidP="005A53B0">
      <w:pPr>
        <w:shd w:val="clear" w:color="auto" w:fill="FFFFFF" w:themeFill="background1"/>
        <w:spacing w:before="240" w:after="240" w:line="276" w:lineRule="auto"/>
        <w:jc w:val="center"/>
        <w:rPr>
          <w:b/>
          <w:sz w:val="21"/>
          <w:szCs w:val="21"/>
          <w:u w:val="single"/>
          <w:lang w:val="en-US"/>
        </w:rPr>
      </w:pPr>
      <w:r w:rsidRPr="00997FD6">
        <w:rPr>
          <w:b/>
          <w:sz w:val="21"/>
          <w:szCs w:val="21"/>
          <w:u w:val="single"/>
          <w:lang w:val="en-US"/>
        </w:rPr>
        <w:t xml:space="preserve">Rural Development Group ADR </w:t>
      </w:r>
      <w:proofErr w:type="spellStart"/>
      <w:r w:rsidRPr="00997FD6">
        <w:rPr>
          <w:b/>
          <w:sz w:val="21"/>
          <w:szCs w:val="21"/>
          <w:u w:val="single"/>
          <w:lang w:val="en-US"/>
        </w:rPr>
        <w:t>Estepa</w:t>
      </w:r>
      <w:proofErr w:type="spellEnd"/>
      <w:r w:rsidRPr="00997FD6">
        <w:rPr>
          <w:b/>
          <w:sz w:val="21"/>
          <w:szCs w:val="21"/>
          <w:u w:val="single"/>
          <w:lang w:val="en-US"/>
        </w:rPr>
        <w:t xml:space="preserve"> Sierra Sur</w:t>
      </w:r>
    </w:p>
    <w:p w:rsidR="005A53B0" w:rsidRPr="005A53B0" w:rsidRDefault="005A53B0" w:rsidP="005A53B0">
      <w:pPr>
        <w:shd w:val="clear" w:color="auto" w:fill="FFFFFF" w:themeFill="background1"/>
        <w:spacing w:before="240" w:after="240" w:line="276" w:lineRule="auto"/>
        <w:jc w:val="center"/>
        <w:rPr>
          <w:b/>
          <w:sz w:val="21"/>
          <w:szCs w:val="21"/>
          <w:lang w:val="en-US"/>
        </w:rPr>
      </w:pPr>
      <w:r>
        <w:rPr>
          <w:b/>
          <w:noProof/>
          <w:sz w:val="21"/>
          <w:szCs w:val="21"/>
        </w:rPr>
        <w:drawing>
          <wp:inline distT="0" distB="0" distL="0" distR="0">
            <wp:extent cx="581025" cy="59264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AD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895" cy="594552"/>
                    </a:xfrm>
                    <a:prstGeom prst="rect">
                      <a:avLst/>
                    </a:prstGeom>
                  </pic:spPr>
                </pic:pic>
              </a:graphicData>
            </a:graphic>
          </wp:inline>
        </w:drawing>
      </w:r>
    </w:p>
    <w:p w:rsidR="005A53B0" w:rsidRPr="005A53B0" w:rsidRDefault="005A53B0" w:rsidP="005A53B0">
      <w:pPr>
        <w:shd w:val="clear" w:color="auto" w:fill="92D050"/>
        <w:rPr>
          <w:b/>
          <w:sz w:val="21"/>
          <w:szCs w:val="21"/>
          <w:lang w:val="en-US"/>
        </w:rPr>
      </w:pPr>
      <w:r w:rsidRPr="005A53B0">
        <w:rPr>
          <w:b/>
          <w:sz w:val="21"/>
          <w:szCs w:val="21"/>
          <w:lang w:val="en-US"/>
        </w:rPr>
        <w:t>List of the main projects carried out the last three years</w:t>
      </w:r>
    </w:p>
    <w:p w:rsidR="005A53B0" w:rsidRPr="005A53B0" w:rsidRDefault="005A53B0" w:rsidP="005A53B0">
      <w:pPr>
        <w:rPr>
          <w:b/>
          <w:sz w:val="21"/>
          <w:szCs w:val="21"/>
          <w:lang w:val="en-US"/>
        </w:rPr>
      </w:pPr>
    </w:p>
    <w:p w:rsidR="005A53B0" w:rsidRPr="005A53B0" w:rsidRDefault="005A53B0" w:rsidP="005A53B0">
      <w:pPr>
        <w:autoSpaceDE w:val="0"/>
        <w:autoSpaceDN w:val="0"/>
        <w:adjustRightInd w:val="0"/>
        <w:rPr>
          <w:color w:val="000000"/>
          <w:sz w:val="21"/>
          <w:szCs w:val="21"/>
          <w:lang w:val="en-US"/>
        </w:rPr>
      </w:pPr>
      <w:r w:rsidRPr="005A53B0">
        <w:rPr>
          <w:color w:val="000000"/>
          <w:sz w:val="21"/>
          <w:szCs w:val="21"/>
          <w:lang w:val="en-US"/>
        </w:rPr>
        <w:t xml:space="preserve">The Association for Rural Development is also in charge of managing funds coming from different </w:t>
      </w:r>
      <w:proofErr w:type="spellStart"/>
      <w:r w:rsidRPr="005A53B0">
        <w:rPr>
          <w:color w:val="000000"/>
          <w:sz w:val="21"/>
          <w:szCs w:val="21"/>
          <w:lang w:val="en-US"/>
        </w:rPr>
        <w:t>programmes</w:t>
      </w:r>
      <w:proofErr w:type="spellEnd"/>
      <w:r w:rsidRPr="005A53B0">
        <w:rPr>
          <w:color w:val="000000"/>
          <w:sz w:val="21"/>
          <w:szCs w:val="21"/>
          <w:lang w:val="en-US"/>
        </w:rPr>
        <w:t>, among them are:</w:t>
      </w:r>
    </w:p>
    <w:p w:rsidR="005A53B0" w:rsidRPr="005A53B0" w:rsidRDefault="005A53B0" w:rsidP="005A53B0">
      <w:pPr>
        <w:autoSpaceDE w:val="0"/>
        <w:autoSpaceDN w:val="0"/>
        <w:adjustRightInd w:val="0"/>
        <w:rPr>
          <w:color w:val="000000"/>
          <w:sz w:val="21"/>
          <w:szCs w:val="21"/>
          <w:lang w:val="en-US"/>
        </w:rPr>
      </w:pPr>
      <w:r w:rsidRPr="005A53B0">
        <w:rPr>
          <w:color w:val="292929"/>
          <w:sz w:val="21"/>
          <w:szCs w:val="21"/>
          <w:lang w:val="en-US"/>
        </w:rPr>
        <w:t xml:space="preserve">- </w:t>
      </w:r>
      <w:proofErr w:type="spellStart"/>
      <w:r w:rsidRPr="005A53B0">
        <w:rPr>
          <w:b/>
          <w:color w:val="000000"/>
          <w:sz w:val="21"/>
          <w:szCs w:val="21"/>
          <w:lang w:val="en-US"/>
        </w:rPr>
        <w:t>Proder</w:t>
      </w:r>
      <w:proofErr w:type="spellEnd"/>
      <w:r w:rsidRPr="005A53B0">
        <w:rPr>
          <w:b/>
          <w:color w:val="000000"/>
          <w:sz w:val="21"/>
          <w:szCs w:val="21"/>
          <w:lang w:val="en-US"/>
        </w:rPr>
        <w:t xml:space="preserve">-Andalucía (Operative </w:t>
      </w:r>
      <w:proofErr w:type="spellStart"/>
      <w:r w:rsidRPr="005A53B0">
        <w:rPr>
          <w:b/>
          <w:color w:val="000000"/>
          <w:sz w:val="21"/>
          <w:szCs w:val="21"/>
          <w:lang w:val="en-US"/>
        </w:rPr>
        <w:t>Programme</w:t>
      </w:r>
      <w:proofErr w:type="spellEnd"/>
      <w:r w:rsidRPr="005A53B0">
        <w:rPr>
          <w:b/>
          <w:color w:val="000000"/>
          <w:sz w:val="21"/>
          <w:szCs w:val="21"/>
          <w:lang w:val="en-US"/>
        </w:rPr>
        <w:t xml:space="preserve"> of Development and Economic Diversification of Rural Areas in Andalusia</w:t>
      </w:r>
      <w:r w:rsidRPr="005A53B0">
        <w:rPr>
          <w:color w:val="000000"/>
          <w:sz w:val="21"/>
          <w:szCs w:val="21"/>
          <w:lang w:val="en-US"/>
        </w:rPr>
        <w:t xml:space="preserve">). It funds projects submitted by enterprising people that contribute to structure our rural society by the diversification of its production patterns and encourage a balanced socio-economic development and an increase in income and employment levels. Financed by the Department of Agriculture and Fishing - Regional Government of Andalusia. </w:t>
      </w:r>
      <w:r w:rsidRPr="005A53B0">
        <w:rPr>
          <w:color w:val="292929"/>
          <w:sz w:val="21"/>
          <w:szCs w:val="21"/>
          <w:lang w:val="en-US"/>
        </w:rPr>
        <w:t xml:space="preserve">- </w:t>
      </w:r>
      <w:r w:rsidRPr="005A53B0">
        <w:rPr>
          <w:color w:val="000000"/>
          <w:sz w:val="21"/>
          <w:szCs w:val="21"/>
          <w:lang w:val="en-US"/>
        </w:rPr>
        <w:t xml:space="preserve">Participation in </w:t>
      </w:r>
      <w:proofErr w:type="spellStart"/>
      <w:r w:rsidRPr="005A53B0">
        <w:rPr>
          <w:color w:val="000000"/>
          <w:sz w:val="21"/>
          <w:szCs w:val="21"/>
          <w:lang w:val="en-US"/>
        </w:rPr>
        <w:t>Programmes</w:t>
      </w:r>
      <w:proofErr w:type="spellEnd"/>
      <w:r w:rsidRPr="005A53B0">
        <w:rPr>
          <w:color w:val="000000"/>
          <w:sz w:val="21"/>
          <w:szCs w:val="21"/>
          <w:lang w:val="en-US"/>
        </w:rPr>
        <w:t xml:space="preserve"> of Joint Actions for Cooperation within the Framework of the </w:t>
      </w:r>
      <w:proofErr w:type="spellStart"/>
      <w:r w:rsidRPr="005A53B0">
        <w:rPr>
          <w:color w:val="000000"/>
          <w:sz w:val="21"/>
          <w:szCs w:val="21"/>
          <w:lang w:val="en-US"/>
        </w:rPr>
        <w:t>Programme</w:t>
      </w:r>
      <w:proofErr w:type="spellEnd"/>
      <w:r w:rsidRPr="005A53B0">
        <w:rPr>
          <w:color w:val="000000"/>
          <w:sz w:val="21"/>
          <w:szCs w:val="21"/>
          <w:lang w:val="en-US"/>
        </w:rPr>
        <w:t xml:space="preserve"> Leader </w:t>
      </w:r>
      <w:proofErr w:type="gramStart"/>
      <w:r w:rsidRPr="005A53B0">
        <w:rPr>
          <w:color w:val="000000"/>
          <w:sz w:val="21"/>
          <w:szCs w:val="21"/>
          <w:lang w:val="en-US"/>
        </w:rPr>
        <w:t>Plus</w:t>
      </w:r>
      <w:proofErr w:type="gramEnd"/>
      <w:r w:rsidRPr="005A53B0">
        <w:rPr>
          <w:color w:val="000000"/>
          <w:sz w:val="21"/>
          <w:szCs w:val="21"/>
          <w:lang w:val="en-US"/>
        </w:rPr>
        <w:t xml:space="preserve"> of Andalusia. </w:t>
      </w:r>
      <w:proofErr w:type="gramStart"/>
      <w:r w:rsidRPr="005A53B0">
        <w:rPr>
          <w:color w:val="000000"/>
          <w:sz w:val="21"/>
          <w:szCs w:val="21"/>
          <w:lang w:val="en-US"/>
        </w:rPr>
        <w:t>Financed by the Department of Agriculture and Fishing- Regional Government of Andalusia.</w:t>
      </w:r>
      <w:proofErr w:type="gramEnd"/>
    </w:p>
    <w:p w:rsidR="005A53B0" w:rsidRPr="005A53B0" w:rsidRDefault="005A53B0" w:rsidP="005A53B0">
      <w:pPr>
        <w:autoSpaceDE w:val="0"/>
        <w:autoSpaceDN w:val="0"/>
        <w:adjustRightInd w:val="0"/>
        <w:rPr>
          <w:color w:val="000000"/>
          <w:sz w:val="21"/>
          <w:szCs w:val="21"/>
          <w:lang w:val="en-US"/>
        </w:rPr>
      </w:pPr>
    </w:p>
    <w:p w:rsidR="005A53B0" w:rsidRPr="005A53B0" w:rsidRDefault="005A53B0" w:rsidP="005A53B0">
      <w:pPr>
        <w:autoSpaceDE w:val="0"/>
        <w:autoSpaceDN w:val="0"/>
        <w:adjustRightInd w:val="0"/>
        <w:rPr>
          <w:color w:val="000000"/>
          <w:sz w:val="21"/>
          <w:szCs w:val="21"/>
          <w:lang w:val="en-US"/>
        </w:rPr>
      </w:pPr>
      <w:r w:rsidRPr="005A53B0">
        <w:rPr>
          <w:color w:val="292929"/>
          <w:sz w:val="21"/>
          <w:szCs w:val="21"/>
          <w:lang w:val="en-US"/>
        </w:rPr>
        <w:t xml:space="preserve">- </w:t>
      </w:r>
      <w:r w:rsidRPr="005A53B0">
        <w:rPr>
          <w:b/>
          <w:color w:val="000000"/>
          <w:sz w:val="21"/>
          <w:szCs w:val="21"/>
          <w:lang w:val="en-US"/>
        </w:rPr>
        <w:t>Extraordinary plan for the improvement of employability of people seeking a job.</w:t>
      </w:r>
      <w:r w:rsidRPr="005A53B0">
        <w:rPr>
          <w:color w:val="000000"/>
          <w:sz w:val="21"/>
          <w:szCs w:val="21"/>
          <w:lang w:val="en-US"/>
        </w:rPr>
        <w:t xml:space="preserve"> </w:t>
      </w:r>
      <w:proofErr w:type="gramStart"/>
      <w:r w:rsidRPr="005A53B0">
        <w:rPr>
          <w:color w:val="000000"/>
          <w:sz w:val="21"/>
          <w:szCs w:val="21"/>
          <w:lang w:val="en-US"/>
        </w:rPr>
        <w:t>Financed by the Department of Employment - Regional Government of Andalusia.</w:t>
      </w:r>
      <w:proofErr w:type="gramEnd"/>
      <w:r w:rsidRPr="005A53B0">
        <w:rPr>
          <w:color w:val="000000"/>
          <w:sz w:val="21"/>
          <w:szCs w:val="21"/>
          <w:lang w:val="en-US"/>
        </w:rPr>
        <w:t xml:space="preserve"> </w:t>
      </w:r>
    </w:p>
    <w:p w:rsidR="005A53B0" w:rsidRPr="005A53B0" w:rsidRDefault="005A53B0" w:rsidP="005A53B0">
      <w:pPr>
        <w:autoSpaceDE w:val="0"/>
        <w:autoSpaceDN w:val="0"/>
        <w:adjustRightInd w:val="0"/>
        <w:rPr>
          <w:color w:val="000000"/>
          <w:sz w:val="21"/>
          <w:szCs w:val="21"/>
          <w:lang w:val="en-US"/>
        </w:rPr>
      </w:pPr>
    </w:p>
    <w:p w:rsidR="005A53B0" w:rsidRPr="005A53B0" w:rsidRDefault="005A53B0" w:rsidP="005A53B0">
      <w:pPr>
        <w:autoSpaceDE w:val="0"/>
        <w:autoSpaceDN w:val="0"/>
        <w:adjustRightInd w:val="0"/>
        <w:rPr>
          <w:color w:val="000000"/>
          <w:sz w:val="21"/>
          <w:szCs w:val="21"/>
          <w:lang w:val="en-US"/>
        </w:rPr>
      </w:pPr>
      <w:r w:rsidRPr="005A53B0">
        <w:rPr>
          <w:color w:val="292929"/>
          <w:sz w:val="21"/>
          <w:szCs w:val="21"/>
          <w:lang w:val="en-US"/>
        </w:rPr>
        <w:t xml:space="preserve">- </w:t>
      </w:r>
      <w:r w:rsidRPr="005A53B0">
        <w:rPr>
          <w:b/>
          <w:color w:val="000000"/>
          <w:sz w:val="21"/>
          <w:szCs w:val="21"/>
          <w:lang w:val="en-US"/>
        </w:rPr>
        <w:t xml:space="preserve">Support in setting up an innovative business association for industrial confectionery of </w:t>
      </w:r>
      <w:proofErr w:type="spellStart"/>
      <w:r w:rsidRPr="005A53B0">
        <w:rPr>
          <w:b/>
          <w:color w:val="000000"/>
          <w:sz w:val="21"/>
          <w:szCs w:val="21"/>
          <w:lang w:val="en-US"/>
        </w:rPr>
        <w:t>Estepa</w:t>
      </w:r>
      <w:proofErr w:type="spellEnd"/>
      <w:r w:rsidRPr="005A53B0">
        <w:rPr>
          <w:b/>
          <w:color w:val="000000"/>
          <w:sz w:val="21"/>
          <w:szCs w:val="21"/>
          <w:lang w:val="en-US"/>
        </w:rPr>
        <w:t>:</w:t>
      </w:r>
      <w:r w:rsidRPr="005A53B0">
        <w:rPr>
          <w:color w:val="000000"/>
          <w:sz w:val="21"/>
          <w:szCs w:val="21"/>
          <w:lang w:val="en-US"/>
        </w:rPr>
        <w:t xml:space="preserve"> to improve the competitiveness of the confectionery industry sector in </w:t>
      </w:r>
      <w:proofErr w:type="spellStart"/>
      <w:r w:rsidRPr="005A53B0">
        <w:rPr>
          <w:color w:val="000000"/>
          <w:sz w:val="21"/>
          <w:szCs w:val="21"/>
          <w:lang w:val="en-US"/>
        </w:rPr>
        <w:t>Estepa</w:t>
      </w:r>
      <w:proofErr w:type="spellEnd"/>
      <w:r w:rsidRPr="005A53B0">
        <w:rPr>
          <w:color w:val="000000"/>
          <w:sz w:val="21"/>
          <w:szCs w:val="21"/>
          <w:lang w:val="en-US"/>
        </w:rPr>
        <w:t xml:space="preserve">. </w:t>
      </w:r>
      <w:proofErr w:type="gramStart"/>
      <w:r w:rsidRPr="005A53B0">
        <w:rPr>
          <w:color w:val="000000"/>
          <w:sz w:val="21"/>
          <w:szCs w:val="21"/>
          <w:lang w:val="en-US"/>
        </w:rPr>
        <w:t>Financed by the Ministry of Industry, Tourism and Trade.</w:t>
      </w:r>
      <w:proofErr w:type="gramEnd"/>
    </w:p>
    <w:p w:rsidR="005A53B0" w:rsidRPr="005A53B0" w:rsidRDefault="005A53B0" w:rsidP="005A53B0">
      <w:pPr>
        <w:autoSpaceDE w:val="0"/>
        <w:autoSpaceDN w:val="0"/>
        <w:adjustRightInd w:val="0"/>
        <w:rPr>
          <w:color w:val="000000"/>
          <w:sz w:val="21"/>
          <w:szCs w:val="21"/>
          <w:lang w:val="en-US"/>
        </w:rPr>
      </w:pPr>
    </w:p>
    <w:p w:rsidR="005A53B0" w:rsidRPr="005A53B0" w:rsidRDefault="005A53B0" w:rsidP="005A53B0">
      <w:pPr>
        <w:autoSpaceDE w:val="0"/>
        <w:autoSpaceDN w:val="0"/>
        <w:adjustRightInd w:val="0"/>
        <w:rPr>
          <w:color w:val="000000"/>
          <w:sz w:val="21"/>
          <w:szCs w:val="21"/>
          <w:lang w:val="en-US"/>
        </w:rPr>
      </w:pPr>
      <w:r w:rsidRPr="005A53B0">
        <w:rPr>
          <w:color w:val="292929"/>
          <w:sz w:val="21"/>
          <w:szCs w:val="21"/>
          <w:lang w:val="en-US"/>
        </w:rPr>
        <w:t xml:space="preserve">- </w:t>
      </w:r>
      <w:r w:rsidRPr="005A53B0">
        <w:rPr>
          <w:b/>
          <w:color w:val="000000"/>
          <w:sz w:val="21"/>
          <w:szCs w:val="21"/>
          <w:lang w:val="en-US"/>
        </w:rPr>
        <w:t>Incorporation of Gender and Youth Perspective on Rural Development Actions</w:t>
      </w:r>
      <w:r w:rsidRPr="005A53B0">
        <w:rPr>
          <w:color w:val="000000"/>
          <w:sz w:val="21"/>
          <w:szCs w:val="21"/>
          <w:lang w:val="en-US"/>
        </w:rPr>
        <w:t xml:space="preserve">: to promote the social and economic development in order to </w:t>
      </w:r>
      <w:proofErr w:type="spellStart"/>
      <w:r w:rsidRPr="005A53B0">
        <w:rPr>
          <w:color w:val="000000"/>
          <w:sz w:val="21"/>
          <w:szCs w:val="21"/>
          <w:lang w:val="en-US"/>
        </w:rPr>
        <w:t>favour</w:t>
      </w:r>
      <w:proofErr w:type="spellEnd"/>
      <w:r w:rsidRPr="005A53B0">
        <w:rPr>
          <w:color w:val="000000"/>
          <w:sz w:val="21"/>
          <w:szCs w:val="21"/>
          <w:lang w:val="en-US"/>
        </w:rPr>
        <w:t xml:space="preserve"> the economic diversification among young people and women. Financed by the Department of Agriculture and Fishing – Regional Government of Andalusia.</w:t>
      </w:r>
    </w:p>
    <w:p w:rsidR="005A53B0" w:rsidRPr="005A53B0" w:rsidRDefault="005A53B0" w:rsidP="005A53B0">
      <w:pPr>
        <w:autoSpaceDE w:val="0"/>
        <w:autoSpaceDN w:val="0"/>
        <w:adjustRightInd w:val="0"/>
        <w:rPr>
          <w:color w:val="000000"/>
          <w:sz w:val="21"/>
          <w:szCs w:val="21"/>
          <w:lang w:val="en-US"/>
        </w:rPr>
      </w:pPr>
    </w:p>
    <w:p w:rsidR="005A53B0" w:rsidRPr="005A53B0" w:rsidRDefault="005A53B0" w:rsidP="005A53B0">
      <w:pPr>
        <w:autoSpaceDE w:val="0"/>
        <w:autoSpaceDN w:val="0"/>
        <w:adjustRightInd w:val="0"/>
        <w:rPr>
          <w:color w:val="000000"/>
          <w:sz w:val="21"/>
          <w:szCs w:val="21"/>
          <w:lang w:val="en-US"/>
        </w:rPr>
      </w:pPr>
      <w:r w:rsidRPr="005A53B0">
        <w:rPr>
          <w:b/>
          <w:color w:val="292929"/>
          <w:sz w:val="21"/>
          <w:szCs w:val="21"/>
          <w:lang w:val="en-US"/>
        </w:rPr>
        <w:t xml:space="preserve">- </w:t>
      </w:r>
      <w:r w:rsidRPr="005A53B0">
        <w:rPr>
          <w:b/>
          <w:color w:val="000000"/>
          <w:sz w:val="21"/>
          <w:szCs w:val="21"/>
          <w:lang w:val="en-US"/>
        </w:rPr>
        <w:t>New Development Strategy of Andalucía:</w:t>
      </w:r>
      <w:r w:rsidRPr="005A53B0">
        <w:rPr>
          <w:color w:val="000000"/>
          <w:sz w:val="21"/>
          <w:szCs w:val="21"/>
          <w:lang w:val="en-US"/>
        </w:rPr>
        <w:t xml:space="preserve"> to develop the strategic plan of the region </w:t>
      </w:r>
      <w:proofErr w:type="spellStart"/>
      <w:r w:rsidRPr="005A53B0">
        <w:rPr>
          <w:color w:val="000000"/>
          <w:sz w:val="21"/>
          <w:szCs w:val="21"/>
          <w:lang w:val="en-US"/>
        </w:rPr>
        <w:t>Estepa</w:t>
      </w:r>
      <w:proofErr w:type="spellEnd"/>
      <w:r w:rsidRPr="005A53B0">
        <w:rPr>
          <w:color w:val="000000"/>
          <w:sz w:val="21"/>
          <w:szCs w:val="21"/>
          <w:lang w:val="en-US"/>
        </w:rPr>
        <w:t xml:space="preserve"> –</w:t>
      </w:r>
    </w:p>
    <w:p w:rsidR="005A53B0" w:rsidRPr="005A53B0" w:rsidRDefault="005A53B0" w:rsidP="005A53B0">
      <w:pPr>
        <w:autoSpaceDE w:val="0"/>
        <w:autoSpaceDN w:val="0"/>
        <w:adjustRightInd w:val="0"/>
        <w:rPr>
          <w:color w:val="000000"/>
          <w:sz w:val="21"/>
          <w:szCs w:val="21"/>
          <w:lang w:val="en-US"/>
        </w:rPr>
      </w:pPr>
      <w:r w:rsidRPr="005A53B0">
        <w:rPr>
          <w:color w:val="000000"/>
          <w:sz w:val="21"/>
          <w:szCs w:val="21"/>
          <w:lang w:val="en-US"/>
        </w:rPr>
        <w:t>Sierra Sur for the Framework 2007-2013. Financed by the Department of Agriculture and Fishing - Regional Government of Andalusia.</w:t>
      </w:r>
    </w:p>
    <w:p w:rsidR="005A53B0" w:rsidRPr="005A53B0" w:rsidRDefault="005A53B0" w:rsidP="005A53B0">
      <w:pPr>
        <w:autoSpaceDE w:val="0"/>
        <w:autoSpaceDN w:val="0"/>
        <w:adjustRightInd w:val="0"/>
        <w:rPr>
          <w:color w:val="000000"/>
          <w:sz w:val="21"/>
          <w:szCs w:val="21"/>
          <w:lang w:val="en-US"/>
        </w:rPr>
      </w:pPr>
    </w:p>
    <w:p w:rsidR="005559B4" w:rsidRDefault="005A53B0" w:rsidP="005A53B0">
      <w:pPr>
        <w:autoSpaceDE w:val="0"/>
        <w:autoSpaceDN w:val="0"/>
        <w:adjustRightInd w:val="0"/>
        <w:rPr>
          <w:color w:val="000000"/>
          <w:sz w:val="21"/>
          <w:szCs w:val="21"/>
          <w:lang w:val="en-US"/>
        </w:rPr>
      </w:pPr>
      <w:r w:rsidRPr="005A53B0">
        <w:rPr>
          <w:color w:val="292929"/>
          <w:sz w:val="21"/>
          <w:szCs w:val="21"/>
          <w:lang w:val="en-US"/>
        </w:rPr>
        <w:t>-</w:t>
      </w:r>
      <w:r w:rsidRPr="005A53B0">
        <w:rPr>
          <w:b/>
          <w:color w:val="292929"/>
          <w:sz w:val="21"/>
          <w:szCs w:val="21"/>
          <w:lang w:val="en-US"/>
        </w:rPr>
        <w:t xml:space="preserve"> </w:t>
      </w:r>
      <w:r w:rsidRPr="005A53B0">
        <w:rPr>
          <w:b/>
          <w:color w:val="000000"/>
          <w:sz w:val="21"/>
          <w:szCs w:val="21"/>
          <w:lang w:val="en-US"/>
        </w:rPr>
        <w:t xml:space="preserve">Management of the </w:t>
      </w:r>
      <w:proofErr w:type="spellStart"/>
      <w:r w:rsidRPr="005A53B0">
        <w:rPr>
          <w:b/>
          <w:color w:val="000000"/>
          <w:sz w:val="21"/>
          <w:szCs w:val="21"/>
          <w:lang w:val="en-US"/>
        </w:rPr>
        <w:t>Programme</w:t>
      </w:r>
      <w:proofErr w:type="spellEnd"/>
      <w:r w:rsidRPr="005A53B0">
        <w:rPr>
          <w:b/>
          <w:color w:val="000000"/>
          <w:sz w:val="21"/>
          <w:szCs w:val="21"/>
          <w:lang w:val="en-US"/>
        </w:rPr>
        <w:t xml:space="preserve"> LIDER-A</w:t>
      </w:r>
      <w:r w:rsidRPr="005A53B0">
        <w:rPr>
          <w:color w:val="000000"/>
          <w:sz w:val="21"/>
          <w:szCs w:val="21"/>
          <w:lang w:val="en-US"/>
        </w:rPr>
        <w:t xml:space="preserve">: for the creation of employment, new opportunities for women and young people and new services; for the improvement of the </w:t>
      </w:r>
      <w:proofErr w:type="spellStart"/>
      <w:r w:rsidRPr="005A53B0">
        <w:rPr>
          <w:color w:val="000000"/>
          <w:sz w:val="21"/>
          <w:szCs w:val="21"/>
          <w:lang w:val="en-US"/>
        </w:rPr>
        <w:t>competitivenessof</w:t>
      </w:r>
      <w:proofErr w:type="spellEnd"/>
      <w:r w:rsidRPr="005A53B0">
        <w:rPr>
          <w:color w:val="000000"/>
          <w:sz w:val="21"/>
          <w:szCs w:val="21"/>
          <w:lang w:val="en-US"/>
        </w:rPr>
        <w:t xml:space="preserve"> the agricultural, forest and agro-industrial sectors, the preservation of environment, the economy diversification and the improvement of the quality of life in rural territories. Financed by the Department of Agriculture and Fishing – Regional Government of Andalusia and FEADER.</w:t>
      </w:r>
    </w:p>
    <w:p w:rsidR="005A53B0" w:rsidRPr="005A53B0" w:rsidRDefault="005559B4" w:rsidP="005A53B0">
      <w:pPr>
        <w:autoSpaceDE w:val="0"/>
        <w:autoSpaceDN w:val="0"/>
        <w:adjustRightInd w:val="0"/>
        <w:rPr>
          <w:color w:val="000000"/>
          <w:sz w:val="21"/>
          <w:szCs w:val="21"/>
          <w:lang w:val="en-US"/>
        </w:rPr>
      </w:pPr>
      <w:r>
        <w:rPr>
          <w:color w:val="000000"/>
          <w:sz w:val="21"/>
          <w:szCs w:val="21"/>
          <w:lang w:val="en-US"/>
        </w:rPr>
        <w:t xml:space="preserve">-          </w:t>
      </w:r>
      <w:r w:rsidR="005A53B0" w:rsidRPr="005A53B0">
        <w:rPr>
          <w:b/>
          <w:color w:val="000000"/>
          <w:sz w:val="21"/>
          <w:szCs w:val="21"/>
          <w:lang w:val="en-US"/>
        </w:rPr>
        <w:t>Inter-territorial cooperation project within the framework of the National Rural Network</w:t>
      </w:r>
      <w:r w:rsidR="005A53B0" w:rsidRPr="005A53B0">
        <w:rPr>
          <w:color w:val="000000"/>
          <w:sz w:val="21"/>
          <w:szCs w:val="21"/>
          <w:lang w:val="en-US"/>
        </w:rPr>
        <w:t xml:space="preserve">: an inter-territorial project with three other Spanish LAGs (ADR La Rioja </w:t>
      </w:r>
      <w:proofErr w:type="spellStart"/>
      <w:r w:rsidR="005A53B0" w:rsidRPr="005A53B0">
        <w:rPr>
          <w:color w:val="000000"/>
          <w:sz w:val="21"/>
          <w:szCs w:val="21"/>
          <w:lang w:val="en-US"/>
        </w:rPr>
        <w:lastRenderedPageBreak/>
        <w:t>Suroriental</w:t>
      </w:r>
      <w:proofErr w:type="spellEnd"/>
      <w:r w:rsidR="005A53B0" w:rsidRPr="005A53B0">
        <w:rPr>
          <w:color w:val="000000"/>
          <w:sz w:val="21"/>
          <w:szCs w:val="21"/>
          <w:lang w:val="en-US"/>
        </w:rPr>
        <w:t xml:space="preserve"> (La Rioja), ADR Valle </w:t>
      </w:r>
      <w:proofErr w:type="spellStart"/>
      <w:r w:rsidR="005A53B0" w:rsidRPr="005A53B0">
        <w:rPr>
          <w:color w:val="000000"/>
          <w:sz w:val="21"/>
          <w:szCs w:val="21"/>
          <w:lang w:val="en-US"/>
        </w:rPr>
        <w:t>Alagón</w:t>
      </w:r>
      <w:proofErr w:type="spellEnd"/>
      <w:r w:rsidR="005A53B0" w:rsidRPr="005A53B0">
        <w:rPr>
          <w:color w:val="000000"/>
          <w:sz w:val="21"/>
          <w:szCs w:val="21"/>
          <w:lang w:val="en-US"/>
        </w:rPr>
        <w:t xml:space="preserve"> (Extremadura), ADR Sierra de </w:t>
      </w:r>
      <w:proofErr w:type="spellStart"/>
      <w:r w:rsidR="005A53B0" w:rsidRPr="005A53B0">
        <w:rPr>
          <w:color w:val="000000"/>
          <w:sz w:val="21"/>
          <w:szCs w:val="21"/>
          <w:lang w:val="en-US"/>
        </w:rPr>
        <w:t>Alcaraz</w:t>
      </w:r>
      <w:proofErr w:type="spellEnd"/>
      <w:r w:rsidR="005A53B0" w:rsidRPr="005A53B0">
        <w:rPr>
          <w:color w:val="000000"/>
          <w:sz w:val="21"/>
          <w:szCs w:val="21"/>
          <w:lang w:val="en-US"/>
        </w:rPr>
        <w:t xml:space="preserve"> y Campos de </w:t>
      </w:r>
      <w:proofErr w:type="spellStart"/>
      <w:r w:rsidR="005A53B0" w:rsidRPr="005A53B0">
        <w:rPr>
          <w:color w:val="000000"/>
          <w:sz w:val="21"/>
          <w:szCs w:val="21"/>
          <w:lang w:val="en-US"/>
        </w:rPr>
        <w:t>Montiel</w:t>
      </w:r>
      <w:proofErr w:type="spellEnd"/>
      <w:r w:rsidR="005A53B0" w:rsidRPr="005A53B0">
        <w:rPr>
          <w:color w:val="000000"/>
          <w:sz w:val="21"/>
          <w:szCs w:val="21"/>
          <w:lang w:val="en-US"/>
        </w:rPr>
        <w:t xml:space="preserve"> (</w:t>
      </w:r>
      <w:proofErr w:type="spellStart"/>
      <w:r w:rsidR="005A53B0" w:rsidRPr="005A53B0">
        <w:rPr>
          <w:color w:val="000000"/>
          <w:sz w:val="21"/>
          <w:szCs w:val="21"/>
          <w:lang w:val="en-US"/>
        </w:rPr>
        <w:t>Castilla</w:t>
      </w:r>
      <w:proofErr w:type="spellEnd"/>
      <w:r w:rsidR="005A53B0" w:rsidRPr="005A53B0">
        <w:rPr>
          <w:color w:val="000000"/>
          <w:sz w:val="21"/>
          <w:szCs w:val="21"/>
          <w:lang w:val="en-US"/>
        </w:rPr>
        <w:t xml:space="preserve">- Mancha). The Objective of this project is to learn together about the incorporation of women to the </w:t>
      </w:r>
      <w:proofErr w:type="spellStart"/>
      <w:r w:rsidR="005A53B0" w:rsidRPr="005A53B0">
        <w:rPr>
          <w:color w:val="000000"/>
          <w:sz w:val="21"/>
          <w:szCs w:val="21"/>
          <w:lang w:val="en-US"/>
        </w:rPr>
        <w:t>labour</w:t>
      </w:r>
      <w:proofErr w:type="spellEnd"/>
      <w:r w:rsidR="005A53B0" w:rsidRPr="005A53B0">
        <w:rPr>
          <w:color w:val="000000"/>
          <w:sz w:val="21"/>
          <w:szCs w:val="21"/>
          <w:lang w:val="en-US"/>
        </w:rPr>
        <w:t xml:space="preserve"> market and to find out solutions such as putting at the public’s disposal proximity services to facilitate the conciliation of working, familiar and personal life. </w:t>
      </w:r>
      <w:proofErr w:type="gramStart"/>
      <w:r w:rsidR="005A53B0" w:rsidRPr="005A53B0">
        <w:rPr>
          <w:color w:val="000000"/>
          <w:sz w:val="21"/>
          <w:szCs w:val="21"/>
          <w:lang w:val="en-US"/>
        </w:rPr>
        <w:t>Financed by the Ministry of Environment and the Rural and Marine Affairs and FEARDER.</w:t>
      </w:r>
      <w:proofErr w:type="gramEnd"/>
    </w:p>
    <w:p w:rsidR="005A53B0" w:rsidRPr="005A53B0" w:rsidRDefault="005A53B0" w:rsidP="005A53B0">
      <w:pPr>
        <w:rPr>
          <w:sz w:val="21"/>
          <w:szCs w:val="21"/>
        </w:rPr>
      </w:pPr>
      <w:hyperlink r:id="rId9" w:history="1">
        <w:r w:rsidRPr="005A53B0">
          <w:rPr>
            <w:rStyle w:val="Hipervnculo"/>
            <w:sz w:val="21"/>
            <w:szCs w:val="21"/>
          </w:rPr>
          <w:t>http://www.serviciosdeproximidad.com/presentacion</w:t>
        </w:r>
      </w:hyperlink>
    </w:p>
    <w:p w:rsidR="005A53B0" w:rsidRPr="005A53B0" w:rsidRDefault="005A53B0" w:rsidP="005A53B0">
      <w:pPr>
        <w:rPr>
          <w:sz w:val="21"/>
          <w:szCs w:val="21"/>
        </w:rPr>
      </w:pPr>
    </w:p>
    <w:p w:rsidR="005A53B0" w:rsidRPr="005559B4" w:rsidRDefault="005A53B0" w:rsidP="005559B4">
      <w:pPr>
        <w:pStyle w:val="Prrafodelista"/>
        <w:numPr>
          <w:ilvl w:val="0"/>
          <w:numId w:val="3"/>
        </w:numPr>
        <w:spacing w:after="200" w:line="276" w:lineRule="auto"/>
        <w:rPr>
          <w:b/>
          <w:sz w:val="21"/>
          <w:szCs w:val="21"/>
          <w:lang w:val="en-US"/>
        </w:rPr>
      </w:pPr>
      <w:r w:rsidRPr="005559B4">
        <w:rPr>
          <w:b/>
          <w:sz w:val="21"/>
          <w:szCs w:val="21"/>
          <w:lang w:val="en-US"/>
        </w:rPr>
        <w:t xml:space="preserve">EUR/016. </w:t>
      </w:r>
      <w:proofErr w:type="spellStart"/>
      <w:r w:rsidRPr="005559B4">
        <w:rPr>
          <w:b/>
          <w:sz w:val="21"/>
          <w:szCs w:val="21"/>
          <w:lang w:val="en-US"/>
        </w:rPr>
        <w:t>Flexicurity</w:t>
      </w:r>
      <w:proofErr w:type="spellEnd"/>
      <w:r w:rsidRPr="005559B4">
        <w:rPr>
          <w:b/>
          <w:sz w:val="21"/>
          <w:szCs w:val="21"/>
          <w:lang w:val="en-US"/>
        </w:rPr>
        <w:t xml:space="preserve"> strategies of Young </w:t>
      </w:r>
      <w:proofErr w:type="spellStart"/>
      <w:r w:rsidRPr="005559B4">
        <w:rPr>
          <w:b/>
          <w:sz w:val="21"/>
          <w:szCs w:val="21"/>
          <w:lang w:val="en-US"/>
        </w:rPr>
        <w:t>Andalusians</w:t>
      </w:r>
      <w:proofErr w:type="spellEnd"/>
      <w:r w:rsidRPr="005559B4">
        <w:rPr>
          <w:b/>
          <w:sz w:val="21"/>
          <w:szCs w:val="21"/>
          <w:lang w:val="en-US"/>
        </w:rPr>
        <w:t>.</w:t>
      </w:r>
    </w:p>
    <w:p w:rsidR="005A53B0" w:rsidRPr="005A53B0" w:rsidRDefault="005A53B0" w:rsidP="005A53B0">
      <w:pPr>
        <w:rPr>
          <w:sz w:val="21"/>
          <w:szCs w:val="21"/>
          <w:lang w:val="en-US"/>
        </w:rPr>
      </w:pPr>
      <w:proofErr w:type="spellStart"/>
      <w:r w:rsidRPr="005A53B0">
        <w:rPr>
          <w:sz w:val="21"/>
          <w:szCs w:val="21"/>
          <w:lang w:val="en-US"/>
        </w:rPr>
        <w:t>Euroempleo</w:t>
      </w:r>
      <w:proofErr w:type="spellEnd"/>
      <w:r w:rsidRPr="005A53B0">
        <w:rPr>
          <w:sz w:val="21"/>
          <w:szCs w:val="21"/>
          <w:lang w:val="en-US"/>
        </w:rPr>
        <w:t xml:space="preserve"> program is the </w:t>
      </w:r>
      <w:proofErr w:type="spellStart"/>
      <w:r w:rsidRPr="005A53B0">
        <w:rPr>
          <w:sz w:val="21"/>
          <w:szCs w:val="21"/>
          <w:lang w:val="en-US"/>
        </w:rPr>
        <w:t>Andalusian</w:t>
      </w:r>
      <w:proofErr w:type="spellEnd"/>
      <w:r w:rsidRPr="005A53B0">
        <w:rPr>
          <w:sz w:val="21"/>
          <w:szCs w:val="21"/>
          <w:lang w:val="en-US"/>
        </w:rPr>
        <w:t xml:space="preserve"> Employment Service to promote activities of transnational and interregional cooperation in employment.</w:t>
      </w:r>
    </w:p>
    <w:p w:rsidR="005A53B0" w:rsidRPr="005A53B0" w:rsidRDefault="005A53B0" w:rsidP="005A53B0">
      <w:pPr>
        <w:rPr>
          <w:sz w:val="21"/>
          <w:szCs w:val="21"/>
          <w:lang w:val="en-US"/>
        </w:rPr>
      </w:pPr>
      <w:r w:rsidRPr="005A53B0">
        <w:rPr>
          <w:sz w:val="21"/>
          <w:szCs w:val="21"/>
          <w:lang w:val="en-US"/>
        </w:rPr>
        <w:t>Co-funded by the European Social Fund and the Department of Employment, support the search for joint solutions between entities from Andalusia and other Spanish and European regions, and the development of exchanges of information, experiences, products or beneficiaries.</w:t>
      </w:r>
    </w:p>
    <w:p w:rsidR="005A53B0" w:rsidRPr="005A53B0" w:rsidRDefault="005A53B0" w:rsidP="005A53B0">
      <w:pPr>
        <w:rPr>
          <w:sz w:val="21"/>
          <w:szCs w:val="21"/>
          <w:lang w:val="en-US"/>
        </w:rPr>
      </w:pPr>
      <w:r w:rsidRPr="005A53B0">
        <w:rPr>
          <w:sz w:val="21"/>
          <w:szCs w:val="21"/>
          <w:lang w:val="en-US"/>
        </w:rPr>
        <w:t>Projects must be innovative and ensure that best practices are transferred detected the field of active employment policies Andalusia.</w:t>
      </w:r>
    </w:p>
    <w:p w:rsidR="005A53B0" w:rsidRPr="005A53B0" w:rsidRDefault="005A53B0" w:rsidP="005A53B0">
      <w:pPr>
        <w:rPr>
          <w:sz w:val="21"/>
          <w:szCs w:val="21"/>
          <w:lang w:val="en-US"/>
        </w:rPr>
      </w:pPr>
      <w:r w:rsidRPr="005A53B0">
        <w:rPr>
          <w:sz w:val="21"/>
          <w:szCs w:val="21"/>
          <w:lang w:val="en-US"/>
        </w:rPr>
        <w:t>http://www.juntadeandalucia.es/empleo/transnacionalidad/proyectos.html</w:t>
      </w:r>
    </w:p>
    <w:p w:rsidR="005A53B0" w:rsidRPr="005A53B0" w:rsidRDefault="005A53B0" w:rsidP="005A53B0">
      <w:pPr>
        <w:rPr>
          <w:sz w:val="21"/>
          <w:szCs w:val="21"/>
          <w:lang w:val="en-US"/>
        </w:rPr>
      </w:pPr>
      <w:r w:rsidRPr="005A53B0">
        <w:rPr>
          <w:sz w:val="21"/>
          <w:szCs w:val="21"/>
          <w:lang w:val="en-US"/>
        </w:rPr>
        <w:t xml:space="preserve">Project management is carried from the Association of Southern Highlands Rural Development Steppe under the supervision of service initiatives and programs under the Directorate Management </w:t>
      </w:r>
      <w:proofErr w:type="spellStart"/>
      <w:r w:rsidRPr="005A53B0">
        <w:rPr>
          <w:sz w:val="21"/>
          <w:szCs w:val="21"/>
          <w:lang w:val="en-US"/>
        </w:rPr>
        <w:t>Andalusian</w:t>
      </w:r>
      <w:proofErr w:type="spellEnd"/>
      <w:r w:rsidRPr="005A53B0">
        <w:rPr>
          <w:sz w:val="21"/>
          <w:szCs w:val="21"/>
          <w:lang w:val="en-US"/>
        </w:rPr>
        <w:t xml:space="preserve"> Employment Service and responsible for interregional and transnational cooperation.</w:t>
      </w:r>
    </w:p>
    <w:p w:rsidR="005A53B0" w:rsidRPr="005A53B0" w:rsidRDefault="005A53B0" w:rsidP="005A53B0">
      <w:pPr>
        <w:rPr>
          <w:sz w:val="21"/>
          <w:szCs w:val="21"/>
          <w:lang w:val="en-US"/>
        </w:rPr>
      </w:pPr>
      <w:hyperlink r:id="rId10" w:history="1">
        <w:r w:rsidRPr="005A53B0">
          <w:rPr>
            <w:rStyle w:val="Hipervnculo"/>
            <w:sz w:val="21"/>
            <w:szCs w:val="21"/>
            <w:lang w:val="en-US"/>
          </w:rPr>
          <w:t>https://twitter.com/Flexisecurity</w:t>
        </w:r>
      </w:hyperlink>
    </w:p>
    <w:p w:rsidR="005A53B0" w:rsidRPr="005A53B0" w:rsidRDefault="005A53B0" w:rsidP="005A53B0">
      <w:pPr>
        <w:rPr>
          <w:sz w:val="21"/>
          <w:szCs w:val="21"/>
          <w:lang w:val="en-US"/>
        </w:rPr>
      </w:pPr>
      <w:r w:rsidRPr="005A53B0">
        <w:rPr>
          <w:sz w:val="21"/>
          <w:szCs w:val="21"/>
          <w:lang w:val="en-US"/>
        </w:rPr>
        <w:t>600 followers</w:t>
      </w:r>
    </w:p>
    <w:p w:rsidR="005A53B0" w:rsidRDefault="004637E0" w:rsidP="00BD3420">
      <w:pPr>
        <w:shd w:val="clear" w:color="auto" w:fill="FFFFFF"/>
        <w:spacing w:before="240" w:after="240" w:line="276" w:lineRule="auto"/>
        <w:rPr>
          <w:sz w:val="21"/>
          <w:szCs w:val="21"/>
          <w:lang w:val="en-US"/>
        </w:rPr>
      </w:pPr>
      <w:r w:rsidRPr="004637E0">
        <w:rPr>
          <w:noProof/>
          <w:sz w:val="21"/>
          <w:szCs w:val="21"/>
          <w:lang w:val="en-US"/>
        </w:rPr>
        <w:t xml:space="preserve">   </w:t>
      </w:r>
      <w:r w:rsidR="005559B4" w:rsidRPr="005559B4">
        <w:rPr>
          <w:noProof/>
          <w:sz w:val="21"/>
          <w:szCs w:val="21"/>
          <w:lang w:val="en-US"/>
        </w:rPr>
        <w:t xml:space="preserve">   </w:t>
      </w:r>
      <w:r w:rsidR="00997FD6" w:rsidRPr="00997FD6">
        <w:rPr>
          <w:noProof/>
          <w:sz w:val="21"/>
          <w:szCs w:val="21"/>
          <w:lang w:val="en-US"/>
        </w:rPr>
        <w:t xml:space="preserve">  </w:t>
      </w:r>
    </w:p>
    <w:p w:rsidR="005A53B0" w:rsidRDefault="005A53B0" w:rsidP="00BD3420">
      <w:pPr>
        <w:shd w:val="clear" w:color="auto" w:fill="FFFFFF"/>
        <w:spacing w:before="240" w:after="240" w:line="276" w:lineRule="auto"/>
        <w:rPr>
          <w:sz w:val="21"/>
          <w:szCs w:val="21"/>
          <w:lang w:val="en-US"/>
        </w:rPr>
      </w:pPr>
    </w:p>
    <w:p w:rsidR="005559B4" w:rsidRPr="00997FD6" w:rsidRDefault="00997FD6" w:rsidP="00997FD6">
      <w:pPr>
        <w:shd w:val="clear" w:color="auto" w:fill="FFFFFF"/>
        <w:spacing w:before="240" w:after="240" w:line="276" w:lineRule="auto"/>
        <w:rPr>
          <w:b/>
          <w:sz w:val="21"/>
          <w:szCs w:val="21"/>
          <w:u w:val="single"/>
          <w:lang w:val="en-US"/>
        </w:rPr>
      </w:pPr>
      <w:r>
        <w:rPr>
          <w:sz w:val="21"/>
          <w:szCs w:val="21"/>
          <w:lang w:val="en-US"/>
        </w:rPr>
        <w:t xml:space="preserve">                 </w:t>
      </w:r>
      <w:r w:rsidR="005559B4" w:rsidRPr="00997FD6">
        <w:rPr>
          <w:b/>
          <w:sz w:val="21"/>
          <w:szCs w:val="21"/>
          <w:u w:val="single"/>
          <w:lang w:val="en-US"/>
        </w:rPr>
        <w:t>Association for the Progress of Women in the Rural World</w:t>
      </w:r>
    </w:p>
    <w:p w:rsidR="005559B4" w:rsidRDefault="005559B4" w:rsidP="005559B4">
      <w:pPr>
        <w:shd w:val="clear" w:color="auto" w:fill="FFFFFF"/>
        <w:spacing w:before="240" w:after="240" w:line="276" w:lineRule="auto"/>
        <w:rPr>
          <w:b/>
          <w:sz w:val="21"/>
          <w:szCs w:val="21"/>
          <w:lang w:val="en-US"/>
        </w:rPr>
      </w:pPr>
    </w:p>
    <w:p w:rsidR="005559B4" w:rsidRPr="005A53B0" w:rsidRDefault="005559B4" w:rsidP="005559B4">
      <w:pPr>
        <w:shd w:val="clear" w:color="auto" w:fill="C8392E"/>
        <w:rPr>
          <w:b/>
          <w:sz w:val="21"/>
          <w:szCs w:val="21"/>
          <w:lang w:val="en-US"/>
        </w:rPr>
      </w:pPr>
      <w:r w:rsidRPr="005A53B0">
        <w:rPr>
          <w:b/>
          <w:sz w:val="21"/>
          <w:szCs w:val="21"/>
          <w:lang w:val="en-US"/>
        </w:rPr>
        <w:t xml:space="preserve">List of the main projects </w:t>
      </w:r>
    </w:p>
    <w:p w:rsidR="005559B4" w:rsidRPr="005559B4" w:rsidRDefault="005559B4" w:rsidP="005559B4">
      <w:pPr>
        <w:shd w:val="clear" w:color="auto" w:fill="FFFFFF"/>
        <w:spacing w:before="240" w:after="240" w:line="276" w:lineRule="auto"/>
        <w:jc w:val="center"/>
        <w:rPr>
          <w:b/>
          <w:sz w:val="21"/>
          <w:szCs w:val="21"/>
          <w:lang w:val="en-US"/>
        </w:rPr>
      </w:pPr>
      <w:r>
        <w:rPr>
          <w:b/>
          <w:noProof/>
          <w:sz w:val="21"/>
          <w:szCs w:val="21"/>
        </w:rPr>
        <w:drawing>
          <wp:inline distT="0" distB="0" distL="0" distR="0">
            <wp:extent cx="609600" cy="57150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promur ultim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746" cy="571637"/>
                    </a:xfrm>
                    <a:prstGeom prst="rect">
                      <a:avLst/>
                    </a:prstGeom>
                  </pic:spPr>
                </pic:pic>
              </a:graphicData>
            </a:graphic>
          </wp:inline>
        </w:drawing>
      </w:r>
    </w:p>
    <w:p w:rsidR="00043A22" w:rsidRPr="00043A22" w:rsidRDefault="004D7F15" w:rsidP="00BD3420">
      <w:pPr>
        <w:shd w:val="clear" w:color="auto" w:fill="FFFFFF"/>
        <w:spacing w:before="240" w:after="240" w:line="276" w:lineRule="auto"/>
        <w:rPr>
          <w:b/>
          <w:i/>
          <w:sz w:val="21"/>
          <w:szCs w:val="21"/>
          <w:lang w:val="en-US"/>
        </w:rPr>
      </w:pPr>
      <w:r>
        <w:rPr>
          <w:sz w:val="21"/>
          <w:szCs w:val="21"/>
          <w:lang w:val="en-US"/>
        </w:rPr>
        <w:t>I</w:t>
      </w:r>
      <w:r w:rsidR="00043A22" w:rsidRPr="00043A22">
        <w:rPr>
          <w:sz w:val="21"/>
          <w:szCs w:val="21"/>
          <w:lang w:val="en-US"/>
        </w:rPr>
        <w:t xml:space="preserve">t is an </w:t>
      </w:r>
      <w:proofErr w:type="spellStart"/>
      <w:r w:rsidR="00043A22" w:rsidRPr="00043A22">
        <w:rPr>
          <w:sz w:val="21"/>
          <w:szCs w:val="21"/>
          <w:lang w:val="en-US"/>
        </w:rPr>
        <w:t>organisation</w:t>
      </w:r>
      <w:proofErr w:type="spellEnd"/>
      <w:r w:rsidR="00043A22" w:rsidRPr="00043A22">
        <w:rPr>
          <w:sz w:val="21"/>
          <w:szCs w:val="21"/>
          <w:lang w:val="en-US"/>
        </w:rPr>
        <w:t xml:space="preserve"> at a national level located in </w:t>
      </w:r>
      <w:proofErr w:type="spellStart"/>
      <w:r w:rsidR="00043A22" w:rsidRPr="00043A22">
        <w:rPr>
          <w:sz w:val="21"/>
          <w:szCs w:val="21"/>
          <w:lang w:val="en-US"/>
        </w:rPr>
        <w:t>Estepa</w:t>
      </w:r>
      <w:proofErr w:type="spellEnd"/>
      <w:r w:rsidR="00043A22" w:rsidRPr="00043A22">
        <w:rPr>
          <w:sz w:val="21"/>
          <w:szCs w:val="21"/>
          <w:lang w:val="en-US"/>
        </w:rPr>
        <w:t xml:space="preserve"> (Seville). Nowadays, it has the right to act in the municipalities of the region Sierra Sur of Seville.</w:t>
      </w:r>
      <w:r w:rsidR="00997FD6">
        <w:rPr>
          <w:b/>
          <w:i/>
          <w:sz w:val="21"/>
          <w:szCs w:val="21"/>
          <w:lang w:val="en-US"/>
        </w:rPr>
        <w:t xml:space="preserve"> </w:t>
      </w:r>
      <w:r w:rsidR="00043A22" w:rsidRPr="00043A22">
        <w:rPr>
          <w:sz w:val="21"/>
          <w:szCs w:val="21"/>
          <w:lang w:val="en-US"/>
        </w:rPr>
        <w:t>It was created in 1997 with a clear goal: overcoming the employment and social barriers that women have to face in the rural areas.</w:t>
      </w:r>
      <w:r w:rsidR="00997FD6">
        <w:rPr>
          <w:b/>
          <w:i/>
          <w:sz w:val="21"/>
          <w:szCs w:val="21"/>
          <w:lang w:val="en-US"/>
        </w:rPr>
        <w:t xml:space="preserve"> </w:t>
      </w:r>
      <w:r w:rsidR="00043A22" w:rsidRPr="00043A22">
        <w:rPr>
          <w:sz w:val="21"/>
          <w:szCs w:val="21"/>
          <w:lang w:val="en-US"/>
        </w:rPr>
        <w:t xml:space="preserve">The purpose of this </w:t>
      </w:r>
      <w:proofErr w:type="spellStart"/>
      <w:r w:rsidR="00043A22" w:rsidRPr="00043A22">
        <w:rPr>
          <w:sz w:val="21"/>
          <w:szCs w:val="21"/>
          <w:lang w:val="en-US"/>
        </w:rPr>
        <w:t>organisation</w:t>
      </w:r>
      <w:proofErr w:type="spellEnd"/>
      <w:r w:rsidR="00043A22" w:rsidRPr="00043A22">
        <w:rPr>
          <w:sz w:val="21"/>
          <w:szCs w:val="21"/>
          <w:lang w:val="en-US"/>
        </w:rPr>
        <w:t xml:space="preserve"> is to improve the living conditions of women in the territory. Clear proof of that is its constant effort and fight to contribute and improve the situation of women in the territory, providing potential job opportunities and a quality education which help them to make their way in life and get their goals.</w:t>
      </w:r>
    </w:p>
    <w:p w:rsidR="00997FD6" w:rsidRDefault="00997FD6" w:rsidP="00BD3420">
      <w:pPr>
        <w:shd w:val="clear" w:color="auto" w:fill="FFFFFF"/>
        <w:spacing w:line="276" w:lineRule="auto"/>
        <w:outlineLvl w:val="2"/>
        <w:rPr>
          <w:sz w:val="27"/>
          <w:szCs w:val="27"/>
          <w:lang w:val="en-US"/>
        </w:rPr>
      </w:pPr>
    </w:p>
    <w:p w:rsidR="00043A22" w:rsidRPr="00043A22" w:rsidRDefault="00043A22" w:rsidP="00BD3420">
      <w:pPr>
        <w:shd w:val="clear" w:color="auto" w:fill="FFFFFF"/>
        <w:spacing w:line="276" w:lineRule="auto"/>
        <w:outlineLvl w:val="2"/>
        <w:rPr>
          <w:sz w:val="27"/>
          <w:szCs w:val="27"/>
          <w:lang w:val="en-US"/>
        </w:rPr>
      </w:pPr>
      <w:r w:rsidRPr="00043A22">
        <w:rPr>
          <w:sz w:val="27"/>
          <w:szCs w:val="27"/>
          <w:lang w:val="en-US"/>
        </w:rPr>
        <w:t>Networks</w:t>
      </w:r>
    </w:p>
    <w:p w:rsidR="00043A22" w:rsidRPr="00043A22" w:rsidRDefault="00043A22" w:rsidP="00BD3420">
      <w:pPr>
        <w:shd w:val="clear" w:color="auto" w:fill="FFFFFF"/>
        <w:spacing w:before="240" w:after="240" w:line="276" w:lineRule="auto"/>
        <w:rPr>
          <w:sz w:val="21"/>
          <w:szCs w:val="21"/>
          <w:lang w:val="en-US"/>
        </w:rPr>
      </w:pPr>
      <w:r w:rsidRPr="00043A22">
        <w:rPr>
          <w:sz w:val="21"/>
          <w:szCs w:val="21"/>
          <w:lang w:val="en-US"/>
        </w:rPr>
        <w:t>The association takes part in different networks. It holds different post:</w:t>
      </w:r>
    </w:p>
    <w:p w:rsidR="00043A22" w:rsidRPr="00043A22" w:rsidRDefault="00043A22" w:rsidP="00BD3420">
      <w:pPr>
        <w:shd w:val="clear" w:color="auto" w:fill="FFFFFF"/>
        <w:spacing w:before="240" w:after="240" w:line="276" w:lineRule="auto"/>
        <w:rPr>
          <w:sz w:val="21"/>
          <w:szCs w:val="21"/>
          <w:lang w:val="en-US"/>
        </w:rPr>
      </w:pPr>
      <w:r w:rsidRPr="00043A22">
        <w:rPr>
          <w:sz w:val="21"/>
          <w:szCs w:val="21"/>
          <w:lang w:val="en-US"/>
        </w:rPr>
        <w:t>Secretariat of the</w:t>
      </w:r>
      <w:r w:rsidRPr="00BD3420">
        <w:rPr>
          <w:sz w:val="21"/>
          <w:szCs w:val="21"/>
          <w:lang w:val="en-US"/>
        </w:rPr>
        <w:t> </w:t>
      </w:r>
      <w:proofErr w:type="spellStart"/>
      <w:r w:rsidRPr="00043A22">
        <w:rPr>
          <w:b/>
          <w:bCs/>
          <w:sz w:val="21"/>
          <w:szCs w:val="21"/>
          <w:lang w:val="en-US"/>
        </w:rPr>
        <w:t>Asociación</w:t>
      </w:r>
      <w:proofErr w:type="spellEnd"/>
      <w:r w:rsidRPr="00043A22">
        <w:rPr>
          <w:b/>
          <w:bCs/>
          <w:sz w:val="21"/>
          <w:szCs w:val="21"/>
          <w:lang w:val="en-US"/>
        </w:rPr>
        <w:t xml:space="preserve"> de </w:t>
      </w:r>
      <w:proofErr w:type="spellStart"/>
      <w:r w:rsidRPr="00043A22">
        <w:rPr>
          <w:b/>
          <w:bCs/>
          <w:sz w:val="21"/>
          <w:szCs w:val="21"/>
          <w:lang w:val="en-US"/>
        </w:rPr>
        <w:t>Desarrollo</w:t>
      </w:r>
      <w:proofErr w:type="spellEnd"/>
      <w:r w:rsidRPr="00043A22">
        <w:rPr>
          <w:b/>
          <w:bCs/>
          <w:sz w:val="21"/>
          <w:szCs w:val="21"/>
          <w:lang w:val="en-US"/>
        </w:rPr>
        <w:t xml:space="preserve"> Rural </w:t>
      </w:r>
      <w:proofErr w:type="spellStart"/>
      <w:r w:rsidRPr="00043A22">
        <w:rPr>
          <w:b/>
          <w:bCs/>
          <w:sz w:val="21"/>
          <w:szCs w:val="21"/>
          <w:lang w:val="en-US"/>
        </w:rPr>
        <w:t>Estepa</w:t>
      </w:r>
      <w:proofErr w:type="spellEnd"/>
      <w:r w:rsidRPr="00043A22">
        <w:rPr>
          <w:b/>
          <w:bCs/>
          <w:sz w:val="21"/>
          <w:szCs w:val="21"/>
          <w:lang w:val="en-US"/>
        </w:rPr>
        <w:t xml:space="preserve">-Sierra </w:t>
      </w:r>
      <w:proofErr w:type="gramStart"/>
      <w:r w:rsidRPr="00043A22">
        <w:rPr>
          <w:b/>
          <w:bCs/>
          <w:sz w:val="21"/>
          <w:szCs w:val="21"/>
          <w:lang w:val="en-US"/>
        </w:rPr>
        <w:t>Sur</w:t>
      </w:r>
      <w:r w:rsidRPr="00043A22">
        <w:rPr>
          <w:sz w:val="21"/>
          <w:szCs w:val="21"/>
          <w:lang w:val="en-US"/>
        </w:rPr>
        <w:t>(</w:t>
      </w:r>
      <w:proofErr w:type="gramEnd"/>
      <w:r w:rsidRPr="00043A22">
        <w:rPr>
          <w:sz w:val="21"/>
          <w:szCs w:val="21"/>
          <w:lang w:val="en-US"/>
        </w:rPr>
        <w:t xml:space="preserve">Association of Rural Development </w:t>
      </w:r>
      <w:proofErr w:type="spellStart"/>
      <w:r w:rsidRPr="00043A22">
        <w:rPr>
          <w:sz w:val="21"/>
          <w:szCs w:val="21"/>
          <w:lang w:val="en-US"/>
        </w:rPr>
        <w:t>Estepa</w:t>
      </w:r>
      <w:proofErr w:type="spellEnd"/>
      <w:r w:rsidRPr="00043A22">
        <w:rPr>
          <w:sz w:val="21"/>
          <w:szCs w:val="21"/>
          <w:lang w:val="en-US"/>
        </w:rPr>
        <w:t>-Sierra Sur), applicant entity of PRODER-A</w:t>
      </w:r>
    </w:p>
    <w:p w:rsidR="00043A22" w:rsidRPr="00043A22" w:rsidRDefault="00043A22" w:rsidP="00BD3420">
      <w:pPr>
        <w:shd w:val="clear" w:color="auto" w:fill="FFFFFF"/>
        <w:spacing w:before="240" w:after="240" w:line="276" w:lineRule="auto"/>
        <w:rPr>
          <w:sz w:val="21"/>
          <w:szCs w:val="21"/>
          <w:lang w:val="en-US"/>
        </w:rPr>
      </w:pPr>
      <w:proofErr w:type="gramStart"/>
      <w:r w:rsidRPr="00043A22">
        <w:rPr>
          <w:sz w:val="21"/>
          <w:szCs w:val="21"/>
          <w:lang w:val="en-US"/>
        </w:rPr>
        <w:t>Secretariat of the</w:t>
      </w:r>
      <w:r w:rsidRPr="00BD3420">
        <w:rPr>
          <w:sz w:val="21"/>
          <w:szCs w:val="21"/>
          <w:lang w:val="en-US"/>
        </w:rPr>
        <w:t> </w:t>
      </w:r>
      <w:r w:rsidRPr="00043A22">
        <w:rPr>
          <w:b/>
          <w:bCs/>
          <w:sz w:val="21"/>
          <w:szCs w:val="21"/>
          <w:lang w:val="en-US"/>
        </w:rPr>
        <w:t xml:space="preserve">Red </w:t>
      </w:r>
      <w:proofErr w:type="spellStart"/>
      <w:r w:rsidRPr="00043A22">
        <w:rPr>
          <w:b/>
          <w:bCs/>
          <w:sz w:val="21"/>
          <w:szCs w:val="21"/>
          <w:lang w:val="en-US"/>
        </w:rPr>
        <w:t>Laboro</w:t>
      </w:r>
      <w:proofErr w:type="spellEnd"/>
      <w:r w:rsidRPr="00043A22">
        <w:rPr>
          <w:b/>
          <w:bCs/>
          <w:sz w:val="21"/>
          <w:szCs w:val="21"/>
          <w:lang w:val="en-US"/>
        </w:rPr>
        <w:t xml:space="preserve"> Association</w:t>
      </w:r>
      <w:r w:rsidRPr="00BD3420">
        <w:rPr>
          <w:sz w:val="21"/>
          <w:szCs w:val="21"/>
          <w:lang w:val="en-US"/>
        </w:rPr>
        <w:t> </w:t>
      </w:r>
      <w:r w:rsidRPr="00043A22">
        <w:rPr>
          <w:sz w:val="21"/>
          <w:szCs w:val="21"/>
          <w:lang w:val="en-US"/>
        </w:rPr>
        <w:t xml:space="preserve">which works on the management of occupational </w:t>
      </w:r>
      <w:proofErr w:type="spellStart"/>
      <w:r w:rsidRPr="00043A22">
        <w:rPr>
          <w:sz w:val="21"/>
          <w:szCs w:val="21"/>
          <w:lang w:val="en-US"/>
        </w:rPr>
        <w:t>centres</w:t>
      </w:r>
      <w:proofErr w:type="spellEnd"/>
      <w:r w:rsidRPr="00043A22">
        <w:rPr>
          <w:sz w:val="21"/>
          <w:szCs w:val="21"/>
          <w:lang w:val="en-US"/>
        </w:rPr>
        <w:t xml:space="preserve"> and special </w:t>
      </w:r>
      <w:proofErr w:type="spellStart"/>
      <w:r w:rsidRPr="00043A22">
        <w:rPr>
          <w:sz w:val="21"/>
          <w:szCs w:val="21"/>
          <w:lang w:val="en-US"/>
        </w:rPr>
        <w:t>centres</w:t>
      </w:r>
      <w:proofErr w:type="spellEnd"/>
      <w:r w:rsidRPr="00043A22">
        <w:rPr>
          <w:sz w:val="21"/>
          <w:szCs w:val="21"/>
          <w:lang w:val="en-US"/>
        </w:rPr>
        <w:t xml:space="preserve"> of employment.</w:t>
      </w:r>
      <w:proofErr w:type="gramEnd"/>
    </w:p>
    <w:p w:rsidR="00043A22" w:rsidRPr="00043A22" w:rsidRDefault="00043A22" w:rsidP="00BD3420">
      <w:pPr>
        <w:shd w:val="clear" w:color="auto" w:fill="FFFFFF"/>
        <w:spacing w:before="240" w:after="240" w:line="276" w:lineRule="auto"/>
        <w:rPr>
          <w:sz w:val="21"/>
          <w:szCs w:val="21"/>
          <w:lang w:val="en-US"/>
        </w:rPr>
      </w:pPr>
      <w:proofErr w:type="gramStart"/>
      <w:r w:rsidRPr="00043A22">
        <w:rPr>
          <w:sz w:val="21"/>
          <w:szCs w:val="21"/>
          <w:lang w:val="en-US"/>
        </w:rPr>
        <w:t>Member of the Board Directors of the</w:t>
      </w:r>
      <w:r w:rsidRPr="00BD3420">
        <w:rPr>
          <w:sz w:val="21"/>
          <w:szCs w:val="21"/>
          <w:lang w:val="en-US"/>
        </w:rPr>
        <w:t> </w:t>
      </w:r>
      <w:r w:rsidRPr="00043A22">
        <w:rPr>
          <w:b/>
          <w:bCs/>
          <w:sz w:val="21"/>
          <w:szCs w:val="21"/>
          <w:lang w:val="en-US"/>
        </w:rPr>
        <w:t>TURESTEPA Association</w:t>
      </w:r>
      <w:r w:rsidRPr="00043A22">
        <w:rPr>
          <w:sz w:val="21"/>
          <w:szCs w:val="21"/>
          <w:lang w:val="en-US"/>
        </w:rPr>
        <w:t xml:space="preserve">, which works on the promotion of tourism in </w:t>
      </w:r>
      <w:proofErr w:type="spellStart"/>
      <w:r w:rsidRPr="00043A22">
        <w:rPr>
          <w:sz w:val="21"/>
          <w:szCs w:val="21"/>
          <w:lang w:val="en-US"/>
        </w:rPr>
        <w:t>Estepa</w:t>
      </w:r>
      <w:proofErr w:type="spellEnd"/>
      <w:r w:rsidRPr="00043A22">
        <w:rPr>
          <w:sz w:val="21"/>
          <w:szCs w:val="21"/>
          <w:lang w:val="en-US"/>
        </w:rPr>
        <w:t>.</w:t>
      </w:r>
      <w:proofErr w:type="gramEnd"/>
    </w:p>
    <w:p w:rsidR="00043A22" w:rsidRPr="00043A22" w:rsidRDefault="00043A22" w:rsidP="00BD3420">
      <w:pPr>
        <w:shd w:val="clear" w:color="auto" w:fill="FFFFFF"/>
        <w:spacing w:before="240" w:after="240" w:line="276" w:lineRule="auto"/>
        <w:rPr>
          <w:sz w:val="21"/>
          <w:szCs w:val="21"/>
          <w:lang w:val="en-US"/>
        </w:rPr>
      </w:pPr>
      <w:r w:rsidRPr="00043A22">
        <w:rPr>
          <w:sz w:val="21"/>
          <w:szCs w:val="21"/>
          <w:lang w:val="en-US"/>
        </w:rPr>
        <w:t>It was granted the certification of development NGO by the</w:t>
      </w:r>
      <w:r w:rsidRPr="00BD3420">
        <w:rPr>
          <w:sz w:val="21"/>
          <w:szCs w:val="21"/>
          <w:lang w:val="en-US"/>
        </w:rPr>
        <w:t> </w:t>
      </w:r>
      <w:r w:rsidRPr="00043A22">
        <w:rPr>
          <w:b/>
          <w:bCs/>
          <w:sz w:val="21"/>
          <w:szCs w:val="21"/>
          <w:lang w:val="en-US"/>
        </w:rPr>
        <w:t>Spanish Agency of International Cooperation.</w:t>
      </w:r>
    </w:p>
    <w:p w:rsidR="00043A22" w:rsidRPr="00043A22" w:rsidRDefault="00043A22" w:rsidP="00BD3420">
      <w:pPr>
        <w:shd w:val="clear" w:color="auto" w:fill="FFFFFF"/>
        <w:spacing w:before="240" w:after="240" w:line="276" w:lineRule="auto"/>
        <w:rPr>
          <w:sz w:val="21"/>
          <w:szCs w:val="21"/>
          <w:lang w:val="en-US"/>
        </w:rPr>
      </w:pPr>
      <w:proofErr w:type="gramStart"/>
      <w:r w:rsidRPr="00043A22">
        <w:rPr>
          <w:sz w:val="21"/>
          <w:szCs w:val="21"/>
          <w:lang w:val="en-US"/>
        </w:rPr>
        <w:t>President of the International</w:t>
      </w:r>
      <w:r w:rsidRPr="00BD3420">
        <w:rPr>
          <w:sz w:val="21"/>
          <w:szCs w:val="21"/>
          <w:lang w:val="en-US"/>
        </w:rPr>
        <w:t> </w:t>
      </w:r>
      <w:r w:rsidRPr="00043A22">
        <w:rPr>
          <w:b/>
          <w:bCs/>
          <w:sz w:val="21"/>
          <w:szCs w:val="21"/>
          <w:lang w:val="en-US"/>
        </w:rPr>
        <w:t>Association WOMAN XXI</w:t>
      </w:r>
      <w:r w:rsidRPr="00043A22">
        <w:rPr>
          <w:sz w:val="21"/>
          <w:szCs w:val="21"/>
          <w:lang w:val="en-US"/>
        </w:rPr>
        <w:t>.</w:t>
      </w:r>
      <w:proofErr w:type="gramEnd"/>
    </w:p>
    <w:p w:rsidR="00043A22" w:rsidRPr="00043A22" w:rsidRDefault="00043A22" w:rsidP="00BD3420">
      <w:pPr>
        <w:shd w:val="clear" w:color="auto" w:fill="FFFFFF"/>
        <w:spacing w:before="240" w:after="240" w:line="276" w:lineRule="auto"/>
        <w:rPr>
          <w:sz w:val="21"/>
          <w:szCs w:val="21"/>
          <w:lang w:val="en-US"/>
        </w:rPr>
      </w:pPr>
      <w:proofErr w:type="spellStart"/>
      <w:r w:rsidRPr="00043A22">
        <w:rPr>
          <w:sz w:val="21"/>
          <w:szCs w:val="21"/>
          <w:lang w:val="en-US"/>
        </w:rPr>
        <w:t>Vicepresident</w:t>
      </w:r>
      <w:proofErr w:type="spellEnd"/>
      <w:r w:rsidRPr="00043A22">
        <w:rPr>
          <w:sz w:val="21"/>
          <w:szCs w:val="21"/>
          <w:lang w:val="en-US"/>
        </w:rPr>
        <w:t xml:space="preserve"> in the</w:t>
      </w:r>
      <w:r w:rsidRPr="00BD3420">
        <w:rPr>
          <w:sz w:val="21"/>
          <w:szCs w:val="21"/>
          <w:lang w:val="en-US"/>
        </w:rPr>
        <w:t> </w:t>
      </w:r>
      <w:proofErr w:type="spellStart"/>
      <w:r w:rsidRPr="00043A22">
        <w:rPr>
          <w:b/>
          <w:bCs/>
          <w:sz w:val="21"/>
          <w:szCs w:val="21"/>
          <w:lang w:val="en-US"/>
        </w:rPr>
        <w:t>Agrupación</w:t>
      </w:r>
      <w:proofErr w:type="spellEnd"/>
      <w:r w:rsidRPr="00043A22">
        <w:rPr>
          <w:b/>
          <w:bCs/>
          <w:sz w:val="21"/>
          <w:szCs w:val="21"/>
          <w:lang w:val="en-US"/>
        </w:rPr>
        <w:t xml:space="preserve"> </w:t>
      </w:r>
      <w:proofErr w:type="spellStart"/>
      <w:r w:rsidRPr="00043A22">
        <w:rPr>
          <w:b/>
          <w:bCs/>
          <w:sz w:val="21"/>
          <w:szCs w:val="21"/>
          <w:lang w:val="en-US"/>
        </w:rPr>
        <w:t>Empresarial</w:t>
      </w:r>
      <w:proofErr w:type="spellEnd"/>
      <w:r w:rsidRPr="00043A22">
        <w:rPr>
          <w:b/>
          <w:bCs/>
          <w:sz w:val="21"/>
          <w:szCs w:val="21"/>
          <w:lang w:val="en-US"/>
        </w:rPr>
        <w:t xml:space="preserve"> </w:t>
      </w:r>
      <w:proofErr w:type="spellStart"/>
      <w:r w:rsidRPr="00043A22">
        <w:rPr>
          <w:b/>
          <w:bCs/>
          <w:sz w:val="21"/>
          <w:szCs w:val="21"/>
          <w:lang w:val="en-US"/>
        </w:rPr>
        <w:t>Innovadora</w:t>
      </w:r>
      <w:proofErr w:type="spellEnd"/>
      <w:r w:rsidRPr="00043A22">
        <w:rPr>
          <w:b/>
          <w:bCs/>
          <w:sz w:val="21"/>
          <w:szCs w:val="21"/>
          <w:lang w:val="en-US"/>
        </w:rPr>
        <w:t xml:space="preserve"> de </w:t>
      </w:r>
      <w:proofErr w:type="spellStart"/>
      <w:r w:rsidRPr="00043A22">
        <w:rPr>
          <w:b/>
          <w:bCs/>
          <w:sz w:val="21"/>
          <w:szCs w:val="21"/>
          <w:lang w:val="en-US"/>
        </w:rPr>
        <w:t>Industrias</w:t>
      </w:r>
      <w:proofErr w:type="spellEnd"/>
      <w:r w:rsidRPr="00043A22">
        <w:rPr>
          <w:b/>
          <w:bCs/>
          <w:sz w:val="21"/>
          <w:szCs w:val="21"/>
          <w:lang w:val="en-US"/>
        </w:rPr>
        <w:t xml:space="preserve"> </w:t>
      </w:r>
      <w:proofErr w:type="spellStart"/>
      <w:r w:rsidRPr="00043A22">
        <w:rPr>
          <w:b/>
          <w:bCs/>
          <w:sz w:val="21"/>
          <w:szCs w:val="21"/>
          <w:lang w:val="en-US"/>
        </w:rPr>
        <w:t>Agroalimentarias</w:t>
      </w:r>
      <w:proofErr w:type="spellEnd"/>
      <w:r w:rsidRPr="00043A22">
        <w:rPr>
          <w:b/>
          <w:bCs/>
          <w:sz w:val="21"/>
          <w:szCs w:val="21"/>
          <w:lang w:val="en-US"/>
        </w:rPr>
        <w:t xml:space="preserve"> en la Sierra Sur </w:t>
      </w:r>
      <w:proofErr w:type="spellStart"/>
      <w:r w:rsidRPr="00043A22">
        <w:rPr>
          <w:b/>
          <w:bCs/>
          <w:sz w:val="21"/>
          <w:szCs w:val="21"/>
          <w:lang w:val="en-US"/>
        </w:rPr>
        <w:t>Sevillana</w:t>
      </w:r>
      <w:proofErr w:type="spellEnd"/>
      <w:r w:rsidRPr="00BD3420">
        <w:rPr>
          <w:sz w:val="21"/>
          <w:szCs w:val="21"/>
          <w:lang w:val="en-US"/>
        </w:rPr>
        <w:t> </w:t>
      </w:r>
      <w:r w:rsidRPr="00043A22">
        <w:rPr>
          <w:sz w:val="21"/>
          <w:szCs w:val="21"/>
          <w:lang w:val="en-US"/>
        </w:rPr>
        <w:t xml:space="preserve">(Innovative Business Association of Food and </w:t>
      </w:r>
      <w:proofErr w:type="spellStart"/>
      <w:r w:rsidRPr="00043A22">
        <w:rPr>
          <w:sz w:val="21"/>
          <w:szCs w:val="21"/>
          <w:lang w:val="en-US"/>
        </w:rPr>
        <w:t>Agricultura</w:t>
      </w:r>
      <w:proofErr w:type="spellEnd"/>
      <w:r w:rsidRPr="00043A22">
        <w:rPr>
          <w:sz w:val="21"/>
          <w:szCs w:val="21"/>
          <w:lang w:val="en-US"/>
        </w:rPr>
        <w:t xml:space="preserve"> Industries located in Sierra Sur </w:t>
      </w:r>
      <w:proofErr w:type="spellStart"/>
      <w:r w:rsidRPr="00043A22">
        <w:rPr>
          <w:sz w:val="21"/>
          <w:szCs w:val="21"/>
          <w:lang w:val="en-US"/>
        </w:rPr>
        <w:t>Sevillana</w:t>
      </w:r>
      <w:proofErr w:type="spellEnd"/>
      <w:r w:rsidRPr="00043A22">
        <w:rPr>
          <w:sz w:val="21"/>
          <w:szCs w:val="21"/>
          <w:lang w:val="en-US"/>
        </w:rPr>
        <w:t>)</w:t>
      </w:r>
    </w:p>
    <w:p w:rsidR="00043A22" w:rsidRDefault="00043A22" w:rsidP="00BD3420">
      <w:pPr>
        <w:shd w:val="clear" w:color="auto" w:fill="FFFFFF"/>
        <w:spacing w:before="240" w:after="240" w:line="276" w:lineRule="auto"/>
        <w:rPr>
          <w:sz w:val="21"/>
          <w:szCs w:val="21"/>
        </w:rPr>
      </w:pPr>
      <w:proofErr w:type="spellStart"/>
      <w:r w:rsidRPr="00043A22">
        <w:rPr>
          <w:sz w:val="21"/>
          <w:szCs w:val="21"/>
        </w:rPr>
        <w:t>Member</w:t>
      </w:r>
      <w:proofErr w:type="spellEnd"/>
      <w:r w:rsidRPr="00043A22">
        <w:rPr>
          <w:sz w:val="21"/>
          <w:szCs w:val="21"/>
        </w:rPr>
        <w:t xml:space="preserve"> of </w:t>
      </w:r>
      <w:proofErr w:type="spellStart"/>
      <w:r w:rsidRPr="00043A22">
        <w:rPr>
          <w:sz w:val="21"/>
          <w:szCs w:val="21"/>
        </w:rPr>
        <w:t>the</w:t>
      </w:r>
      <w:proofErr w:type="spellEnd"/>
      <w:r w:rsidRPr="00BD3420">
        <w:rPr>
          <w:sz w:val="21"/>
          <w:szCs w:val="21"/>
        </w:rPr>
        <w:t> </w:t>
      </w:r>
      <w:r w:rsidRPr="00043A22">
        <w:rPr>
          <w:b/>
          <w:bCs/>
          <w:sz w:val="21"/>
          <w:szCs w:val="21"/>
        </w:rPr>
        <w:t>Agrupación Empresarial Innovadora de Turismo en la Sierra Sur Sevillana</w:t>
      </w:r>
      <w:r w:rsidRPr="00BD3420">
        <w:rPr>
          <w:sz w:val="21"/>
          <w:szCs w:val="21"/>
        </w:rPr>
        <w:t> </w:t>
      </w:r>
      <w:r w:rsidRPr="00043A22">
        <w:rPr>
          <w:sz w:val="21"/>
          <w:szCs w:val="21"/>
        </w:rPr>
        <w:t>(</w:t>
      </w:r>
      <w:proofErr w:type="spellStart"/>
      <w:r w:rsidRPr="00043A22">
        <w:rPr>
          <w:sz w:val="21"/>
          <w:szCs w:val="21"/>
        </w:rPr>
        <w:t>Innovative</w:t>
      </w:r>
      <w:proofErr w:type="spellEnd"/>
      <w:r w:rsidRPr="00043A22">
        <w:rPr>
          <w:sz w:val="21"/>
          <w:szCs w:val="21"/>
        </w:rPr>
        <w:t xml:space="preserve"> Business </w:t>
      </w:r>
      <w:proofErr w:type="spellStart"/>
      <w:r w:rsidRPr="00043A22">
        <w:rPr>
          <w:sz w:val="21"/>
          <w:szCs w:val="21"/>
        </w:rPr>
        <w:t>Association</w:t>
      </w:r>
      <w:proofErr w:type="spellEnd"/>
      <w:r w:rsidRPr="00043A22">
        <w:rPr>
          <w:sz w:val="21"/>
          <w:szCs w:val="21"/>
        </w:rPr>
        <w:t xml:space="preserve"> of </w:t>
      </w:r>
      <w:proofErr w:type="spellStart"/>
      <w:r w:rsidRPr="00043A22">
        <w:rPr>
          <w:sz w:val="21"/>
          <w:szCs w:val="21"/>
        </w:rPr>
        <w:t>Tourism</w:t>
      </w:r>
      <w:proofErr w:type="spellEnd"/>
      <w:r w:rsidRPr="00043A22">
        <w:rPr>
          <w:sz w:val="21"/>
          <w:szCs w:val="21"/>
        </w:rPr>
        <w:t xml:space="preserve"> in Sierra Sur Sevillana).</w:t>
      </w:r>
    </w:p>
    <w:p w:rsidR="00997FD6" w:rsidRPr="00997FD6" w:rsidRDefault="00997FD6" w:rsidP="00997FD6">
      <w:pPr>
        <w:pStyle w:val="NormalWeb"/>
        <w:spacing w:before="240" w:beforeAutospacing="0" w:after="240" w:afterAutospacing="0" w:line="330" w:lineRule="atLeast"/>
        <w:rPr>
          <w:rFonts w:ascii="Arial" w:hAnsi="Arial" w:cs="Arial"/>
          <w:b/>
          <w:bCs/>
          <w:color w:val="222222"/>
          <w:sz w:val="21"/>
          <w:szCs w:val="21"/>
          <w:lang w:val="en-US"/>
        </w:rPr>
      </w:pPr>
      <w:r w:rsidRPr="00997FD6">
        <w:rPr>
          <w:rFonts w:ascii="Arial" w:hAnsi="Arial" w:cs="Arial"/>
          <w:b/>
          <w:bCs/>
          <w:color w:val="222222"/>
          <w:sz w:val="21"/>
          <w:szCs w:val="21"/>
          <w:lang w:val="en-US"/>
        </w:rPr>
        <w:t>We take part actively in the development of projects focused on improving the situation of rural women.</w:t>
      </w:r>
    </w:p>
    <w:p w:rsidR="00997FD6" w:rsidRPr="00997FD6" w:rsidRDefault="00997FD6" w:rsidP="00BD3420">
      <w:pPr>
        <w:shd w:val="clear" w:color="auto" w:fill="FFFFFF"/>
        <w:spacing w:before="240" w:after="240" w:line="276" w:lineRule="auto"/>
        <w:rPr>
          <w:sz w:val="21"/>
          <w:szCs w:val="21"/>
          <w:lang w:val="en-US"/>
        </w:rPr>
      </w:pPr>
      <w:r w:rsidRPr="00997FD6">
        <w:rPr>
          <w:sz w:val="21"/>
          <w:szCs w:val="21"/>
          <w:lang w:val="en-US"/>
        </w:rPr>
        <w:t>LIFE AND WORK</w:t>
      </w:r>
    </w:p>
    <w:p w:rsidR="00997FD6" w:rsidRPr="00997FD6" w:rsidRDefault="00997FD6" w:rsidP="00BD3420">
      <w:pPr>
        <w:shd w:val="clear" w:color="auto" w:fill="FFFFFF"/>
        <w:spacing w:before="240" w:after="240" w:line="276" w:lineRule="auto"/>
        <w:rPr>
          <w:sz w:val="21"/>
          <w:szCs w:val="21"/>
          <w:lang w:val="en-US"/>
        </w:rPr>
      </w:pPr>
      <w:r w:rsidRPr="00997FD6">
        <w:rPr>
          <w:sz w:val="21"/>
          <w:szCs w:val="21"/>
          <w:lang w:val="en-US"/>
        </w:rPr>
        <w:t>WOMEN- EQUAL II</w:t>
      </w:r>
      <w:bookmarkStart w:id="0" w:name="_GoBack"/>
      <w:bookmarkEnd w:id="0"/>
    </w:p>
    <w:p w:rsidR="00997FD6" w:rsidRPr="00043A22" w:rsidRDefault="00997FD6" w:rsidP="00BD3420">
      <w:pPr>
        <w:shd w:val="clear" w:color="auto" w:fill="FFFFFF"/>
        <w:spacing w:before="240" w:after="240" w:line="276" w:lineRule="auto"/>
        <w:rPr>
          <w:sz w:val="21"/>
          <w:szCs w:val="21"/>
          <w:lang w:val="en-US"/>
        </w:rPr>
      </w:pPr>
      <w:r w:rsidRPr="00997FD6">
        <w:rPr>
          <w:sz w:val="21"/>
          <w:szCs w:val="21"/>
          <w:lang w:val="en-US"/>
        </w:rPr>
        <w:t>SCHOOL CANTEEN</w:t>
      </w:r>
    </w:p>
    <w:p w:rsidR="00043A22" w:rsidRDefault="00C40F8A" w:rsidP="00BD3420">
      <w:pPr>
        <w:spacing w:line="276" w:lineRule="auto"/>
        <w:rPr>
          <w:sz w:val="24"/>
          <w:lang w:val="en-US"/>
        </w:rPr>
      </w:pPr>
      <w:r>
        <w:rPr>
          <w:noProof/>
          <w:sz w:val="21"/>
          <w:szCs w:val="21"/>
        </w:rPr>
        <w:drawing>
          <wp:inline distT="0" distB="0" distL="0" distR="0" wp14:anchorId="56631A34" wp14:editId="32F11D2D">
            <wp:extent cx="1314450" cy="1219200"/>
            <wp:effectExtent l="38100" t="38100" r="38100" b="3810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venes.JPG"/>
                    <pic:cNvPicPr/>
                  </pic:nvPicPr>
                  <pic:blipFill>
                    <a:blip r:embed="rId12">
                      <a:extLst>
                        <a:ext uri="{28A0092B-C50C-407E-A947-70E740481C1C}">
                          <a14:useLocalDpi xmlns:a14="http://schemas.microsoft.com/office/drawing/2010/main" val="0"/>
                        </a:ext>
                      </a:extLst>
                    </a:blip>
                    <a:stretch>
                      <a:fillRect/>
                    </a:stretch>
                  </pic:blipFill>
                  <pic:spPr>
                    <a:xfrm>
                      <a:off x="0" y="0"/>
                      <a:ext cx="1314450" cy="1219200"/>
                    </a:xfrm>
                    <a:prstGeom prst="rect">
                      <a:avLst/>
                    </a:prstGeom>
                    <a:ln w="28575">
                      <a:solidFill>
                        <a:schemeClr val="tx1">
                          <a:lumMod val="95000"/>
                          <a:lumOff val="5000"/>
                        </a:schemeClr>
                      </a:solidFill>
                    </a:ln>
                  </pic:spPr>
                </pic:pic>
              </a:graphicData>
            </a:graphic>
          </wp:inline>
        </w:drawing>
      </w:r>
      <w:r>
        <w:rPr>
          <w:sz w:val="24"/>
          <w:lang w:val="en-US"/>
        </w:rPr>
        <w:t xml:space="preserve">     </w:t>
      </w:r>
      <w:r w:rsidR="005254FB">
        <w:rPr>
          <w:sz w:val="24"/>
          <w:lang w:val="en-US"/>
        </w:rPr>
        <w:t xml:space="preserve">  </w:t>
      </w:r>
      <w:r>
        <w:rPr>
          <w:sz w:val="24"/>
          <w:lang w:val="en-US"/>
        </w:rPr>
        <w:t xml:space="preserve"> </w:t>
      </w:r>
      <w:r w:rsidR="005254FB">
        <w:rPr>
          <w:sz w:val="24"/>
          <w:lang w:val="en-US"/>
        </w:rPr>
        <w:t xml:space="preserve">  </w:t>
      </w:r>
      <w:r>
        <w:rPr>
          <w:sz w:val="24"/>
          <w:lang w:val="en-US"/>
        </w:rPr>
        <w:t xml:space="preserve">  </w:t>
      </w:r>
      <w:r>
        <w:rPr>
          <w:noProof/>
          <w:sz w:val="21"/>
          <w:szCs w:val="21"/>
        </w:rPr>
        <w:drawing>
          <wp:inline distT="0" distB="0" distL="0" distR="0" wp14:anchorId="10829193" wp14:editId="7C177789">
            <wp:extent cx="1381125" cy="1238250"/>
            <wp:effectExtent l="38100" t="38100" r="47625" b="3810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eda Prensa_ConfFinal.jpg"/>
                    <pic:cNvPicPr/>
                  </pic:nvPicPr>
                  <pic:blipFill>
                    <a:blip r:embed="rId13">
                      <a:extLst>
                        <a:ext uri="{28A0092B-C50C-407E-A947-70E740481C1C}">
                          <a14:useLocalDpi xmlns:a14="http://schemas.microsoft.com/office/drawing/2010/main" val="0"/>
                        </a:ext>
                      </a:extLst>
                    </a:blip>
                    <a:stretch>
                      <a:fillRect/>
                    </a:stretch>
                  </pic:blipFill>
                  <pic:spPr>
                    <a:xfrm>
                      <a:off x="0" y="0"/>
                      <a:ext cx="1381125" cy="1238250"/>
                    </a:xfrm>
                    <a:prstGeom prst="rect">
                      <a:avLst/>
                    </a:prstGeom>
                    <a:ln w="28575">
                      <a:solidFill>
                        <a:schemeClr val="tx1"/>
                      </a:solidFill>
                    </a:ln>
                  </pic:spPr>
                </pic:pic>
              </a:graphicData>
            </a:graphic>
          </wp:inline>
        </w:drawing>
      </w:r>
      <w:r>
        <w:rPr>
          <w:sz w:val="24"/>
          <w:lang w:val="en-US"/>
        </w:rPr>
        <w:t xml:space="preserve"> </w:t>
      </w:r>
      <w:r w:rsidR="005254FB">
        <w:rPr>
          <w:sz w:val="24"/>
          <w:lang w:val="en-US"/>
        </w:rPr>
        <w:t xml:space="preserve">           </w:t>
      </w:r>
      <w:r>
        <w:rPr>
          <w:sz w:val="24"/>
          <w:lang w:val="en-US"/>
        </w:rPr>
        <w:t xml:space="preserve">  </w:t>
      </w:r>
      <w:r>
        <w:rPr>
          <w:noProof/>
          <w:sz w:val="21"/>
          <w:szCs w:val="21"/>
        </w:rPr>
        <w:drawing>
          <wp:inline distT="0" distB="0" distL="0" distR="0" wp14:anchorId="718688A6" wp14:editId="5135321A">
            <wp:extent cx="1314450" cy="1200150"/>
            <wp:effectExtent l="38100" t="38100" r="38100" b="3810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jornadas joven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4450" cy="1200150"/>
                    </a:xfrm>
                    <a:prstGeom prst="rect">
                      <a:avLst/>
                    </a:prstGeom>
                    <a:ln w="28575">
                      <a:solidFill>
                        <a:schemeClr val="tx1"/>
                      </a:solidFill>
                    </a:ln>
                  </pic:spPr>
                </pic:pic>
              </a:graphicData>
            </a:graphic>
          </wp:inline>
        </w:drawing>
      </w:r>
    </w:p>
    <w:p w:rsidR="00997FD6" w:rsidRPr="00997FD6" w:rsidRDefault="00997FD6" w:rsidP="00BD3420">
      <w:pPr>
        <w:spacing w:line="276" w:lineRule="auto"/>
        <w:rPr>
          <w:sz w:val="24"/>
          <w:lang w:val="en-US"/>
        </w:rPr>
      </w:pPr>
      <w:r>
        <w:rPr>
          <w:sz w:val="24"/>
          <w:lang w:val="en-US"/>
        </w:rPr>
        <w:t xml:space="preserve">      </w:t>
      </w:r>
    </w:p>
    <w:sectPr w:rsidR="00997FD6" w:rsidRPr="00997FD6" w:rsidSect="009D5727">
      <w:headerReference w:type="default" r:id="rId15"/>
      <w:footerReference w:type="default" r:id="rId16"/>
      <w:pgSz w:w="11906" w:h="16838"/>
      <w:pgMar w:top="1985" w:right="1701" w:bottom="1418" w:left="1701"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2A" w:rsidRDefault="00BF512A" w:rsidP="001E48DA">
      <w:r>
        <w:separator/>
      </w:r>
    </w:p>
  </w:endnote>
  <w:endnote w:type="continuationSeparator" w:id="0">
    <w:p w:rsidR="00BF512A" w:rsidRDefault="00BF512A" w:rsidP="001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0FB" w:rsidRDefault="00BF512A">
    <w:pPr>
      <w:autoSpaceDE w:val="0"/>
      <w:autoSpaceDN w:val="0"/>
      <w:adjustRightInd w:val="0"/>
      <w:spacing w:before="120"/>
      <w:ind w:right="45"/>
      <w:jc w:val="center"/>
      <w:rPr>
        <w:color w:val="00612E"/>
        <w:spacing w:val="10"/>
        <w:sz w:val="16"/>
        <w:szCs w:val="14"/>
      </w:rPr>
    </w:pPr>
  </w:p>
  <w:p w:rsidR="00AF70FB" w:rsidRDefault="00BF512A">
    <w:pPr>
      <w:autoSpaceDE w:val="0"/>
      <w:autoSpaceDN w:val="0"/>
      <w:adjustRightInd w:val="0"/>
      <w:spacing w:before="120"/>
      <w:ind w:right="45"/>
      <w:jc w:val="center"/>
      <w:rPr>
        <w:color w:val="00612E"/>
        <w:spacing w:val="10"/>
        <w:sz w:val="16"/>
        <w:szCs w:val="14"/>
      </w:rPr>
    </w:pPr>
  </w:p>
  <w:p w:rsidR="00AF70FB" w:rsidRDefault="00BF512A">
    <w:pPr>
      <w:autoSpaceDE w:val="0"/>
      <w:autoSpaceDN w:val="0"/>
      <w:adjustRightInd w:val="0"/>
      <w:spacing w:before="120"/>
      <w:ind w:right="45"/>
      <w:jc w:val="center"/>
      <w:rPr>
        <w:color w:val="00612E"/>
        <w:spacing w:val="10"/>
        <w:sz w:val="16"/>
        <w:szCs w:val="14"/>
      </w:rPr>
    </w:pPr>
  </w:p>
  <w:p w:rsidR="00AF70FB" w:rsidRPr="001E48DA" w:rsidRDefault="001E48DA">
    <w:pPr>
      <w:autoSpaceDE w:val="0"/>
      <w:autoSpaceDN w:val="0"/>
      <w:adjustRightInd w:val="0"/>
      <w:spacing w:before="120"/>
      <w:ind w:right="45"/>
      <w:jc w:val="center"/>
      <w:rPr>
        <w:color w:val="365F91" w:themeColor="accent1" w:themeShade="BF"/>
        <w:sz w:val="16"/>
        <w:szCs w:val="14"/>
      </w:rPr>
    </w:pPr>
    <w:r>
      <w:rPr>
        <w:color w:val="365F91" w:themeColor="accent1" w:themeShade="BF"/>
        <w:spacing w:val="10"/>
        <w:sz w:val="16"/>
        <w:szCs w:val="14"/>
      </w:rPr>
      <w:t>C/ Solidaridad, 4</w:t>
    </w:r>
    <w:r w:rsidR="00483F86" w:rsidRPr="001E48DA">
      <w:rPr>
        <w:color w:val="365F91" w:themeColor="accent1" w:themeShade="BF"/>
        <w:spacing w:val="10"/>
        <w:sz w:val="16"/>
        <w:szCs w:val="14"/>
      </w:rPr>
      <w:t xml:space="preserve">. P.I. Sierra Sur </w:t>
    </w:r>
    <w:r w:rsidR="00483F86" w:rsidRPr="001E48DA">
      <w:rPr>
        <w:color w:val="365F91" w:themeColor="accent1" w:themeShade="BF"/>
        <w:sz w:val="16"/>
        <w:szCs w:val="18"/>
      </w:rPr>
      <w:t>·</w:t>
    </w:r>
    <w:r w:rsidR="00483F86" w:rsidRPr="001E48DA">
      <w:rPr>
        <w:color w:val="365F91" w:themeColor="accent1" w:themeShade="BF"/>
        <w:spacing w:val="10"/>
        <w:sz w:val="16"/>
        <w:szCs w:val="14"/>
      </w:rPr>
      <w:t xml:space="preserve"> 41560 Estepa (Sevilla)</w:t>
    </w:r>
  </w:p>
  <w:p w:rsidR="00AF70FB" w:rsidRPr="001E48DA" w:rsidRDefault="00483F86">
    <w:pPr>
      <w:autoSpaceDE w:val="0"/>
      <w:autoSpaceDN w:val="0"/>
      <w:adjustRightInd w:val="0"/>
      <w:ind w:right="45"/>
      <w:jc w:val="center"/>
      <w:rPr>
        <w:color w:val="365F91" w:themeColor="accent1" w:themeShade="BF"/>
        <w:sz w:val="14"/>
        <w:szCs w:val="14"/>
        <w:lang w:val="en-GB"/>
      </w:rPr>
    </w:pPr>
    <w:proofErr w:type="spellStart"/>
    <w:r w:rsidRPr="001E48DA">
      <w:rPr>
        <w:color w:val="365F91" w:themeColor="accent1" w:themeShade="BF"/>
        <w:spacing w:val="10"/>
        <w:sz w:val="16"/>
        <w:szCs w:val="14"/>
        <w:lang w:val="en-GB"/>
      </w:rPr>
      <w:t>Telf</w:t>
    </w:r>
    <w:proofErr w:type="spellEnd"/>
    <w:r w:rsidRPr="001E48DA">
      <w:rPr>
        <w:color w:val="365F91" w:themeColor="accent1" w:themeShade="BF"/>
        <w:spacing w:val="10"/>
        <w:sz w:val="16"/>
        <w:szCs w:val="14"/>
        <w:lang w:val="en-GB"/>
      </w:rPr>
      <w:t xml:space="preserve">: 95 482 00 00- 955 91 28 82 </w:t>
    </w:r>
    <w:r w:rsidRPr="001E48DA">
      <w:rPr>
        <w:color w:val="365F91" w:themeColor="accent1" w:themeShade="BF"/>
        <w:sz w:val="16"/>
        <w:szCs w:val="18"/>
        <w:lang w:val="en-GB"/>
      </w:rPr>
      <w:t>·</w:t>
    </w:r>
    <w:r w:rsidRPr="001E48DA">
      <w:rPr>
        <w:color w:val="365F91" w:themeColor="accent1" w:themeShade="BF"/>
        <w:spacing w:val="10"/>
        <w:sz w:val="16"/>
        <w:szCs w:val="14"/>
        <w:lang w:val="en-GB"/>
      </w:rPr>
      <w:t xml:space="preserve"> Fax: 95 591 57 59 </w:t>
    </w:r>
    <w:r w:rsidRPr="001E48DA">
      <w:rPr>
        <w:color w:val="365F91" w:themeColor="accent1" w:themeShade="BF"/>
        <w:sz w:val="16"/>
        <w:szCs w:val="18"/>
        <w:lang w:val="en-GB"/>
      </w:rPr>
      <w:t>·</w:t>
    </w:r>
    <w:r w:rsidR="001E48DA">
      <w:rPr>
        <w:color w:val="365F91" w:themeColor="accent1" w:themeShade="BF"/>
        <w:spacing w:val="10"/>
        <w:sz w:val="16"/>
        <w:szCs w:val="14"/>
        <w:lang w:val="en-GB"/>
      </w:rPr>
      <w:t xml:space="preserve"> e-mail: emprendedoreseuropeos@gmail.com</w:t>
    </w:r>
  </w:p>
  <w:p w:rsidR="00AF70FB" w:rsidRDefault="00BF512A">
    <w:pPr>
      <w:pStyle w:val="Piedep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2A" w:rsidRDefault="00BF512A" w:rsidP="001E48DA">
      <w:r>
        <w:separator/>
      </w:r>
    </w:p>
  </w:footnote>
  <w:footnote w:type="continuationSeparator" w:id="0">
    <w:p w:rsidR="00BF512A" w:rsidRDefault="00BF512A" w:rsidP="001E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0FB" w:rsidRDefault="001E48DA">
    <w:pPr>
      <w:pStyle w:val="Encabezado"/>
    </w:pPr>
    <w:r w:rsidRPr="001E48DA">
      <w:rPr>
        <w:noProof/>
      </w:rPr>
      <w:drawing>
        <wp:inline distT="0" distB="0" distL="0" distR="0" wp14:anchorId="21ECC876" wp14:editId="13D31DE7">
          <wp:extent cx="1485900" cy="1009650"/>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1485900" cy="1009650"/>
                  </a:xfrm>
                  <a:prstGeom prst="rect">
                    <a:avLst/>
                  </a:prstGeom>
                </pic:spPr>
              </pic:pic>
            </a:graphicData>
          </a:graphic>
        </wp:inline>
      </w:drawing>
    </w:r>
    <w:r w:rsidR="0048502D">
      <w:rPr>
        <w:noProof/>
        <w:color w:val="00612E"/>
        <w:sz w:val="20"/>
        <w:szCs w:val="13"/>
      </w:rPr>
      <mc:AlternateContent>
        <mc:Choice Requires="wps">
          <w:drawing>
            <wp:anchor distT="0" distB="0" distL="114300" distR="114300" simplePos="0" relativeHeight="251660288" behindDoc="0" locked="0" layoutInCell="1" allowOverlap="1" wp14:anchorId="252EE1E3" wp14:editId="129C996F">
              <wp:simplePos x="0" y="0"/>
              <wp:positionH relativeFrom="column">
                <wp:posOffset>-1028700</wp:posOffset>
              </wp:positionH>
              <wp:positionV relativeFrom="paragraph">
                <wp:posOffset>940435</wp:posOffset>
              </wp:positionV>
              <wp:extent cx="342900" cy="72040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20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70FB" w:rsidRPr="001E48DA" w:rsidRDefault="00483F86">
                          <w:pPr>
                            <w:jc w:val="center"/>
                            <w:rPr>
                              <w:color w:val="365F91" w:themeColor="accent1" w:themeShade="BF"/>
                              <w:sz w:val="14"/>
                            </w:rPr>
                          </w:pPr>
                          <w:r w:rsidRPr="001E48DA">
                            <w:rPr>
                              <w:color w:val="365F91" w:themeColor="accent1" w:themeShade="BF"/>
                              <w:sz w:val="14"/>
                            </w:rPr>
                            <w:t xml:space="preserve">Inscrita en el Registro </w:t>
                          </w:r>
                          <w:r w:rsidR="001E48DA">
                            <w:rPr>
                              <w:color w:val="365F91" w:themeColor="accent1" w:themeShade="BF"/>
                              <w:sz w:val="14"/>
                            </w:rPr>
                            <w:t xml:space="preserve">Nacional </w:t>
                          </w:r>
                          <w:r w:rsidRPr="001E48DA">
                            <w:rPr>
                              <w:color w:val="365F91" w:themeColor="accent1" w:themeShade="BF"/>
                              <w:sz w:val="14"/>
                            </w:rPr>
                            <w:t xml:space="preserve">de Asociaciones Número </w:t>
                          </w:r>
                          <w:r w:rsidR="001E48DA" w:rsidRPr="001E48DA">
                            <w:rPr>
                              <w:color w:val="365F91" w:themeColor="accent1" w:themeShade="BF"/>
                              <w:sz w:val="14"/>
                            </w:rPr>
                            <w:t>53055</w:t>
                          </w:r>
                          <w:r w:rsidRPr="001E48DA">
                            <w:rPr>
                              <w:color w:val="365F91" w:themeColor="accent1" w:themeShade="BF"/>
                              <w:sz w:val="14"/>
                            </w:rPr>
                            <w:t xml:space="preserve"> </w:t>
                          </w:r>
                          <w:r w:rsidR="001E48DA">
                            <w:rPr>
                              <w:color w:val="365F91" w:themeColor="accent1" w:themeShade="BF"/>
                              <w:sz w:val="14"/>
                            </w:rPr>
                            <w:t xml:space="preserve">Grupo 1º </w:t>
                          </w:r>
                          <w:r w:rsidRPr="001E48DA">
                            <w:rPr>
                              <w:color w:val="365F91" w:themeColor="accent1" w:themeShade="BF"/>
                              <w:sz w:val="14"/>
                            </w:rPr>
                            <w:t xml:space="preserve">Sección </w:t>
                          </w:r>
                          <w:r w:rsidR="001E48DA" w:rsidRPr="001E48DA">
                            <w:rPr>
                              <w:color w:val="365F91" w:themeColor="accent1" w:themeShade="BF"/>
                              <w:sz w:val="14"/>
                            </w:rPr>
                            <w:t>3</w:t>
                          </w:r>
                          <w:r w:rsidRPr="001E48DA">
                            <w:rPr>
                              <w:color w:val="365F91" w:themeColor="accent1" w:themeShade="BF"/>
                              <w:sz w:val="14"/>
                            </w:rPr>
                            <w:t>ª. C.I.F. G-</w:t>
                          </w:r>
                          <w:r w:rsidR="001E48DA" w:rsidRPr="001E48DA">
                            <w:rPr>
                              <w:color w:val="365F91" w:themeColor="accent1" w:themeShade="BF"/>
                              <w:sz w:val="14"/>
                            </w:rPr>
                            <w:t>91989657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1pt;margin-top:74.05pt;width:27pt;height:5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" stroked="f">
              <v:textbox style="layout-flow:vertical;mso-layout-flow-alt:bottom-to-top">
                <w:txbxContent>
                  <w:p w:rsidR="00AF70FB" w:rsidRPr="001E48DA" w:rsidRDefault="00483F86">
                    <w:pPr>
                      <w:jc w:val="center"/>
                      <w:rPr>
                        <w:color w:val="365F91" w:themeColor="accent1" w:themeShade="BF"/>
                        <w:sz w:val="14"/>
                      </w:rPr>
                    </w:pPr>
                    <w:r w:rsidRPr="001E48DA">
                      <w:rPr>
                        <w:color w:val="365F91" w:themeColor="accent1" w:themeShade="BF"/>
                        <w:sz w:val="14"/>
                      </w:rPr>
                      <w:t xml:space="preserve">Inscrita en el Registro </w:t>
                    </w:r>
                    <w:r w:rsidR="001E48DA">
                      <w:rPr>
                        <w:color w:val="365F91" w:themeColor="accent1" w:themeShade="BF"/>
                        <w:sz w:val="14"/>
                      </w:rPr>
                      <w:t xml:space="preserve">Nacional </w:t>
                    </w:r>
                    <w:r w:rsidRPr="001E48DA">
                      <w:rPr>
                        <w:color w:val="365F91" w:themeColor="accent1" w:themeShade="BF"/>
                        <w:sz w:val="14"/>
                      </w:rPr>
                      <w:t xml:space="preserve">de Asociaciones Número </w:t>
                    </w:r>
                    <w:r w:rsidR="001E48DA" w:rsidRPr="001E48DA">
                      <w:rPr>
                        <w:color w:val="365F91" w:themeColor="accent1" w:themeShade="BF"/>
                        <w:sz w:val="14"/>
                      </w:rPr>
                      <w:t>53055</w:t>
                    </w:r>
                    <w:r w:rsidRPr="001E48DA">
                      <w:rPr>
                        <w:color w:val="365F91" w:themeColor="accent1" w:themeShade="BF"/>
                        <w:sz w:val="14"/>
                      </w:rPr>
                      <w:t xml:space="preserve"> </w:t>
                    </w:r>
                    <w:r w:rsidR="001E48DA">
                      <w:rPr>
                        <w:color w:val="365F91" w:themeColor="accent1" w:themeShade="BF"/>
                        <w:sz w:val="14"/>
                      </w:rPr>
                      <w:t xml:space="preserve">Grupo 1º </w:t>
                    </w:r>
                    <w:r w:rsidRPr="001E48DA">
                      <w:rPr>
                        <w:color w:val="365F91" w:themeColor="accent1" w:themeShade="BF"/>
                        <w:sz w:val="14"/>
                      </w:rPr>
                      <w:t xml:space="preserve">Sección </w:t>
                    </w:r>
                    <w:r w:rsidR="001E48DA" w:rsidRPr="001E48DA">
                      <w:rPr>
                        <w:color w:val="365F91" w:themeColor="accent1" w:themeShade="BF"/>
                        <w:sz w:val="14"/>
                      </w:rPr>
                      <w:t>3</w:t>
                    </w:r>
                    <w:r w:rsidRPr="001E48DA">
                      <w:rPr>
                        <w:color w:val="365F91" w:themeColor="accent1" w:themeShade="BF"/>
                        <w:sz w:val="14"/>
                      </w:rPr>
                      <w:t>ª. C.I.F. G-</w:t>
                    </w:r>
                    <w:r w:rsidR="001E48DA" w:rsidRPr="001E48DA">
                      <w:rPr>
                        <w:color w:val="365F91" w:themeColor="accent1" w:themeShade="BF"/>
                        <w:sz w:val="14"/>
                      </w:rPr>
                      <w:t>91989657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57F57"/>
    <w:multiLevelType w:val="hybridMultilevel"/>
    <w:tmpl w:val="232255C0"/>
    <w:lvl w:ilvl="0" w:tplc="2F8C770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34004C"/>
    <w:multiLevelType w:val="hybridMultilevel"/>
    <w:tmpl w:val="90AA4BD6"/>
    <w:lvl w:ilvl="0" w:tplc="BB380B66">
      <w:start w:val="600"/>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56A386C"/>
    <w:multiLevelType w:val="hybridMultilevel"/>
    <w:tmpl w:val="B4B04A68"/>
    <w:lvl w:ilvl="0" w:tplc="F724A942">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DA"/>
    <w:rsid w:val="00003F5F"/>
    <w:rsid w:val="00043A22"/>
    <w:rsid w:val="001D5275"/>
    <w:rsid w:val="001E48DA"/>
    <w:rsid w:val="002B48AE"/>
    <w:rsid w:val="003F7DDC"/>
    <w:rsid w:val="00441506"/>
    <w:rsid w:val="004637E0"/>
    <w:rsid w:val="0047433A"/>
    <w:rsid w:val="00483F86"/>
    <w:rsid w:val="0048502D"/>
    <w:rsid w:val="004D7F15"/>
    <w:rsid w:val="004F7F5D"/>
    <w:rsid w:val="005254FB"/>
    <w:rsid w:val="005334EF"/>
    <w:rsid w:val="005559B4"/>
    <w:rsid w:val="005723D8"/>
    <w:rsid w:val="005A53B0"/>
    <w:rsid w:val="0060167F"/>
    <w:rsid w:val="00645A70"/>
    <w:rsid w:val="00774049"/>
    <w:rsid w:val="007D1A13"/>
    <w:rsid w:val="009422BB"/>
    <w:rsid w:val="00997FD6"/>
    <w:rsid w:val="009D5727"/>
    <w:rsid w:val="00B631C4"/>
    <w:rsid w:val="00BD3420"/>
    <w:rsid w:val="00BF512A"/>
    <w:rsid w:val="00C05005"/>
    <w:rsid w:val="00C40F8A"/>
    <w:rsid w:val="00C672C3"/>
    <w:rsid w:val="00C73A81"/>
    <w:rsid w:val="00CD6537"/>
    <w:rsid w:val="00D54622"/>
    <w:rsid w:val="00FA55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DA"/>
    <w:pPr>
      <w:spacing w:after="0" w:line="240" w:lineRule="auto"/>
      <w:jc w:val="both"/>
    </w:pPr>
    <w:rPr>
      <w:rFonts w:ascii="Arial" w:eastAsia="Times New Roman" w:hAnsi="Arial" w:cs="Arial"/>
      <w:szCs w:val="24"/>
      <w:lang w:val="es-ES" w:eastAsia="es-ES"/>
    </w:rPr>
  </w:style>
  <w:style w:type="paragraph" w:styleId="Ttulo3">
    <w:name w:val="heading 3"/>
    <w:basedOn w:val="Normal"/>
    <w:link w:val="Ttulo3Car"/>
    <w:uiPriority w:val="9"/>
    <w:qFormat/>
    <w:rsid w:val="00043A22"/>
    <w:pPr>
      <w:spacing w:before="100" w:beforeAutospacing="1" w:after="100" w:afterAutospacing="1"/>
      <w:jc w:val="left"/>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E48DA"/>
    <w:pPr>
      <w:tabs>
        <w:tab w:val="center" w:pos="4252"/>
        <w:tab w:val="right" w:pos="8504"/>
      </w:tabs>
    </w:pPr>
  </w:style>
  <w:style w:type="character" w:customStyle="1" w:styleId="EncabezadoCar">
    <w:name w:val="Encabezado Car"/>
    <w:basedOn w:val="Fuentedeprrafopredeter"/>
    <w:link w:val="Encabezado"/>
    <w:semiHidden/>
    <w:rsid w:val="001E48DA"/>
    <w:rPr>
      <w:rFonts w:ascii="Arial" w:eastAsia="Times New Roman" w:hAnsi="Arial" w:cs="Arial"/>
      <w:szCs w:val="24"/>
      <w:lang w:val="es-ES" w:eastAsia="es-ES"/>
    </w:rPr>
  </w:style>
  <w:style w:type="paragraph" w:styleId="Piedepgina">
    <w:name w:val="footer"/>
    <w:basedOn w:val="Normal"/>
    <w:link w:val="PiedepginaCar"/>
    <w:semiHidden/>
    <w:rsid w:val="001E48DA"/>
    <w:pPr>
      <w:tabs>
        <w:tab w:val="center" w:pos="4252"/>
        <w:tab w:val="right" w:pos="8504"/>
      </w:tabs>
    </w:pPr>
  </w:style>
  <w:style w:type="character" w:customStyle="1" w:styleId="PiedepginaCar">
    <w:name w:val="Pie de página Car"/>
    <w:basedOn w:val="Fuentedeprrafopredeter"/>
    <w:link w:val="Piedepgina"/>
    <w:semiHidden/>
    <w:rsid w:val="001E48DA"/>
    <w:rPr>
      <w:rFonts w:ascii="Arial" w:eastAsia="Times New Roman" w:hAnsi="Arial" w:cs="Arial"/>
      <w:szCs w:val="24"/>
      <w:lang w:val="es-ES" w:eastAsia="es-ES"/>
    </w:rPr>
  </w:style>
  <w:style w:type="paragraph" w:styleId="Textodeglobo">
    <w:name w:val="Balloon Text"/>
    <w:basedOn w:val="Normal"/>
    <w:link w:val="TextodegloboCar"/>
    <w:uiPriority w:val="99"/>
    <w:semiHidden/>
    <w:unhideWhenUsed/>
    <w:rsid w:val="001E48DA"/>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8DA"/>
    <w:rPr>
      <w:rFonts w:ascii="Tahoma" w:eastAsia="Times New Roman" w:hAnsi="Tahoma" w:cs="Tahoma"/>
      <w:sz w:val="16"/>
      <w:szCs w:val="16"/>
      <w:lang w:val="es-ES" w:eastAsia="es-ES"/>
    </w:rPr>
  </w:style>
  <w:style w:type="paragraph" w:styleId="Prrafodelista">
    <w:name w:val="List Paragraph"/>
    <w:basedOn w:val="Normal"/>
    <w:uiPriority w:val="34"/>
    <w:qFormat/>
    <w:rsid w:val="002B48AE"/>
    <w:pPr>
      <w:ind w:left="720"/>
      <w:contextualSpacing/>
    </w:pPr>
  </w:style>
  <w:style w:type="character" w:customStyle="1" w:styleId="Ttulo3Car">
    <w:name w:val="Título 3 Car"/>
    <w:basedOn w:val="Fuentedeprrafopredeter"/>
    <w:link w:val="Ttulo3"/>
    <w:uiPriority w:val="9"/>
    <w:rsid w:val="00043A22"/>
    <w:rPr>
      <w:rFonts w:ascii="Times New Roman" w:eastAsia="Times New Roman" w:hAnsi="Times New Roman" w:cs="Times New Roman"/>
      <w:b/>
      <w:bCs/>
      <w:sz w:val="27"/>
      <w:szCs w:val="27"/>
      <w:lang w:val="es-ES" w:eastAsia="es-ES"/>
    </w:rPr>
  </w:style>
  <w:style w:type="paragraph" w:customStyle="1" w:styleId="parrafo">
    <w:name w:val="parrafo"/>
    <w:basedOn w:val="Normal"/>
    <w:rsid w:val="00043A22"/>
    <w:pPr>
      <w:spacing w:before="100" w:beforeAutospacing="1" w:after="100" w:afterAutospacing="1"/>
      <w:jc w:val="left"/>
    </w:pPr>
    <w:rPr>
      <w:rFonts w:ascii="Times New Roman" w:hAnsi="Times New Roman" w:cs="Times New Roman"/>
      <w:sz w:val="24"/>
    </w:rPr>
  </w:style>
  <w:style w:type="character" w:customStyle="1" w:styleId="apple-converted-space">
    <w:name w:val="apple-converted-space"/>
    <w:basedOn w:val="Fuentedeprrafopredeter"/>
    <w:rsid w:val="00043A22"/>
  </w:style>
  <w:style w:type="character" w:styleId="Hipervnculo">
    <w:name w:val="Hyperlink"/>
    <w:basedOn w:val="Fuentedeprrafopredeter"/>
    <w:uiPriority w:val="99"/>
    <w:unhideWhenUsed/>
    <w:rsid w:val="005A53B0"/>
    <w:rPr>
      <w:color w:val="0000FF"/>
      <w:u w:val="single"/>
    </w:rPr>
  </w:style>
  <w:style w:type="paragraph" w:styleId="NormalWeb">
    <w:name w:val="Normal (Web)"/>
    <w:basedOn w:val="Normal"/>
    <w:uiPriority w:val="99"/>
    <w:semiHidden/>
    <w:unhideWhenUsed/>
    <w:rsid w:val="00997FD6"/>
    <w:pPr>
      <w:spacing w:before="100" w:beforeAutospacing="1" w:after="100" w:afterAutospacing="1"/>
      <w:jc w:val="left"/>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DA"/>
    <w:pPr>
      <w:spacing w:after="0" w:line="240" w:lineRule="auto"/>
      <w:jc w:val="both"/>
    </w:pPr>
    <w:rPr>
      <w:rFonts w:ascii="Arial" w:eastAsia="Times New Roman" w:hAnsi="Arial" w:cs="Arial"/>
      <w:szCs w:val="24"/>
      <w:lang w:val="es-ES" w:eastAsia="es-ES"/>
    </w:rPr>
  </w:style>
  <w:style w:type="paragraph" w:styleId="Ttulo3">
    <w:name w:val="heading 3"/>
    <w:basedOn w:val="Normal"/>
    <w:link w:val="Ttulo3Car"/>
    <w:uiPriority w:val="9"/>
    <w:qFormat/>
    <w:rsid w:val="00043A22"/>
    <w:pPr>
      <w:spacing w:before="100" w:beforeAutospacing="1" w:after="100" w:afterAutospacing="1"/>
      <w:jc w:val="left"/>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E48DA"/>
    <w:pPr>
      <w:tabs>
        <w:tab w:val="center" w:pos="4252"/>
        <w:tab w:val="right" w:pos="8504"/>
      </w:tabs>
    </w:pPr>
  </w:style>
  <w:style w:type="character" w:customStyle="1" w:styleId="EncabezadoCar">
    <w:name w:val="Encabezado Car"/>
    <w:basedOn w:val="Fuentedeprrafopredeter"/>
    <w:link w:val="Encabezado"/>
    <w:semiHidden/>
    <w:rsid w:val="001E48DA"/>
    <w:rPr>
      <w:rFonts w:ascii="Arial" w:eastAsia="Times New Roman" w:hAnsi="Arial" w:cs="Arial"/>
      <w:szCs w:val="24"/>
      <w:lang w:val="es-ES" w:eastAsia="es-ES"/>
    </w:rPr>
  </w:style>
  <w:style w:type="paragraph" w:styleId="Piedepgina">
    <w:name w:val="footer"/>
    <w:basedOn w:val="Normal"/>
    <w:link w:val="PiedepginaCar"/>
    <w:semiHidden/>
    <w:rsid w:val="001E48DA"/>
    <w:pPr>
      <w:tabs>
        <w:tab w:val="center" w:pos="4252"/>
        <w:tab w:val="right" w:pos="8504"/>
      </w:tabs>
    </w:pPr>
  </w:style>
  <w:style w:type="character" w:customStyle="1" w:styleId="PiedepginaCar">
    <w:name w:val="Pie de página Car"/>
    <w:basedOn w:val="Fuentedeprrafopredeter"/>
    <w:link w:val="Piedepgina"/>
    <w:semiHidden/>
    <w:rsid w:val="001E48DA"/>
    <w:rPr>
      <w:rFonts w:ascii="Arial" w:eastAsia="Times New Roman" w:hAnsi="Arial" w:cs="Arial"/>
      <w:szCs w:val="24"/>
      <w:lang w:val="es-ES" w:eastAsia="es-ES"/>
    </w:rPr>
  </w:style>
  <w:style w:type="paragraph" w:styleId="Textodeglobo">
    <w:name w:val="Balloon Text"/>
    <w:basedOn w:val="Normal"/>
    <w:link w:val="TextodegloboCar"/>
    <w:uiPriority w:val="99"/>
    <w:semiHidden/>
    <w:unhideWhenUsed/>
    <w:rsid w:val="001E48DA"/>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8DA"/>
    <w:rPr>
      <w:rFonts w:ascii="Tahoma" w:eastAsia="Times New Roman" w:hAnsi="Tahoma" w:cs="Tahoma"/>
      <w:sz w:val="16"/>
      <w:szCs w:val="16"/>
      <w:lang w:val="es-ES" w:eastAsia="es-ES"/>
    </w:rPr>
  </w:style>
  <w:style w:type="paragraph" w:styleId="Prrafodelista">
    <w:name w:val="List Paragraph"/>
    <w:basedOn w:val="Normal"/>
    <w:uiPriority w:val="34"/>
    <w:qFormat/>
    <w:rsid w:val="002B48AE"/>
    <w:pPr>
      <w:ind w:left="720"/>
      <w:contextualSpacing/>
    </w:pPr>
  </w:style>
  <w:style w:type="character" w:customStyle="1" w:styleId="Ttulo3Car">
    <w:name w:val="Título 3 Car"/>
    <w:basedOn w:val="Fuentedeprrafopredeter"/>
    <w:link w:val="Ttulo3"/>
    <w:uiPriority w:val="9"/>
    <w:rsid w:val="00043A22"/>
    <w:rPr>
      <w:rFonts w:ascii="Times New Roman" w:eastAsia="Times New Roman" w:hAnsi="Times New Roman" w:cs="Times New Roman"/>
      <w:b/>
      <w:bCs/>
      <w:sz w:val="27"/>
      <w:szCs w:val="27"/>
      <w:lang w:val="es-ES" w:eastAsia="es-ES"/>
    </w:rPr>
  </w:style>
  <w:style w:type="paragraph" w:customStyle="1" w:styleId="parrafo">
    <w:name w:val="parrafo"/>
    <w:basedOn w:val="Normal"/>
    <w:rsid w:val="00043A22"/>
    <w:pPr>
      <w:spacing w:before="100" w:beforeAutospacing="1" w:after="100" w:afterAutospacing="1"/>
      <w:jc w:val="left"/>
    </w:pPr>
    <w:rPr>
      <w:rFonts w:ascii="Times New Roman" w:hAnsi="Times New Roman" w:cs="Times New Roman"/>
      <w:sz w:val="24"/>
    </w:rPr>
  </w:style>
  <w:style w:type="character" w:customStyle="1" w:styleId="apple-converted-space">
    <w:name w:val="apple-converted-space"/>
    <w:basedOn w:val="Fuentedeprrafopredeter"/>
    <w:rsid w:val="00043A22"/>
  </w:style>
  <w:style w:type="character" w:styleId="Hipervnculo">
    <w:name w:val="Hyperlink"/>
    <w:basedOn w:val="Fuentedeprrafopredeter"/>
    <w:uiPriority w:val="99"/>
    <w:unhideWhenUsed/>
    <w:rsid w:val="005A53B0"/>
    <w:rPr>
      <w:color w:val="0000FF"/>
      <w:u w:val="single"/>
    </w:rPr>
  </w:style>
  <w:style w:type="paragraph" w:styleId="NormalWeb">
    <w:name w:val="Normal (Web)"/>
    <w:basedOn w:val="Normal"/>
    <w:uiPriority w:val="99"/>
    <w:semiHidden/>
    <w:unhideWhenUsed/>
    <w:rsid w:val="00997FD6"/>
    <w:pPr>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6523">
      <w:bodyDiv w:val="1"/>
      <w:marLeft w:val="0"/>
      <w:marRight w:val="0"/>
      <w:marTop w:val="0"/>
      <w:marBottom w:val="0"/>
      <w:divBdr>
        <w:top w:val="none" w:sz="0" w:space="0" w:color="auto"/>
        <w:left w:val="none" w:sz="0" w:space="0" w:color="auto"/>
        <w:bottom w:val="none" w:sz="0" w:space="0" w:color="auto"/>
        <w:right w:val="none" w:sz="0" w:space="0" w:color="auto"/>
      </w:divBdr>
    </w:div>
    <w:div w:id="9805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Flexisecurity" TargetMode="External"/><Relationship Id="rId4" Type="http://schemas.openxmlformats.org/officeDocument/2006/relationships/settings" Target="settings.xml"/><Relationship Id="rId9" Type="http://schemas.openxmlformats.org/officeDocument/2006/relationships/hyperlink" Target="http://www.serviciosdeproximidad.com/presentacion"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1381</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dc:creator>
  <cp:lastModifiedBy>cristina</cp:lastModifiedBy>
  <cp:revision>6</cp:revision>
  <cp:lastPrinted>2012-09-07T06:40:00Z</cp:lastPrinted>
  <dcterms:created xsi:type="dcterms:W3CDTF">2012-12-05T11:51:00Z</dcterms:created>
  <dcterms:modified xsi:type="dcterms:W3CDTF">2012-12-20T12:11:00Z</dcterms:modified>
</cp:coreProperties>
</file>