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49" w:rsidRPr="00B94D49" w:rsidRDefault="00B94D49" w:rsidP="00B94D49">
      <w:pPr>
        <w:rPr>
          <w:rFonts w:cstheme="minorHAnsi"/>
          <w:b/>
          <w:bCs/>
          <w:sz w:val="24"/>
          <w:szCs w:val="24"/>
        </w:rPr>
      </w:pPr>
      <w:r w:rsidRPr="00B94D49">
        <w:rPr>
          <w:rFonts w:cstheme="minorHAnsi"/>
          <w:b/>
          <w:bCs/>
          <w:sz w:val="24"/>
          <w:szCs w:val="24"/>
        </w:rPr>
        <w:t>GUIDE THE FUTURE 21ST CENTURY COMPETENCIES PROGRAM (EDUCATORS)</w:t>
      </w:r>
    </w:p>
    <w:p w:rsidR="00B94D49" w:rsidRPr="00B94D49" w:rsidRDefault="00B94D49" w:rsidP="00B94D49">
      <w:pPr>
        <w:rPr>
          <w:rFonts w:cstheme="minorHAnsi"/>
          <w:b/>
          <w:bCs/>
          <w:sz w:val="24"/>
          <w:szCs w:val="24"/>
        </w:rPr>
      </w:pPr>
      <w:r w:rsidRPr="00B94D49">
        <w:rPr>
          <w:rFonts w:cstheme="minorHAnsi"/>
          <w:b/>
          <w:bCs/>
          <w:sz w:val="24"/>
          <w:szCs w:val="24"/>
        </w:rPr>
        <w:t>GUIDE THE FUTURE</w:t>
      </w:r>
    </w:p>
    <w:p w:rsidR="00B94D49" w:rsidRPr="00B94D49" w:rsidRDefault="00B94D49" w:rsidP="00B94D49">
      <w:pPr>
        <w:rPr>
          <w:rFonts w:cstheme="minorHAnsi"/>
          <w:b/>
          <w:bCs/>
          <w:sz w:val="24"/>
          <w:szCs w:val="24"/>
        </w:rPr>
      </w:pPr>
      <w:r w:rsidRPr="00B94D49">
        <w:rPr>
          <w:rFonts w:cstheme="minorHAnsi"/>
          <w:b/>
          <w:bCs/>
          <w:sz w:val="24"/>
          <w:szCs w:val="24"/>
        </w:rPr>
        <w:t>CONTEXT / BACKGROUND</w:t>
      </w: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r w:rsidRPr="00B94D49">
        <w:rPr>
          <w:rFonts w:cstheme="minorHAnsi"/>
          <w:bCs/>
          <w:sz w:val="24"/>
          <w:szCs w:val="24"/>
        </w:rPr>
        <w:t xml:space="preserve">21st </w:t>
      </w:r>
      <w:proofErr w:type="spellStart"/>
      <w:r w:rsidRPr="00B94D49">
        <w:rPr>
          <w:rFonts w:cstheme="minorHAnsi"/>
          <w:bCs/>
          <w:sz w:val="24"/>
          <w:szCs w:val="24"/>
        </w:rPr>
        <w:t>century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are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that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include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abilities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learning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dispositions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literacies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competencies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that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are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accepted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by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educators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business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leaders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academics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government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institutions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B94D49">
        <w:rPr>
          <w:rFonts w:cstheme="minorHAnsi"/>
          <w:bCs/>
          <w:sz w:val="24"/>
          <w:szCs w:val="24"/>
        </w:rPr>
        <w:t>order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to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be </w:t>
      </w:r>
      <w:proofErr w:type="spellStart"/>
      <w:r w:rsidRPr="00B94D49">
        <w:rPr>
          <w:rFonts w:cstheme="minorHAnsi"/>
          <w:bCs/>
          <w:sz w:val="24"/>
          <w:szCs w:val="24"/>
        </w:rPr>
        <w:t>successful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in 21st </w:t>
      </w:r>
      <w:proofErr w:type="spellStart"/>
      <w:r w:rsidRPr="00B94D49">
        <w:rPr>
          <w:rFonts w:cstheme="minorHAnsi"/>
          <w:bCs/>
          <w:sz w:val="24"/>
          <w:szCs w:val="24"/>
        </w:rPr>
        <w:t>century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societies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business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fields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B94D49">
        <w:rPr>
          <w:rFonts w:cstheme="minorHAnsi"/>
          <w:bCs/>
          <w:sz w:val="24"/>
          <w:szCs w:val="24"/>
        </w:rPr>
        <w:t>These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focus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on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students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need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to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succeed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in a </w:t>
      </w:r>
      <w:proofErr w:type="spellStart"/>
      <w:r w:rsidRPr="00B94D49">
        <w:rPr>
          <w:rFonts w:cstheme="minorHAnsi"/>
          <w:bCs/>
          <w:sz w:val="24"/>
          <w:szCs w:val="24"/>
        </w:rPr>
        <w:t>rapidly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changing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digital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society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B94D49">
        <w:rPr>
          <w:rFonts w:cstheme="minorHAnsi"/>
          <w:bCs/>
          <w:sz w:val="24"/>
          <w:szCs w:val="24"/>
        </w:rPr>
        <w:t>Many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of </w:t>
      </w:r>
      <w:proofErr w:type="spellStart"/>
      <w:r w:rsidRPr="00B94D49">
        <w:rPr>
          <w:rFonts w:cstheme="minorHAnsi"/>
          <w:bCs/>
          <w:sz w:val="24"/>
          <w:szCs w:val="24"/>
        </w:rPr>
        <w:t>these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are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associated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with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deep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learning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require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analytical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thinking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problem </w:t>
      </w:r>
      <w:proofErr w:type="spellStart"/>
      <w:r w:rsidRPr="00B94D49">
        <w:rPr>
          <w:rFonts w:cstheme="minorHAnsi"/>
          <w:bCs/>
          <w:sz w:val="24"/>
          <w:szCs w:val="24"/>
        </w:rPr>
        <w:t>solving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collaboration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B94D49">
        <w:rPr>
          <w:rFonts w:cstheme="minorHAnsi"/>
          <w:bCs/>
          <w:sz w:val="24"/>
          <w:szCs w:val="24"/>
        </w:rPr>
        <w:t>These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differ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from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traditional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academic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B94D49">
        <w:rPr>
          <w:rFonts w:cstheme="minorHAnsi"/>
          <w:bCs/>
          <w:sz w:val="24"/>
          <w:szCs w:val="24"/>
        </w:rPr>
        <w:t>that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they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are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not </w:t>
      </w:r>
      <w:proofErr w:type="spellStart"/>
      <w:r w:rsidRPr="00B94D49">
        <w:rPr>
          <w:rFonts w:cstheme="minorHAnsi"/>
          <w:bCs/>
          <w:sz w:val="24"/>
          <w:szCs w:val="24"/>
        </w:rPr>
        <w:t>knowledge-based</w:t>
      </w:r>
      <w:proofErr w:type="spellEnd"/>
      <w:r w:rsidRPr="00B94D49">
        <w:rPr>
          <w:rFonts w:cstheme="minorHAnsi"/>
          <w:bCs/>
          <w:sz w:val="24"/>
          <w:szCs w:val="24"/>
        </w:rPr>
        <w:t>.</w:t>
      </w: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proofErr w:type="spellStart"/>
      <w:r w:rsidRPr="00B94D49">
        <w:rPr>
          <w:rFonts w:cstheme="minorHAnsi"/>
          <w:bCs/>
          <w:sz w:val="24"/>
          <w:szCs w:val="24"/>
        </w:rPr>
        <w:t>In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last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years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of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20th </w:t>
      </w:r>
      <w:proofErr w:type="spellStart"/>
      <w:r w:rsidRPr="00B94D49">
        <w:rPr>
          <w:rFonts w:cstheme="minorHAnsi"/>
          <w:bCs/>
          <w:sz w:val="24"/>
          <w:szCs w:val="24"/>
        </w:rPr>
        <w:t>century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21st </w:t>
      </w:r>
      <w:proofErr w:type="spellStart"/>
      <w:r w:rsidRPr="00B94D49">
        <w:rPr>
          <w:rFonts w:cstheme="minorHAnsi"/>
          <w:bCs/>
          <w:sz w:val="24"/>
          <w:szCs w:val="24"/>
        </w:rPr>
        <w:t>century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societies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have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gone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through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rapid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change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B94D49">
        <w:rPr>
          <w:rFonts w:cstheme="minorHAnsi"/>
          <w:bCs/>
          <w:sz w:val="24"/>
          <w:szCs w:val="24"/>
        </w:rPr>
        <w:t>economy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technology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demands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on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workplace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therefore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on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education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system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that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prepares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students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for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workforce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have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also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changed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B94D49">
        <w:rPr>
          <w:rFonts w:cstheme="minorHAnsi"/>
          <w:bCs/>
          <w:sz w:val="24"/>
          <w:szCs w:val="24"/>
        </w:rPr>
        <w:t>Beginning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1980s, </w:t>
      </w:r>
      <w:proofErr w:type="spellStart"/>
      <w:r w:rsidRPr="00B94D49">
        <w:rPr>
          <w:rFonts w:cstheme="minorHAnsi"/>
          <w:bCs/>
          <w:sz w:val="24"/>
          <w:szCs w:val="24"/>
        </w:rPr>
        <w:t>government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educators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large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employers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published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B94D49">
        <w:rPr>
          <w:rFonts w:cstheme="minorHAnsi"/>
          <w:bCs/>
          <w:sz w:val="24"/>
          <w:szCs w:val="24"/>
        </w:rPr>
        <w:t>series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of </w:t>
      </w:r>
      <w:proofErr w:type="spellStart"/>
      <w:r w:rsidRPr="00B94D49">
        <w:rPr>
          <w:rFonts w:cstheme="minorHAnsi"/>
          <w:bCs/>
          <w:sz w:val="24"/>
          <w:szCs w:val="24"/>
        </w:rPr>
        <w:t>reports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identifying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essential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implementation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strategies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to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equip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students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workers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to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meet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changing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workplace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conditions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society's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demands</w:t>
      </w:r>
      <w:proofErr w:type="spellEnd"/>
      <w:r w:rsidRPr="00B94D49">
        <w:rPr>
          <w:rFonts w:cstheme="minorHAnsi"/>
          <w:bCs/>
          <w:sz w:val="24"/>
          <w:szCs w:val="24"/>
        </w:rPr>
        <w:t>.</w:t>
      </w: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current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workforce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is </w:t>
      </w:r>
      <w:proofErr w:type="spellStart"/>
      <w:r w:rsidRPr="00B94D49">
        <w:rPr>
          <w:rFonts w:cstheme="minorHAnsi"/>
          <w:bCs/>
          <w:sz w:val="24"/>
          <w:szCs w:val="24"/>
        </w:rPr>
        <w:t>significantly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more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likely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to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change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career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fields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or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jobs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than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those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past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B94D49">
        <w:rPr>
          <w:rFonts w:cstheme="minorHAnsi"/>
          <w:bCs/>
          <w:sz w:val="24"/>
          <w:szCs w:val="24"/>
        </w:rPr>
        <w:t>Baby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boomers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entered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workforce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with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goal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of </w:t>
      </w:r>
      <w:proofErr w:type="spellStart"/>
      <w:r w:rsidRPr="00B94D49">
        <w:rPr>
          <w:rFonts w:cstheme="minorHAnsi"/>
          <w:bCs/>
          <w:sz w:val="24"/>
          <w:szCs w:val="24"/>
        </w:rPr>
        <w:t>stability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generations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after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them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were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more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concerned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with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finding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happiness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fulfillment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B94D49">
        <w:rPr>
          <w:rFonts w:cstheme="minorHAnsi"/>
          <w:bCs/>
          <w:sz w:val="24"/>
          <w:szCs w:val="24"/>
        </w:rPr>
        <w:t>their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work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lives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B94D49">
        <w:rPr>
          <w:rFonts w:cstheme="minorHAnsi"/>
          <w:bCs/>
          <w:sz w:val="24"/>
          <w:szCs w:val="24"/>
        </w:rPr>
        <w:t>Young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workers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in North </w:t>
      </w:r>
      <w:proofErr w:type="spellStart"/>
      <w:r w:rsidRPr="00B94D49">
        <w:rPr>
          <w:rFonts w:cstheme="minorHAnsi"/>
          <w:bCs/>
          <w:sz w:val="24"/>
          <w:szCs w:val="24"/>
        </w:rPr>
        <w:t>America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today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have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potential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to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change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jobs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at a </w:t>
      </w:r>
      <w:proofErr w:type="spellStart"/>
      <w:r w:rsidRPr="00B94D49">
        <w:rPr>
          <w:rFonts w:cstheme="minorHAnsi"/>
          <w:bCs/>
          <w:sz w:val="24"/>
          <w:szCs w:val="24"/>
        </w:rPr>
        <w:t>much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higher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rate </w:t>
      </w:r>
      <w:proofErr w:type="spellStart"/>
      <w:r w:rsidRPr="00B94D49">
        <w:rPr>
          <w:rFonts w:cstheme="minorHAnsi"/>
          <w:bCs/>
          <w:sz w:val="24"/>
          <w:szCs w:val="24"/>
        </w:rPr>
        <w:t>than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ever </w:t>
      </w:r>
      <w:proofErr w:type="spellStart"/>
      <w:r w:rsidRPr="00B94D49">
        <w:rPr>
          <w:rFonts w:cstheme="minorHAnsi"/>
          <w:bCs/>
          <w:sz w:val="24"/>
          <w:szCs w:val="24"/>
        </w:rPr>
        <w:t>before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on </w:t>
      </w:r>
      <w:proofErr w:type="spellStart"/>
      <w:r w:rsidRPr="00B94D49">
        <w:rPr>
          <w:rFonts w:cstheme="minorHAnsi"/>
          <w:bCs/>
          <w:sz w:val="24"/>
          <w:szCs w:val="24"/>
        </w:rPr>
        <w:t>average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once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every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4.4 </w:t>
      </w:r>
      <w:proofErr w:type="spellStart"/>
      <w:r w:rsidRPr="00B94D49">
        <w:rPr>
          <w:rFonts w:cstheme="minorHAnsi"/>
          <w:bCs/>
          <w:sz w:val="24"/>
          <w:szCs w:val="24"/>
        </w:rPr>
        <w:t>years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B94D49">
        <w:rPr>
          <w:rFonts w:cstheme="minorHAnsi"/>
          <w:bCs/>
          <w:sz w:val="24"/>
          <w:szCs w:val="24"/>
        </w:rPr>
        <w:t>This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employment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mobility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has </w:t>
      </w:r>
      <w:proofErr w:type="spellStart"/>
      <w:r w:rsidRPr="00B94D49">
        <w:rPr>
          <w:rFonts w:cstheme="minorHAnsi"/>
          <w:bCs/>
          <w:sz w:val="24"/>
          <w:szCs w:val="24"/>
        </w:rPr>
        <w:t>created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B94D49">
        <w:rPr>
          <w:rFonts w:cstheme="minorHAnsi"/>
          <w:bCs/>
          <w:sz w:val="24"/>
          <w:szCs w:val="24"/>
        </w:rPr>
        <w:t>demand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for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different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that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enable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people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to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be </w:t>
      </w:r>
      <w:proofErr w:type="spellStart"/>
      <w:r w:rsidRPr="00B94D49">
        <w:rPr>
          <w:rFonts w:cstheme="minorHAnsi"/>
          <w:bCs/>
          <w:sz w:val="24"/>
          <w:szCs w:val="24"/>
        </w:rPr>
        <w:t>flexible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adaptable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B94D49">
        <w:rPr>
          <w:rFonts w:cstheme="minorHAnsi"/>
          <w:bCs/>
          <w:sz w:val="24"/>
          <w:szCs w:val="24"/>
        </w:rPr>
        <w:t>different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roles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or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different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career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fields</w:t>
      </w:r>
      <w:proofErr w:type="spellEnd"/>
      <w:r w:rsidRPr="00B94D49">
        <w:rPr>
          <w:rFonts w:cstheme="minorHAnsi"/>
          <w:bCs/>
          <w:sz w:val="24"/>
          <w:szCs w:val="24"/>
        </w:rPr>
        <w:t>.</w:t>
      </w: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proofErr w:type="spellStart"/>
      <w:r w:rsidRPr="00B94D49">
        <w:rPr>
          <w:rFonts w:cstheme="minorHAnsi"/>
          <w:bCs/>
          <w:sz w:val="24"/>
          <w:szCs w:val="24"/>
        </w:rPr>
        <w:t>These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are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divided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into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three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main </w:t>
      </w:r>
      <w:proofErr w:type="spellStart"/>
      <w:r w:rsidRPr="00B94D49">
        <w:rPr>
          <w:rFonts w:cstheme="minorHAnsi"/>
          <w:bCs/>
          <w:sz w:val="24"/>
          <w:szCs w:val="24"/>
        </w:rPr>
        <w:t>groups</w:t>
      </w:r>
      <w:proofErr w:type="spellEnd"/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r w:rsidRPr="00B94D49">
        <w:rPr>
          <w:rFonts w:cstheme="minorHAnsi"/>
          <w:bCs/>
          <w:sz w:val="24"/>
          <w:szCs w:val="24"/>
        </w:rPr>
        <w:t xml:space="preserve">Learning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innovation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: </w:t>
      </w:r>
      <w:proofErr w:type="spellStart"/>
      <w:r w:rsidRPr="00B94D49">
        <w:rPr>
          <w:rFonts w:cstheme="minorHAnsi"/>
          <w:bCs/>
          <w:sz w:val="24"/>
          <w:szCs w:val="24"/>
        </w:rPr>
        <w:t>critical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thinking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problem </w:t>
      </w:r>
      <w:proofErr w:type="spellStart"/>
      <w:r w:rsidRPr="00B94D49">
        <w:rPr>
          <w:rFonts w:cstheme="minorHAnsi"/>
          <w:bCs/>
          <w:sz w:val="24"/>
          <w:szCs w:val="24"/>
        </w:rPr>
        <w:t>solving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communication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collaboration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creativity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innovation</w:t>
      </w:r>
      <w:proofErr w:type="spellEnd"/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proofErr w:type="spellStart"/>
      <w:r w:rsidRPr="00B94D49">
        <w:rPr>
          <w:rFonts w:cstheme="minorHAnsi"/>
          <w:bCs/>
          <w:sz w:val="24"/>
          <w:szCs w:val="24"/>
        </w:rPr>
        <w:t>Digital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literacy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: </w:t>
      </w:r>
      <w:proofErr w:type="spellStart"/>
      <w:r w:rsidRPr="00B94D49">
        <w:rPr>
          <w:rFonts w:cstheme="minorHAnsi"/>
          <w:bCs/>
          <w:sz w:val="24"/>
          <w:szCs w:val="24"/>
        </w:rPr>
        <w:t>information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literacy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media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literacy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Information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communication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technologies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(ICT) </w:t>
      </w:r>
      <w:proofErr w:type="spellStart"/>
      <w:r w:rsidRPr="00B94D49">
        <w:rPr>
          <w:rFonts w:cstheme="minorHAnsi"/>
          <w:bCs/>
          <w:sz w:val="24"/>
          <w:szCs w:val="24"/>
        </w:rPr>
        <w:t>literacy</w:t>
      </w:r>
      <w:proofErr w:type="spellEnd"/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proofErr w:type="spellStart"/>
      <w:r w:rsidRPr="00B94D49">
        <w:rPr>
          <w:rFonts w:cstheme="minorHAnsi"/>
          <w:bCs/>
          <w:sz w:val="24"/>
          <w:szCs w:val="24"/>
        </w:rPr>
        <w:t>Career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life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: </w:t>
      </w:r>
      <w:proofErr w:type="spellStart"/>
      <w:r w:rsidRPr="00B94D49">
        <w:rPr>
          <w:rFonts w:cstheme="minorHAnsi"/>
          <w:bCs/>
          <w:sz w:val="24"/>
          <w:szCs w:val="24"/>
        </w:rPr>
        <w:t>flexibility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adaptability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entrepreneurship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self-</w:t>
      </w:r>
      <w:proofErr w:type="spellStart"/>
      <w:r w:rsidRPr="00B94D49">
        <w:rPr>
          <w:rFonts w:cstheme="minorHAnsi"/>
          <w:bCs/>
          <w:sz w:val="24"/>
          <w:szCs w:val="24"/>
        </w:rPr>
        <w:t>direction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social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intercultural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relations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productivity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responsibility</w:t>
      </w:r>
      <w:proofErr w:type="spellEnd"/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proofErr w:type="spellStart"/>
      <w:r w:rsidRPr="00B94D49">
        <w:rPr>
          <w:rFonts w:cstheme="minorHAnsi"/>
          <w:bCs/>
          <w:sz w:val="24"/>
          <w:szCs w:val="24"/>
        </w:rPr>
        <w:t>Many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of </w:t>
      </w:r>
      <w:proofErr w:type="spellStart"/>
      <w:r w:rsidRPr="00B94D49">
        <w:rPr>
          <w:rFonts w:cstheme="minorHAnsi"/>
          <w:bCs/>
          <w:sz w:val="24"/>
          <w:szCs w:val="24"/>
        </w:rPr>
        <w:t>these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are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associated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with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Progressivism</w:t>
      </w:r>
      <w:proofErr w:type="spellEnd"/>
      <w:r w:rsidRPr="00B94D49">
        <w:rPr>
          <w:rFonts w:cstheme="minorHAnsi"/>
          <w:bCs/>
          <w:sz w:val="24"/>
          <w:szCs w:val="24"/>
        </w:rPr>
        <w:t>.</w:t>
      </w:r>
    </w:p>
    <w:p w:rsidR="00B94D49" w:rsidRPr="00DD14E0" w:rsidRDefault="00B94D49" w:rsidP="00B94D49">
      <w:pPr>
        <w:jc w:val="both"/>
        <w:rPr>
          <w:rFonts w:cstheme="minorHAnsi"/>
          <w:b/>
          <w:bCs/>
          <w:sz w:val="24"/>
          <w:szCs w:val="24"/>
        </w:rPr>
      </w:pPr>
    </w:p>
    <w:p w:rsidR="00B94D49" w:rsidRPr="00DD14E0" w:rsidRDefault="00B94D49" w:rsidP="00B94D49">
      <w:pPr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DD14E0">
        <w:rPr>
          <w:rFonts w:cstheme="minorHAnsi"/>
          <w:b/>
          <w:bCs/>
          <w:sz w:val="24"/>
          <w:szCs w:val="24"/>
        </w:rPr>
        <w:t>Skills</w:t>
      </w:r>
      <w:proofErr w:type="spellEnd"/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21st Century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Partnership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offers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learning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competencies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under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four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headings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which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are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4 </w:t>
      </w:r>
      <w:proofErr w:type="spellStart"/>
      <w:r w:rsidRPr="00B94D49">
        <w:rPr>
          <w:rFonts w:cstheme="minorHAnsi"/>
          <w:bCs/>
          <w:sz w:val="24"/>
          <w:szCs w:val="24"/>
        </w:rPr>
        <w:t>C's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in English: Collaboration, </w:t>
      </w:r>
      <w:proofErr w:type="spellStart"/>
      <w:r w:rsidRPr="00B94D49">
        <w:rPr>
          <w:rFonts w:cstheme="minorHAnsi"/>
          <w:bCs/>
          <w:sz w:val="24"/>
          <w:szCs w:val="24"/>
        </w:rPr>
        <w:t>Communication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Critical </w:t>
      </w:r>
      <w:proofErr w:type="spellStart"/>
      <w:r w:rsidRPr="00B94D49">
        <w:rPr>
          <w:rFonts w:cstheme="minorHAnsi"/>
          <w:bCs/>
          <w:sz w:val="24"/>
          <w:szCs w:val="24"/>
        </w:rPr>
        <w:t>Thinking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Creativity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B94D49">
        <w:rPr>
          <w:rFonts w:cstheme="minorHAnsi"/>
          <w:bCs/>
          <w:sz w:val="24"/>
          <w:szCs w:val="24"/>
        </w:rPr>
        <w:t>These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are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Creativity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Innovation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Critical </w:t>
      </w:r>
      <w:proofErr w:type="spellStart"/>
      <w:r w:rsidRPr="00B94D49">
        <w:rPr>
          <w:rFonts w:cstheme="minorHAnsi"/>
          <w:bCs/>
          <w:sz w:val="24"/>
          <w:szCs w:val="24"/>
        </w:rPr>
        <w:t>Thinking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Problem </w:t>
      </w:r>
      <w:proofErr w:type="spellStart"/>
      <w:r w:rsidRPr="00B94D49">
        <w:rPr>
          <w:rFonts w:cstheme="minorHAnsi"/>
          <w:bCs/>
          <w:sz w:val="24"/>
          <w:szCs w:val="24"/>
        </w:rPr>
        <w:t>Solving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Communication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Collaboration.</w:t>
      </w: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r w:rsidRPr="00B94D49">
        <w:rPr>
          <w:rFonts w:cstheme="minorHAnsi"/>
          <w:bCs/>
          <w:sz w:val="24"/>
          <w:szCs w:val="24"/>
        </w:rPr>
        <w:t xml:space="preserve">Information, Media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Technology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include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information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literacy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media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literacy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Information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Communication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Technologies (ICT) </w:t>
      </w:r>
      <w:proofErr w:type="spellStart"/>
      <w:r w:rsidRPr="00B94D49">
        <w:rPr>
          <w:rFonts w:cstheme="minorHAnsi"/>
          <w:bCs/>
          <w:sz w:val="24"/>
          <w:szCs w:val="24"/>
        </w:rPr>
        <w:t>literacy</w:t>
      </w:r>
      <w:proofErr w:type="spellEnd"/>
      <w:r w:rsidRPr="00B94D49">
        <w:rPr>
          <w:rFonts w:cstheme="minorHAnsi"/>
          <w:bCs/>
          <w:sz w:val="24"/>
          <w:szCs w:val="24"/>
        </w:rPr>
        <w:t>.</w:t>
      </w: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r w:rsidRPr="00B94D49">
        <w:rPr>
          <w:rFonts w:cstheme="minorHAnsi"/>
          <w:bCs/>
          <w:sz w:val="24"/>
          <w:szCs w:val="24"/>
        </w:rPr>
        <w:t xml:space="preserve">Life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Career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stand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out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as </w:t>
      </w:r>
      <w:proofErr w:type="spellStart"/>
      <w:r w:rsidRPr="00B94D49">
        <w:rPr>
          <w:rFonts w:cstheme="minorHAnsi"/>
          <w:bCs/>
          <w:sz w:val="24"/>
          <w:szCs w:val="24"/>
        </w:rPr>
        <w:t>Flexibility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Adaptation, </w:t>
      </w:r>
      <w:proofErr w:type="spellStart"/>
      <w:r w:rsidRPr="00B94D49">
        <w:rPr>
          <w:rFonts w:cstheme="minorHAnsi"/>
          <w:bCs/>
          <w:sz w:val="24"/>
          <w:szCs w:val="24"/>
        </w:rPr>
        <w:t>Entrepreneurship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Self-</w:t>
      </w:r>
      <w:proofErr w:type="spellStart"/>
      <w:r w:rsidRPr="00B94D49">
        <w:rPr>
          <w:rFonts w:cstheme="minorHAnsi"/>
          <w:bCs/>
          <w:sz w:val="24"/>
          <w:szCs w:val="24"/>
        </w:rPr>
        <w:t>Direction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Social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Intercultural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Productivity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Responsibility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Leadership</w:t>
      </w:r>
      <w:proofErr w:type="spellEnd"/>
      <w:r w:rsidRPr="00B94D49">
        <w:rPr>
          <w:rFonts w:cstheme="minorHAnsi"/>
          <w:bCs/>
          <w:sz w:val="24"/>
          <w:szCs w:val="24"/>
        </w:rPr>
        <w:t>.</w:t>
      </w: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proofErr w:type="spellStart"/>
      <w:r w:rsidRPr="00B94D49">
        <w:rPr>
          <w:rFonts w:cstheme="minorHAnsi"/>
          <w:bCs/>
          <w:sz w:val="24"/>
          <w:szCs w:val="24"/>
        </w:rPr>
        <w:t>Depending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on </w:t>
      </w:r>
      <w:proofErr w:type="spellStart"/>
      <w:r w:rsidRPr="00B94D49">
        <w:rPr>
          <w:rFonts w:cstheme="minorHAnsi"/>
          <w:bCs/>
          <w:sz w:val="24"/>
          <w:szCs w:val="24"/>
        </w:rPr>
        <w:t>these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newly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developing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competency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it is </w:t>
      </w:r>
      <w:proofErr w:type="spellStart"/>
      <w:r w:rsidRPr="00B94D49">
        <w:rPr>
          <w:rFonts w:cstheme="minorHAnsi"/>
          <w:bCs/>
          <w:sz w:val="24"/>
          <w:szCs w:val="24"/>
        </w:rPr>
        <w:t>extremely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important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for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educators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to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develop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new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soft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programs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at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secondary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education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level</w:t>
      </w:r>
      <w:proofErr w:type="spellEnd"/>
      <w:r w:rsidRPr="00B94D49">
        <w:rPr>
          <w:rFonts w:cstheme="minorHAnsi"/>
          <w:bCs/>
          <w:sz w:val="24"/>
          <w:szCs w:val="24"/>
        </w:rPr>
        <w:t>.</w:t>
      </w: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proofErr w:type="spellStart"/>
      <w:r w:rsidRPr="00B94D49">
        <w:rPr>
          <w:rFonts w:cstheme="minorHAnsi"/>
          <w:bCs/>
          <w:sz w:val="24"/>
          <w:szCs w:val="24"/>
        </w:rPr>
        <w:t>For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this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development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it is </w:t>
      </w:r>
      <w:proofErr w:type="spellStart"/>
      <w:r w:rsidRPr="00B94D49">
        <w:rPr>
          <w:rFonts w:cstheme="minorHAnsi"/>
          <w:bCs/>
          <w:sz w:val="24"/>
          <w:szCs w:val="24"/>
        </w:rPr>
        <w:t>extremely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important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to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provide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soft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skills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competencies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to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trainers</w:t>
      </w:r>
      <w:proofErr w:type="spellEnd"/>
      <w:r w:rsidRPr="00B94D49">
        <w:rPr>
          <w:rFonts w:cstheme="minorHAnsi"/>
          <w:bCs/>
          <w:sz w:val="24"/>
          <w:szCs w:val="24"/>
        </w:rPr>
        <w:t>.</w:t>
      </w: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proofErr w:type="spellStart"/>
      <w:r w:rsidRPr="00B94D49">
        <w:rPr>
          <w:rFonts w:cstheme="minorHAnsi"/>
          <w:bCs/>
          <w:sz w:val="24"/>
          <w:szCs w:val="24"/>
        </w:rPr>
        <w:t>For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this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purpose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94D49">
        <w:rPr>
          <w:rFonts w:cstheme="minorHAnsi"/>
          <w:bCs/>
          <w:sz w:val="24"/>
          <w:szCs w:val="24"/>
        </w:rPr>
        <w:t>this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project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aims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to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train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different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educational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institutes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at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educator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level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share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experience</w:t>
      </w:r>
      <w:proofErr w:type="spellEnd"/>
      <w:r w:rsidRPr="00B94D49">
        <w:rPr>
          <w:rFonts w:cstheme="minorHAnsi"/>
          <w:bCs/>
          <w:sz w:val="24"/>
          <w:szCs w:val="24"/>
        </w:rPr>
        <w:t>.</w:t>
      </w: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proofErr w:type="spellStart"/>
      <w:r w:rsidRPr="00B94D49">
        <w:rPr>
          <w:rFonts w:cstheme="minorHAnsi"/>
          <w:bCs/>
          <w:sz w:val="24"/>
          <w:szCs w:val="24"/>
        </w:rPr>
        <w:t>Competency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Gaining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Program (</w:t>
      </w:r>
      <w:proofErr w:type="spellStart"/>
      <w:r w:rsidRPr="00B94D49">
        <w:rPr>
          <w:rFonts w:cstheme="minorHAnsi"/>
          <w:bCs/>
          <w:sz w:val="24"/>
          <w:szCs w:val="24"/>
        </w:rPr>
        <w:t>Educators</w:t>
      </w:r>
      <w:proofErr w:type="spellEnd"/>
      <w:r w:rsidRPr="00B94D49">
        <w:rPr>
          <w:rFonts w:cstheme="minorHAnsi"/>
          <w:bCs/>
          <w:sz w:val="24"/>
          <w:szCs w:val="24"/>
        </w:rPr>
        <w:t>)</w:t>
      </w: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r w:rsidRPr="00B94D49">
        <w:rPr>
          <w:rFonts w:cstheme="minorHAnsi"/>
          <w:bCs/>
          <w:sz w:val="24"/>
          <w:szCs w:val="24"/>
        </w:rPr>
        <w:t xml:space="preserve">1.Problem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Solution </w:t>
      </w:r>
      <w:proofErr w:type="spellStart"/>
      <w:r w:rsidRPr="00B94D49">
        <w:rPr>
          <w:rFonts w:cstheme="minorHAnsi"/>
          <w:bCs/>
          <w:sz w:val="24"/>
          <w:szCs w:val="24"/>
        </w:rPr>
        <w:t>Suggestion</w:t>
      </w:r>
      <w:proofErr w:type="spellEnd"/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r w:rsidRPr="00B94D49">
        <w:rPr>
          <w:rFonts w:cstheme="minorHAnsi"/>
          <w:bCs/>
          <w:sz w:val="24"/>
          <w:szCs w:val="24"/>
        </w:rPr>
        <w:t xml:space="preserve">2.About </w:t>
      </w:r>
      <w:proofErr w:type="spellStart"/>
      <w:r w:rsidRPr="00B94D49">
        <w:rPr>
          <w:rFonts w:cstheme="minorHAnsi"/>
          <w:bCs/>
          <w:sz w:val="24"/>
          <w:szCs w:val="24"/>
        </w:rPr>
        <w:t>the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Program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Methodology</w:t>
      </w:r>
      <w:proofErr w:type="spellEnd"/>
    </w:p>
    <w:p w:rsidR="00C37AEC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  <w:r w:rsidRPr="00B94D49">
        <w:rPr>
          <w:rFonts w:cstheme="minorHAnsi"/>
          <w:bCs/>
          <w:sz w:val="24"/>
          <w:szCs w:val="24"/>
        </w:rPr>
        <w:t xml:space="preserve">3. </w:t>
      </w:r>
      <w:proofErr w:type="spellStart"/>
      <w:r w:rsidRPr="00B94D49">
        <w:rPr>
          <w:rFonts w:cstheme="minorHAnsi"/>
          <w:bCs/>
          <w:sz w:val="24"/>
          <w:szCs w:val="24"/>
        </w:rPr>
        <w:t>Process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and</w:t>
      </w:r>
      <w:proofErr w:type="spellEnd"/>
      <w:r w:rsidRPr="00B94D4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94D49">
        <w:rPr>
          <w:rFonts w:cstheme="minorHAnsi"/>
          <w:bCs/>
          <w:sz w:val="24"/>
          <w:szCs w:val="24"/>
        </w:rPr>
        <w:t>Operation</w:t>
      </w:r>
      <w:proofErr w:type="spellEnd"/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</w:p>
    <w:p w:rsidR="00B94D49" w:rsidRPr="00B94D49" w:rsidRDefault="00B94D49" w:rsidP="00B94D49">
      <w:pPr>
        <w:jc w:val="both"/>
        <w:rPr>
          <w:rFonts w:cstheme="minorHAnsi"/>
          <w:bCs/>
          <w:sz w:val="24"/>
          <w:szCs w:val="24"/>
        </w:rPr>
      </w:pPr>
    </w:p>
    <w:p w:rsidR="00293C91" w:rsidRPr="00B94D49" w:rsidRDefault="00C37AEC" w:rsidP="00B94D49">
      <w:pPr>
        <w:jc w:val="both"/>
        <w:rPr>
          <w:rFonts w:cstheme="minorHAnsi"/>
          <w:bCs/>
          <w:sz w:val="24"/>
          <w:szCs w:val="24"/>
        </w:rPr>
      </w:pPr>
      <w:r w:rsidRPr="00B94D49">
        <w:rPr>
          <w:rFonts w:cstheme="minorHAnsi"/>
          <w:bCs/>
          <w:sz w:val="24"/>
          <w:szCs w:val="24"/>
        </w:rPr>
        <w:t>PERSONA / PROBLEM ANALYSIS</w:t>
      </w:r>
    </w:p>
    <w:p w:rsidR="00EA32EF" w:rsidRPr="00B94D49" w:rsidRDefault="00EA32EF" w:rsidP="00B94D49">
      <w:pPr>
        <w:jc w:val="both"/>
        <w:rPr>
          <w:rFonts w:cstheme="minorHAnsi"/>
          <w:bCs/>
          <w:sz w:val="24"/>
          <w:szCs w:val="24"/>
        </w:rPr>
      </w:pPr>
    </w:p>
    <w:p w:rsidR="00EA32EF" w:rsidRDefault="00EA32EF" w:rsidP="003E4A21">
      <w:pPr>
        <w:rPr>
          <w:rFonts w:cstheme="minorHAnsi"/>
          <w:b/>
          <w:bCs/>
          <w:sz w:val="24"/>
          <w:szCs w:val="24"/>
        </w:rPr>
      </w:pPr>
    </w:p>
    <w:p w:rsidR="00EA32EF" w:rsidRDefault="00EA32EF" w:rsidP="003E4A21">
      <w:pPr>
        <w:rPr>
          <w:rFonts w:cstheme="minorHAnsi"/>
          <w:b/>
          <w:bCs/>
          <w:sz w:val="24"/>
          <w:szCs w:val="24"/>
        </w:rPr>
      </w:pPr>
    </w:p>
    <w:p w:rsidR="00EA32EF" w:rsidRDefault="00EA32EF" w:rsidP="003E4A21">
      <w:pPr>
        <w:rPr>
          <w:rFonts w:cstheme="minorHAnsi"/>
          <w:b/>
          <w:bCs/>
          <w:sz w:val="24"/>
          <w:szCs w:val="24"/>
        </w:rPr>
      </w:pPr>
    </w:p>
    <w:p w:rsidR="00EA32EF" w:rsidRDefault="00EA32EF" w:rsidP="003E4A21">
      <w:pPr>
        <w:rPr>
          <w:rFonts w:cstheme="minorHAnsi"/>
          <w:b/>
          <w:bCs/>
          <w:sz w:val="24"/>
          <w:szCs w:val="24"/>
        </w:rPr>
      </w:pPr>
    </w:p>
    <w:p w:rsidR="00EA32EF" w:rsidRDefault="00EA32EF" w:rsidP="003E4A21">
      <w:pPr>
        <w:rPr>
          <w:rFonts w:cstheme="minorHAnsi"/>
          <w:b/>
          <w:bCs/>
          <w:sz w:val="24"/>
          <w:szCs w:val="24"/>
        </w:rPr>
      </w:pPr>
    </w:p>
    <w:p w:rsidR="00EA32EF" w:rsidRDefault="00EA32EF" w:rsidP="003E4A21">
      <w:pPr>
        <w:rPr>
          <w:rFonts w:cstheme="minorHAnsi"/>
          <w:b/>
          <w:bCs/>
          <w:sz w:val="24"/>
          <w:szCs w:val="24"/>
        </w:rPr>
      </w:pPr>
    </w:p>
    <w:p w:rsidR="00EA32EF" w:rsidRDefault="00EA32EF" w:rsidP="003E4A21">
      <w:pPr>
        <w:rPr>
          <w:rFonts w:cstheme="minorHAnsi"/>
          <w:b/>
          <w:bCs/>
          <w:sz w:val="24"/>
          <w:szCs w:val="24"/>
        </w:rPr>
      </w:pPr>
    </w:p>
    <w:p w:rsidR="00EA32EF" w:rsidRDefault="00EA32EF" w:rsidP="003E4A21">
      <w:pPr>
        <w:rPr>
          <w:rFonts w:cstheme="minorHAnsi"/>
          <w:b/>
          <w:bCs/>
          <w:sz w:val="24"/>
          <w:szCs w:val="24"/>
        </w:rPr>
      </w:pPr>
    </w:p>
    <w:p w:rsidR="00EA32EF" w:rsidRDefault="00EA32EF" w:rsidP="003E4A21">
      <w:pPr>
        <w:rPr>
          <w:rFonts w:cstheme="minorHAnsi"/>
          <w:b/>
          <w:bCs/>
          <w:sz w:val="24"/>
          <w:szCs w:val="24"/>
        </w:rPr>
      </w:pPr>
    </w:p>
    <w:p w:rsidR="00EA32EF" w:rsidRDefault="00EA32EF" w:rsidP="003E4A21">
      <w:pPr>
        <w:rPr>
          <w:rFonts w:cstheme="minorHAnsi"/>
          <w:b/>
          <w:bCs/>
          <w:sz w:val="24"/>
          <w:szCs w:val="24"/>
        </w:rPr>
      </w:pPr>
    </w:p>
    <w:p w:rsidR="00EA32EF" w:rsidRDefault="00EA32EF" w:rsidP="003E4A21">
      <w:pPr>
        <w:rPr>
          <w:rFonts w:cstheme="minorHAnsi"/>
          <w:b/>
          <w:bCs/>
          <w:sz w:val="24"/>
          <w:szCs w:val="24"/>
        </w:rPr>
      </w:pPr>
    </w:p>
    <w:p w:rsidR="00DB00BD" w:rsidRPr="00DB00BD" w:rsidRDefault="00DB00BD" w:rsidP="00DB00BD">
      <w:pPr>
        <w:tabs>
          <w:tab w:val="left" w:pos="1029"/>
        </w:tabs>
      </w:pPr>
      <w:bookmarkStart w:id="0" w:name="_GoBack"/>
      <w:bookmarkEnd w:id="0"/>
    </w:p>
    <w:sectPr w:rsidR="00DB00BD" w:rsidRPr="00DB0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798"/>
    <w:multiLevelType w:val="hybridMultilevel"/>
    <w:tmpl w:val="E222B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62C7"/>
    <w:multiLevelType w:val="hybridMultilevel"/>
    <w:tmpl w:val="156AC2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34FC3"/>
    <w:multiLevelType w:val="hybridMultilevel"/>
    <w:tmpl w:val="70D292D8"/>
    <w:lvl w:ilvl="0" w:tplc="5F0A6F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047F4C"/>
    <w:multiLevelType w:val="hybridMultilevel"/>
    <w:tmpl w:val="56FA4B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B4B41"/>
    <w:multiLevelType w:val="hybridMultilevel"/>
    <w:tmpl w:val="70D292D8"/>
    <w:lvl w:ilvl="0" w:tplc="5F0A6F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D0193E"/>
    <w:multiLevelType w:val="hybridMultilevel"/>
    <w:tmpl w:val="56FA4B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324CA"/>
    <w:multiLevelType w:val="hybridMultilevel"/>
    <w:tmpl w:val="C62AEE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15"/>
    <w:rsid w:val="000D360E"/>
    <w:rsid w:val="000F6180"/>
    <w:rsid w:val="002712BB"/>
    <w:rsid w:val="00293C91"/>
    <w:rsid w:val="002F38E4"/>
    <w:rsid w:val="003C32CC"/>
    <w:rsid w:val="003E4A21"/>
    <w:rsid w:val="004A0D7F"/>
    <w:rsid w:val="005139A6"/>
    <w:rsid w:val="005837C7"/>
    <w:rsid w:val="005C0C48"/>
    <w:rsid w:val="005E1AF6"/>
    <w:rsid w:val="005F3FA7"/>
    <w:rsid w:val="006E3591"/>
    <w:rsid w:val="00704D00"/>
    <w:rsid w:val="00751397"/>
    <w:rsid w:val="008E1AE8"/>
    <w:rsid w:val="00954EC1"/>
    <w:rsid w:val="009576CC"/>
    <w:rsid w:val="009602D7"/>
    <w:rsid w:val="00A43D14"/>
    <w:rsid w:val="00B23C8B"/>
    <w:rsid w:val="00B94D49"/>
    <w:rsid w:val="00C14B7E"/>
    <w:rsid w:val="00C37AEC"/>
    <w:rsid w:val="00CB1EC3"/>
    <w:rsid w:val="00CC082B"/>
    <w:rsid w:val="00D53915"/>
    <w:rsid w:val="00D56F24"/>
    <w:rsid w:val="00D84D18"/>
    <w:rsid w:val="00DB00BD"/>
    <w:rsid w:val="00DB6136"/>
    <w:rsid w:val="00DD14E0"/>
    <w:rsid w:val="00DE7422"/>
    <w:rsid w:val="00DF59C0"/>
    <w:rsid w:val="00EA32EF"/>
    <w:rsid w:val="00EF53ED"/>
    <w:rsid w:val="00F66D1D"/>
    <w:rsid w:val="00F7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DD4F"/>
  <w15:chartTrackingRefBased/>
  <w15:docId w15:val="{4BCC3518-646E-45AE-8265-0797B150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4A2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E4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Mutlu</dc:creator>
  <cp:keywords/>
  <dc:description/>
  <cp:lastModifiedBy>Kadir Yildirim</cp:lastModifiedBy>
  <cp:revision>8</cp:revision>
  <dcterms:created xsi:type="dcterms:W3CDTF">2024-02-06T11:43:00Z</dcterms:created>
  <dcterms:modified xsi:type="dcterms:W3CDTF">2024-02-06T12:38:00Z</dcterms:modified>
</cp:coreProperties>
</file>