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36" w:rsidRDefault="00595E3F" w:rsidP="00AF4A5D">
      <w:pPr>
        <w:ind w:left="0" w:hanging="2"/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PARTNER IDENTIFICATION FORM (</w:t>
      </w:r>
      <w:r w:rsidRPr="00B253BF">
        <w:rPr>
          <w:rFonts w:ascii="Times New Roman" w:eastAsia="Times New Roman" w:hAnsi="Times New Roman" w:cs="Times New Roman"/>
          <w:b/>
          <w:color w:val="C00000"/>
        </w:rPr>
        <w:t>PIF</w:t>
      </w:r>
      <w:r>
        <w:rPr>
          <w:rFonts w:ascii="Times New Roman" w:eastAsia="Times New Roman" w:hAnsi="Times New Roman" w:cs="Times New Roman"/>
          <w:b/>
          <w:color w:val="002060"/>
        </w:rPr>
        <w:t xml:space="preserve">) </w:t>
      </w:r>
    </w:p>
    <w:p w:rsidR="00F12E36" w:rsidRDefault="00595E3F" w:rsidP="00AF4A5D">
      <w:pPr>
        <w:ind w:left="0" w:hanging="2"/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FOR ERASMUS + PROJECT APPLICATION</w:t>
      </w:r>
      <w:r w:rsidR="00B253BF">
        <w:rPr>
          <w:rFonts w:ascii="Times New Roman" w:eastAsia="Times New Roman" w:hAnsi="Times New Roman" w:cs="Times New Roman"/>
          <w:b/>
          <w:color w:val="002060"/>
        </w:rPr>
        <w:t>S</w:t>
      </w:r>
      <w:r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2060"/>
        </w:rPr>
        <w:t>IN  202</w:t>
      </w:r>
      <w:r w:rsidR="00CF4F21">
        <w:rPr>
          <w:rFonts w:ascii="Times New Roman" w:eastAsia="Times New Roman" w:hAnsi="Times New Roman" w:cs="Times New Roman"/>
          <w:b/>
          <w:color w:val="002060"/>
        </w:rPr>
        <w:t>3</w:t>
      </w:r>
      <w:proofErr w:type="gramEnd"/>
    </w:p>
    <w:tbl>
      <w:tblPr>
        <w:tblStyle w:val="a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32"/>
      </w:tblGrid>
      <w:tr w:rsidR="00F12E36">
        <w:tc>
          <w:tcPr>
            <w:tcW w:w="9576" w:type="dxa"/>
            <w:gridSpan w:val="2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Pr="00B253BF" w:rsidRDefault="00CF4F21" w:rsidP="00B253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53B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TEKNİKER EĞİTİM KÜLTÜR SAĞLIK VAKFI (TEK-SAV)</w:t>
            </w:r>
          </w:p>
          <w:p w:rsidR="00CF4F21" w:rsidRPr="00CF4F21" w:rsidRDefault="00CF4F21" w:rsidP="00B253BF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2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(TEK-SAV is </w:t>
            </w:r>
            <w:r w:rsidRPr="00B253B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validated</w:t>
            </w:r>
            <w:r w:rsidRPr="00B25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Organization)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PIC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1" w:hanging="3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b/>
                <w:color w:val="000000"/>
                <w:sz w:val="28"/>
                <w:szCs w:val="28"/>
              </w:rPr>
              <w:t>909486551</w:t>
            </w:r>
          </w:p>
        </w:tc>
      </w:tr>
      <w:tr w:rsidR="00F12E36">
        <w:trPr>
          <w:trHeight w:val="425"/>
        </w:trPr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Organization ID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004494"/>
              </w:rPr>
              <w:t>E10174353</w:t>
            </w:r>
          </w:p>
        </w:tc>
      </w:tr>
      <w:tr w:rsidR="00CF4F21" w:rsidTr="00CF4F21">
        <w:trPr>
          <w:trHeight w:val="475"/>
        </w:trPr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F4F21" w:rsidRDefault="00CF4F21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PADOR  Number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CF4F21" w:rsidRPr="00CF4F21" w:rsidRDefault="00CF4F21" w:rsidP="00CF4F21">
            <w:pPr>
              <w:shd w:val="clear" w:color="auto" w:fill="FFFFFF"/>
              <w:spacing w:after="0" w:line="240" w:lineRule="auto"/>
              <w:ind w:left="0" w:hanging="2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CF4F21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TR-2018-FVP-2402044253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Legal name of the organization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Tekniker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Vakfı</w:t>
            </w:r>
            <w:proofErr w:type="spellEnd"/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Legal name of the organization in Latin characters (if applicable)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F4F21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CF4F2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Technician Education Culture  Health Foundation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Acronym/Organization’s short name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Pr="00CF4F21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CF4F21">
              <w:rPr>
                <w:rFonts w:ascii="Times New Roman" w:eastAsia="Times New Roman" w:hAnsi="Times New Roman" w:cs="Times New Roman"/>
                <w:b/>
                <w:color w:val="002060"/>
              </w:rPr>
              <w:t>TEK-SAV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National ID (if applicable)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Department (if applicable)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Project Department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Address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Şehit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Çetin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Görgü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Sokak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, No: 9  Daire:10</w:t>
            </w:r>
          </w:p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Maltepe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Çankaya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</w:rPr>
              <w:t>-Ankara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Country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CF4F21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TURKIYE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Region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Central Anatolia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P.O. Box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-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Post code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06570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City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Ankara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Website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F65B1C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hyperlink r:id="rId9">
              <w:r w:rsidR="00595E3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www.teksav.org.tr</w:t>
              </w:r>
            </w:hyperlink>
            <w:r w:rsidR="00595E3F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E-mail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F65B1C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hyperlink r:id="rId10">
              <w:r w:rsidR="00595E3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teksavinfo@gmail.com</w:t>
              </w:r>
            </w:hyperlink>
            <w:r w:rsidR="00595E3F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Telephone 1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highlight w:val="yellow"/>
              </w:rPr>
              <w:t>+ 90  (312) 229 56 03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Telephone 2</w:t>
            </w:r>
            <w:r w:rsidR="009915E7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 (Mobile) 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9915E7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+90 5424078653 </w:t>
            </w:r>
          </w:p>
        </w:tc>
      </w:tr>
      <w:tr w:rsidR="00F12E36">
        <w:tc>
          <w:tcPr>
            <w:tcW w:w="4644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Fax</w:t>
            </w:r>
          </w:p>
        </w:tc>
        <w:tc>
          <w:tcPr>
            <w:tcW w:w="4932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highlight w:val="yellow"/>
              </w:rPr>
              <w:t>+ 90  (312) 229 56 03</w:t>
            </w:r>
          </w:p>
        </w:tc>
      </w:tr>
    </w:tbl>
    <w:p w:rsidR="00F12E36" w:rsidRDefault="00F12E36" w:rsidP="00AF4A5D">
      <w:pPr>
        <w:ind w:left="-2" w:firstLine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0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39"/>
      </w:tblGrid>
      <w:tr w:rsidR="00F12E36">
        <w:tc>
          <w:tcPr>
            <w:tcW w:w="9576" w:type="dxa"/>
            <w:gridSpan w:val="2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PROFILE</w:t>
            </w:r>
          </w:p>
        </w:tc>
      </w:tr>
      <w:tr w:rsidR="00F12E36">
        <w:tc>
          <w:tcPr>
            <w:tcW w:w="563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Type of organization</w:t>
            </w:r>
          </w:p>
        </w:tc>
        <w:tc>
          <w:tcPr>
            <w:tcW w:w="393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F12E36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  <w:tr w:rsidR="00F12E36">
        <w:tc>
          <w:tcPr>
            <w:tcW w:w="563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Is the partner organization a public body?</w:t>
            </w:r>
          </w:p>
        </w:tc>
        <w:tc>
          <w:tcPr>
            <w:tcW w:w="393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(YES/NO)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NO</w:t>
            </w:r>
          </w:p>
        </w:tc>
      </w:tr>
      <w:tr w:rsidR="00F12E36">
        <w:tc>
          <w:tcPr>
            <w:tcW w:w="563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Is the partner organization a non-profit?</w:t>
            </w:r>
          </w:p>
        </w:tc>
        <w:tc>
          <w:tcPr>
            <w:tcW w:w="393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(YES/NO)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YES</w:t>
            </w:r>
          </w:p>
        </w:tc>
      </w:tr>
      <w:tr w:rsidR="00F12E36">
        <w:tc>
          <w:tcPr>
            <w:tcW w:w="563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Is your organization a private entity?</w:t>
            </w:r>
          </w:p>
        </w:tc>
        <w:tc>
          <w:tcPr>
            <w:tcW w:w="393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(YES/NO)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NO</w:t>
            </w:r>
          </w:p>
        </w:tc>
      </w:tr>
      <w:tr w:rsidR="00F12E36">
        <w:tc>
          <w:tcPr>
            <w:tcW w:w="5637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Is your organization: a public body at regional/national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 xml:space="preserve">level; an association of regions; a European Grouping of Territorial Cooperation; or a profit-making body active in Corporate Social Responsibility?-  </w:t>
            </w:r>
          </w:p>
        </w:tc>
        <w:tc>
          <w:tcPr>
            <w:tcW w:w="393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 xml:space="preserve">(YES/NO)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NATIONAL LEVEL,       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>NON –PROFIT NGO</w:t>
            </w:r>
          </w:p>
        </w:tc>
      </w:tr>
    </w:tbl>
    <w:p w:rsidR="00F12E36" w:rsidRDefault="00F12E36" w:rsidP="00AF4A5D">
      <w:pPr>
        <w:spacing w:after="0"/>
        <w:ind w:left="0" w:hanging="2"/>
        <w:jc w:val="both"/>
        <w:rPr>
          <w:rFonts w:ascii="Times New Roman" w:eastAsia="Times New Roman" w:hAnsi="Times New Roman" w:cs="Times New Roman"/>
          <w:color w:val="002060"/>
        </w:rPr>
      </w:pPr>
    </w:p>
    <w:tbl>
      <w:tblPr>
        <w:tblStyle w:val="a1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12E36">
        <w:trPr>
          <w:trHeight w:val="823"/>
        </w:trPr>
        <w:tc>
          <w:tcPr>
            <w:tcW w:w="9576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Default="00595E3F" w:rsidP="00AF4A5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BACKGROUND AND EXPERIENCE</w:t>
            </w:r>
          </w:p>
          <w:p w:rsidR="00F12E36" w:rsidRDefault="00595E3F" w:rsidP="00AF4A5D">
            <w:pPr>
              <w:widowControl w:val="0"/>
              <w:tabs>
                <w:tab w:val="left" w:pos="1903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2060"/>
              </w:rPr>
              <w:t>Please briefly present the partner organization.</w:t>
            </w:r>
          </w:p>
        </w:tc>
      </w:tr>
      <w:tr w:rsidR="00F12E36">
        <w:tc>
          <w:tcPr>
            <w:tcW w:w="957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676434" w:rsidRDefault="00676434" w:rsidP="00676434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Technician Education Culture Health Foundation (</w:t>
            </w:r>
            <w:r w:rsidRPr="0001174B">
              <w:rPr>
                <w:color w:val="000000"/>
                <w:lang w:val="en-GB"/>
              </w:rPr>
              <w:t>TEK-SAV</w:t>
            </w:r>
            <w:r>
              <w:rPr>
                <w:color w:val="000000"/>
                <w:lang w:val="en-GB"/>
              </w:rPr>
              <w:t>)</w:t>
            </w:r>
            <w:r w:rsidRPr="0001174B">
              <w:rPr>
                <w:color w:val="000000"/>
                <w:lang w:val="en-GB"/>
              </w:rPr>
              <w:t xml:space="preserve"> has been established as </w:t>
            </w:r>
            <w:r>
              <w:rPr>
                <w:color w:val="000000"/>
                <w:lang w:val="en-GB"/>
              </w:rPr>
              <w:t xml:space="preserve">a </w:t>
            </w:r>
            <w:r w:rsidRPr="0001174B">
              <w:rPr>
                <w:color w:val="000000"/>
                <w:lang w:val="en-GB"/>
              </w:rPr>
              <w:t xml:space="preserve">Non-Governmental Organization on </w:t>
            </w:r>
            <w:r>
              <w:rPr>
                <w:color w:val="000000"/>
                <w:lang w:val="en-GB"/>
              </w:rPr>
              <w:t xml:space="preserve">08 </w:t>
            </w:r>
            <w:r w:rsidRPr="0001174B">
              <w:rPr>
                <w:color w:val="000000"/>
                <w:lang w:val="en-GB"/>
              </w:rPr>
              <w:t xml:space="preserve">March </w:t>
            </w:r>
            <w:r w:rsidRPr="004C1980">
              <w:rPr>
                <w:b/>
                <w:color w:val="000000"/>
                <w:lang w:val="en-GB"/>
              </w:rPr>
              <w:t>1993</w:t>
            </w:r>
            <w:r w:rsidRPr="0001174B">
              <w:rPr>
                <w:color w:val="000000"/>
                <w:lang w:val="en-GB"/>
              </w:rPr>
              <w:t xml:space="preserve"> in Ankara </w:t>
            </w:r>
            <w:r>
              <w:rPr>
                <w:color w:val="000000"/>
                <w:lang w:val="en-GB"/>
              </w:rPr>
              <w:t>-</w:t>
            </w:r>
            <w:r w:rsidRPr="0001174B">
              <w:rPr>
                <w:color w:val="000000"/>
                <w:lang w:val="en-GB"/>
              </w:rPr>
              <w:t xml:space="preserve">Turkey. </w:t>
            </w:r>
          </w:p>
          <w:p w:rsidR="00676434" w:rsidRDefault="00676434" w:rsidP="00676434">
            <w:pPr>
              <w:pStyle w:val="NormalWeb"/>
              <w:suppressAutoHyphens w:val="0"/>
              <w:spacing w:before="0" w:beforeAutospacing="0" w:after="0" w:afterAutospacing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lang w:val="en-GB"/>
              </w:rPr>
            </w:pPr>
            <w:r w:rsidRPr="0001174B">
              <w:rPr>
                <w:color w:val="000000"/>
                <w:lang w:val="en-GB"/>
              </w:rPr>
              <w:t xml:space="preserve">Main aim of TEKSAV </w:t>
            </w:r>
            <w:r>
              <w:rPr>
                <w:color w:val="000000"/>
                <w:lang w:val="en-GB"/>
              </w:rPr>
              <w:t>establishing</w:t>
            </w:r>
            <w:r w:rsidRPr="0001174B">
              <w:rPr>
                <w:color w:val="000000"/>
                <w:lang w:val="en-GB"/>
              </w:rPr>
              <w:t xml:space="preserve"> communication and </w:t>
            </w:r>
            <w:r>
              <w:rPr>
                <w:color w:val="000000"/>
                <w:lang w:val="en-GB"/>
              </w:rPr>
              <w:t xml:space="preserve">collaboration </w:t>
            </w:r>
            <w:r w:rsidRPr="0001174B">
              <w:rPr>
                <w:color w:val="000000"/>
                <w:lang w:val="en-GB"/>
              </w:rPr>
              <w:t xml:space="preserve">network among </w:t>
            </w:r>
            <w:r>
              <w:rPr>
                <w:color w:val="000000"/>
                <w:lang w:val="en-GB"/>
              </w:rPr>
              <w:t xml:space="preserve">graduates of </w:t>
            </w:r>
            <w:proofErr w:type="gramStart"/>
            <w:r>
              <w:rPr>
                <w:color w:val="000000"/>
                <w:lang w:val="en-GB"/>
              </w:rPr>
              <w:t>VET  Colleges</w:t>
            </w:r>
            <w:proofErr w:type="gramEnd"/>
            <w:r>
              <w:rPr>
                <w:color w:val="000000"/>
                <w:lang w:val="en-GB"/>
              </w:rPr>
              <w:t>, VET Schools.</w:t>
            </w:r>
          </w:p>
          <w:p w:rsidR="00676434" w:rsidRDefault="00676434" w:rsidP="00676434">
            <w:pPr>
              <w:pStyle w:val="NormalWeb"/>
              <w:suppressAutoHyphens w:val="0"/>
              <w:spacing w:before="0" w:beforeAutospacing="0" w:after="0" w:afterAutospacing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Keeping the links with VET Colleges, VET Schools and Business World, Governmental Organizations and other stake –holders directly concerning </w:t>
            </w:r>
            <w:proofErr w:type="gramStart"/>
            <w:r>
              <w:rPr>
                <w:color w:val="000000"/>
                <w:lang w:val="en-GB"/>
              </w:rPr>
              <w:t>the  VET</w:t>
            </w:r>
            <w:proofErr w:type="gramEnd"/>
            <w:r>
              <w:rPr>
                <w:color w:val="000000"/>
                <w:lang w:val="en-GB"/>
              </w:rPr>
              <w:t xml:space="preserve"> Education.</w:t>
            </w:r>
          </w:p>
          <w:p w:rsidR="00676434" w:rsidRDefault="00676434" w:rsidP="00676434">
            <w:pPr>
              <w:pStyle w:val="NormalWeb"/>
              <w:suppressAutoHyphens w:val="0"/>
              <w:spacing w:before="0" w:beforeAutospacing="0" w:after="0" w:afterAutospacing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Making</w:t>
            </w:r>
            <w:r w:rsidRPr="0001174B">
              <w:rPr>
                <w:color w:val="000000"/>
                <w:lang w:val="en-GB"/>
              </w:rPr>
              <w:t xml:space="preserve"> contribution</w:t>
            </w:r>
            <w:r>
              <w:rPr>
                <w:color w:val="000000"/>
                <w:lang w:val="en-GB"/>
              </w:rPr>
              <w:t xml:space="preserve"> to develop VET Curricula and Methods by National and EU projects.  </w:t>
            </w:r>
          </w:p>
          <w:p w:rsidR="00676434" w:rsidRDefault="00676434" w:rsidP="00676434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In addition to </w:t>
            </w:r>
            <w:r w:rsidRPr="00321847">
              <w:rPr>
                <w:color w:val="000000"/>
                <w:lang w:val="en-GB"/>
              </w:rPr>
              <w:t xml:space="preserve">Vocational </w:t>
            </w:r>
            <w:r>
              <w:rPr>
                <w:color w:val="000000"/>
                <w:lang w:val="en-GB"/>
              </w:rPr>
              <w:t xml:space="preserve">and Technical </w:t>
            </w:r>
            <w:r w:rsidRPr="00321847">
              <w:rPr>
                <w:color w:val="000000"/>
                <w:lang w:val="en-GB"/>
              </w:rPr>
              <w:t>Education</w:t>
            </w:r>
            <w:r>
              <w:rPr>
                <w:color w:val="000000"/>
                <w:lang w:val="en-GB"/>
              </w:rPr>
              <w:t xml:space="preserve"> based activities;</w:t>
            </w:r>
          </w:p>
          <w:p w:rsidR="006D3C44" w:rsidRDefault="006D3C44" w:rsidP="006D3C44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color w:val="000000"/>
                <w:lang w:val="en-GB"/>
              </w:rPr>
            </w:pPr>
            <w:r w:rsidRPr="006D3C44">
              <w:rPr>
                <w:color w:val="000000"/>
                <w:lang w:val="en-GB"/>
              </w:rPr>
              <w:t xml:space="preserve">TEK-SAV </w:t>
            </w:r>
            <w:proofErr w:type="spellStart"/>
            <w:r w:rsidRPr="006D3C44">
              <w:rPr>
                <w:color w:val="000000"/>
                <w:lang w:val="en-GB"/>
              </w:rPr>
              <w:t>Muğla</w:t>
            </w:r>
            <w:proofErr w:type="spellEnd"/>
            <w:r w:rsidRPr="006D3C44">
              <w:rPr>
                <w:color w:val="000000"/>
                <w:lang w:val="en-GB"/>
              </w:rPr>
              <w:t xml:space="preserve"> Branch was opened on 19 June 2021.</w:t>
            </w:r>
            <w:r>
              <w:rPr>
                <w:color w:val="000000"/>
                <w:lang w:val="en-GB"/>
              </w:rPr>
              <w:t xml:space="preserve"> </w:t>
            </w:r>
            <w:r w:rsidR="00676434" w:rsidRPr="00676434">
              <w:rPr>
                <w:color w:val="000000"/>
                <w:lang w:val="en-GB"/>
              </w:rPr>
              <w:t>TEK-SAV</w:t>
            </w:r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Muğla</w:t>
            </w:r>
            <w:proofErr w:type="spellEnd"/>
            <w:r>
              <w:rPr>
                <w:color w:val="000000"/>
                <w:lang w:val="en-GB"/>
              </w:rPr>
              <w:t xml:space="preserve"> Branch, together with its stakeholders</w:t>
            </w:r>
            <w:r w:rsidR="00676434" w:rsidRPr="00676434">
              <w:rPr>
                <w:color w:val="000000"/>
                <w:lang w:val="en-GB"/>
              </w:rPr>
              <w:t xml:space="preserve"> are planning to carry out </w:t>
            </w:r>
            <w:r>
              <w:rPr>
                <w:color w:val="000000"/>
                <w:lang w:val="en-GB"/>
              </w:rPr>
              <w:t xml:space="preserve">National and EU </w:t>
            </w:r>
            <w:r w:rsidR="00676434" w:rsidRPr="00676434">
              <w:rPr>
                <w:color w:val="000000"/>
                <w:lang w:val="en-GB"/>
              </w:rPr>
              <w:t xml:space="preserve">projects </w:t>
            </w:r>
            <w:r>
              <w:rPr>
                <w:color w:val="000000"/>
                <w:lang w:val="en-GB"/>
              </w:rPr>
              <w:t xml:space="preserve">about </w:t>
            </w:r>
            <w:r w:rsidR="00676434" w:rsidRPr="00676434">
              <w:rPr>
                <w:color w:val="000000"/>
                <w:lang w:val="en-GB"/>
              </w:rPr>
              <w:t xml:space="preserve"> Culture, Art, Music, Sports, Green </w:t>
            </w:r>
            <w:r w:rsidR="00CF4F21">
              <w:rPr>
                <w:color w:val="000000"/>
                <w:lang w:val="en-GB"/>
              </w:rPr>
              <w:t>and Clean Environment ,</w:t>
            </w:r>
            <w:r w:rsidR="00CF4F21">
              <w:t xml:space="preserve"> </w:t>
            </w:r>
            <w:r w:rsidR="00CF4F21" w:rsidRPr="00CF4F21">
              <w:rPr>
                <w:color w:val="000000"/>
                <w:lang w:val="en-GB"/>
              </w:rPr>
              <w:t>Hydroponic Agriculture (Soilless Agriculture) Plant</w:t>
            </w:r>
            <w:r w:rsidR="00CF4F21">
              <w:rPr>
                <w:color w:val="000000"/>
                <w:lang w:val="en-GB"/>
              </w:rPr>
              <w:t xml:space="preserve"> Projects and Youth Entrepreneurship Projects   </w:t>
            </w:r>
            <w:r w:rsidR="00676434" w:rsidRPr="00676434">
              <w:rPr>
                <w:color w:val="000000"/>
                <w:lang w:val="en-GB"/>
              </w:rPr>
              <w:t xml:space="preserve">, </w:t>
            </w:r>
            <w:r w:rsidR="009915E7" w:rsidRPr="009915E7">
              <w:rPr>
                <w:color w:val="000000"/>
                <w:lang w:val="en-GB"/>
              </w:rPr>
              <w:t>support projects for the elderly</w:t>
            </w:r>
            <w:r w:rsidR="009915E7">
              <w:rPr>
                <w:color w:val="000000"/>
                <w:lang w:val="en-GB"/>
              </w:rPr>
              <w:t xml:space="preserve"> </w:t>
            </w:r>
            <w:r w:rsidR="00CF4F21">
              <w:rPr>
                <w:color w:val="000000"/>
                <w:lang w:val="en-GB"/>
              </w:rPr>
              <w:t xml:space="preserve"> </w:t>
            </w:r>
            <w:r w:rsidR="00676434" w:rsidRPr="00676434">
              <w:rPr>
                <w:color w:val="000000"/>
                <w:lang w:val="en-GB"/>
              </w:rPr>
              <w:t xml:space="preserve">in </w:t>
            </w:r>
            <w:r>
              <w:rPr>
                <w:color w:val="000000"/>
                <w:lang w:val="en-GB"/>
              </w:rPr>
              <w:t>202</w:t>
            </w:r>
            <w:r w:rsidR="00CF4F21">
              <w:rPr>
                <w:color w:val="000000"/>
                <w:lang w:val="en-GB"/>
              </w:rPr>
              <w:t>3</w:t>
            </w:r>
            <w:r>
              <w:rPr>
                <w:color w:val="000000"/>
                <w:lang w:val="en-GB"/>
              </w:rPr>
              <w:t xml:space="preserve"> and coming years. </w:t>
            </w:r>
          </w:p>
          <w:p w:rsidR="006D3C44" w:rsidRDefault="006D3C44" w:rsidP="006D3C44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color w:val="000000"/>
                <w:lang w:val="en-GB"/>
              </w:rPr>
            </w:pPr>
            <w:r w:rsidRPr="006D3C44">
              <w:rPr>
                <w:color w:val="000000"/>
                <w:lang w:val="en-GB"/>
              </w:rPr>
              <w:t xml:space="preserve">TEK-SAV has the Quality </w:t>
            </w:r>
            <w:r>
              <w:rPr>
                <w:color w:val="000000"/>
                <w:lang w:val="en-GB"/>
              </w:rPr>
              <w:t xml:space="preserve">Label </w:t>
            </w:r>
            <w:r w:rsidRPr="006D3C44">
              <w:rPr>
                <w:color w:val="000000"/>
                <w:lang w:val="en-GB"/>
              </w:rPr>
              <w:t>Certificate as the sending institution</w:t>
            </w:r>
            <w:r w:rsidR="009915E7">
              <w:rPr>
                <w:color w:val="000000"/>
                <w:lang w:val="en-GB"/>
              </w:rPr>
              <w:t>/Organizations</w:t>
            </w:r>
            <w:r w:rsidRPr="006D3C44">
              <w:rPr>
                <w:color w:val="000000"/>
                <w:lang w:val="en-GB"/>
              </w:rPr>
              <w:t xml:space="preserve"> in ESC projects, valid between 2021 and 2027.</w:t>
            </w:r>
          </w:p>
          <w:p w:rsidR="00676434" w:rsidRPr="0001174B" w:rsidRDefault="00676434" w:rsidP="00676434">
            <w:pPr>
              <w:pStyle w:val="NormalWeb"/>
              <w:spacing w:before="0" w:beforeAutospacing="0" w:after="0" w:afterAutospacing="0"/>
              <w:ind w:left="0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TEK-SAV  advocate  </w:t>
            </w:r>
            <w:r w:rsidRPr="00321847">
              <w:rPr>
                <w:color w:val="000000"/>
                <w:lang w:val="en-GB"/>
              </w:rPr>
              <w:t>human rights, disadvantaged groups</w:t>
            </w:r>
            <w:r>
              <w:rPr>
                <w:color w:val="000000"/>
                <w:lang w:val="en-GB"/>
              </w:rPr>
              <w:t xml:space="preserve">’ rights </w:t>
            </w:r>
            <w:r w:rsidRPr="00321847">
              <w:rPr>
                <w:color w:val="000000"/>
                <w:lang w:val="en-GB"/>
              </w:rPr>
              <w:t>, democracy, gender equality</w:t>
            </w:r>
            <w:r>
              <w:rPr>
                <w:color w:val="000000"/>
                <w:lang w:val="en-GB"/>
              </w:rPr>
              <w:t xml:space="preserve">, </w:t>
            </w:r>
            <w:r w:rsidRPr="00321847">
              <w:rPr>
                <w:color w:val="000000"/>
                <w:lang w:val="en-GB"/>
              </w:rPr>
              <w:t xml:space="preserve"> </w:t>
            </w:r>
            <w:r w:rsidRPr="00DA7528">
              <w:rPr>
                <w:color w:val="000000"/>
                <w:lang w:val="en-GB"/>
              </w:rPr>
              <w:t>equality in law</w:t>
            </w:r>
            <w:r>
              <w:rPr>
                <w:color w:val="000000"/>
                <w:lang w:val="en-GB"/>
              </w:rPr>
              <w:t xml:space="preserve"> </w:t>
            </w:r>
            <w:r w:rsidRPr="00321847">
              <w:rPr>
                <w:color w:val="000000"/>
                <w:lang w:val="en-GB"/>
              </w:rPr>
              <w:t>on various</w:t>
            </w:r>
            <w:r>
              <w:rPr>
                <w:color w:val="000000"/>
                <w:lang w:val="en-GB"/>
              </w:rPr>
              <w:t xml:space="preserve"> </w:t>
            </w:r>
            <w:r w:rsidRPr="00321847">
              <w:rPr>
                <w:color w:val="000000"/>
                <w:lang w:val="en-GB"/>
              </w:rPr>
              <w:t xml:space="preserve"> platforms</w:t>
            </w:r>
            <w:r>
              <w:t xml:space="preserve"> as a </w:t>
            </w:r>
            <w:r>
              <w:rPr>
                <w:color w:val="000000"/>
                <w:lang w:val="en-GB"/>
              </w:rPr>
              <w:t xml:space="preserve"> Civil Society Organization and pay special attention to </w:t>
            </w:r>
            <w:r w:rsidRPr="00DA7528">
              <w:rPr>
                <w:color w:val="000000"/>
                <w:lang w:val="en-GB"/>
              </w:rPr>
              <w:t xml:space="preserve">encouraging </w:t>
            </w:r>
            <w:r>
              <w:rPr>
                <w:color w:val="000000"/>
                <w:lang w:val="en-GB"/>
              </w:rPr>
              <w:t xml:space="preserve">members and followers to participate </w:t>
            </w:r>
            <w:r>
              <w:t xml:space="preserve">National and International </w:t>
            </w:r>
            <w:r>
              <w:rPr>
                <w:color w:val="000000"/>
                <w:lang w:val="en-GB"/>
              </w:rPr>
              <w:t>cultural and social activities for better and happier life.</w:t>
            </w:r>
          </w:p>
          <w:p w:rsidR="00676434" w:rsidRDefault="00676434" w:rsidP="00676434">
            <w:pPr>
              <w:pStyle w:val="NormalWeb"/>
              <w:spacing w:before="0" w:beforeAutospacing="0" w:after="0" w:afterAutospacing="0" w:line="28" w:lineRule="atLeast"/>
              <w:ind w:left="1" w:hanging="3"/>
              <w:rPr>
                <w:b/>
                <w:sz w:val="28"/>
                <w:szCs w:val="28"/>
              </w:rPr>
            </w:pPr>
          </w:p>
          <w:p w:rsidR="00676434" w:rsidRPr="00DA7528" w:rsidRDefault="00676434" w:rsidP="00676434">
            <w:pPr>
              <w:pStyle w:val="NormalWeb"/>
              <w:spacing w:before="0" w:beforeAutospacing="0" w:after="0" w:afterAutospacing="0" w:line="28" w:lineRule="atLeast"/>
              <w:ind w:left="0" w:hanging="2"/>
            </w:pPr>
            <w:r w:rsidRPr="00DA7528">
              <w:t xml:space="preserve">TEKSAV ‘s  EU projects </w:t>
            </w:r>
          </w:p>
          <w:p w:rsidR="00676434" w:rsidRPr="004701B9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>
              <w:t>Methodological Studies in the caring of the Old people and relation with VET</w:t>
            </w:r>
          </w:p>
          <w:p w:rsidR="00676434" w:rsidRPr="0018043C" w:rsidRDefault="00676434" w:rsidP="00676434">
            <w:pPr>
              <w:pStyle w:val="NormalWeb"/>
              <w:spacing w:before="0" w:beforeAutospacing="0" w:after="60" w:afterAutospacing="0" w:line="28" w:lineRule="atLeast"/>
              <w:ind w:left="0" w:hanging="2"/>
            </w:pPr>
            <w:r>
              <w:t xml:space="preserve">            </w:t>
            </w:r>
            <w:r w:rsidRPr="0018043C">
              <w:t>2010-1-TR1-LEO03-1478)</w:t>
            </w:r>
          </w:p>
          <w:p w:rsidR="00676434" w:rsidRPr="00676434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Style w:val="smallfont1"/>
                <w:rFonts w:ascii="Times New Roman" w:hAnsi="Times New Roman"/>
                <w:color w:val="auto"/>
                <w:sz w:val="24"/>
                <w:szCs w:val="24"/>
              </w:rPr>
            </w:pPr>
            <w:r w:rsidRPr="0018043C">
              <w:rPr>
                <w:color w:val="000000"/>
              </w:rPr>
              <w:t xml:space="preserve">IF (Improved Future)  </w:t>
            </w:r>
            <w:r w:rsidRPr="00676434">
              <w:rPr>
                <w:rStyle w:val="smallfont1"/>
                <w:rFonts w:ascii="Times New Roman" w:hAnsi="Times New Roman"/>
                <w:color w:val="auto"/>
                <w:sz w:val="24"/>
                <w:szCs w:val="24"/>
              </w:rPr>
              <w:t>Leonardo Da Vinci 2008-1-SE1-LEO05-00423</w:t>
            </w:r>
          </w:p>
          <w:p w:rsidR="00676434" w:rsidRPr="0018043C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lang w:val="fr-FR"/>
              </w:rPr>
            </w:pPr>
            <w:r w:rsidRPr="00FE0C69">
              <w:rPr>
                <w:color w:val="000000"/>
                <w:lang w:val="fr-FR"/>
              </w:rPr>
              <w:t xml:space="preserve">ENTREVET  </w:t>
            </w:r>
            <w:r w:rsidRPr="00FE0C69">
              <w:rPr>
                <w:lang w:val="fr-FR"/>
              </w:rPr>
              <w:t>DE/08/LLP-</w:t>
            </w:r>
            <w:proofErr w:type="spellStart"/>
            <w:r w:rsidRPr="00FE0C69">
              <w:rPr>
                <w:lang w:val="fr-FR"/>
              </w:rPr>
              <w:t>LdV</w:t>
            </w:r>
            <w:proofErr w:type="spellEnd"/>
            <w:r w:rsidRPr="00FE0C69">
              <w:rPr>
                <w:lang w:val="fr-FR"/>
              </w:rPr>
              <w:t>/TOI/147130</w:t>
            </w:r>
            <w:r>
              <w:rPr>
                <w:lang w:val="fr-FR"/>
              </w:rPr>
              <w:t xml:space="preserve">  </w:t>
            </w:r>
          </w:p>
          <w:p w:rsidR="00676434" w:rsidRPr="0018043C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lang w:val="fr-FR"/>
              </w:rPr>
            </w:pPr>
            <w:r w:rsidRPr="0018043C">
              <w:rPr>
                <w:color w:val="000000"/>
              </w:rPr>
              <w:t xml:space="preserve">Gender and Diversity in VET Project  </w:t>
            </w:r>
            <w:r w:rsidRPr="00193E4B">
              <w:t xml:space="preserve">2007 LLP-LdV-TOI-2007-RO-016 </w:t>
            </w:r>
          </w:p>
          <w:p w:rsidR="00676434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 w:rsidRPr="00193E4B">
              <w:rPr>
                <w:color w:val="000000"/>
              </w:rPr>
              <w:t xml:space="preserve">Empower Deprived Learners  </w:t>
            </w:r>
            <w:r w:rsidRPr="00193E4B">
              <w:t>2007 LLP-</w:t>
            </w:r>
            <w:proofErr w:type="spellStart"/>
            <w:r w:rsidRPr="00193E4B">
              <w:t>LdV</w:t>
            </w:r>
            <w:proofErr w:type="spellEnd"/>
            <w:r w:rsidRPr="00193E4B">
              <w:t>/TOI/2007/NO/165.013</w:t>
            </w:r>
          </w:p>
          <w:p w:rsidR="00676434" w:rsidRPr="0018043C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 w:rsidRPr="0018043C">
              <w:rPr>
                <w:color w:val="000000"/>
              </w:rPr>
              <w:t>Better Building 2007</w:t>
            </w:r>
            <w:r>
              <w:t xml:space="preserve"> LLP-LDV-TOI-07-IT</w:t>
            </w:r>
          </w:p>
          <w:p w:rsidR="00676434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 w:rsidRPr="00193E4B">
              <w:rPr>
                <w:color w:val="000000"/>
              </w:rPr>
              <w:t xml:space="preserve">INNOVET   </w:t>
            </w:r>
            <w:r w:rsidRPr="00193E4B">
              <w:t>LLP-</w:t>
            </w:r>
            <w:proofErr w:type="spellStart"/>
            <w:r w:rsidRPr="00193E4B">
              <w:t>LdV</w:t>
            </w:r>
            <w:proofErr w:type="spellEnd"/>
            <w:r w:rsidRPr="00193E4B">
              <w:t xml:space="preserve">-TOI-FI 16801 </w:t>
            </w:r>
            <w:r>
              <w:t xml:space="preserve"> </w:t>
            </w:r>
          </w:p>
          <w:p w:rsidR="00676434" w:rsidRPr="0018043C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 w:rsidRPr="0018043C">
              <w:rPr>
                <w:color w:val="000000"/>
              </w:rPr>
              <w:t xml:space="preserve">Guide life   </w:t>
            </w:r>
            <w:r w:rsidRPr="00193E4B">
              <w:t xml:space="preserve">2006-SE/06/B/F/PP-161004  </w:t>
            </w:r>
          </w:p>
          <w:p w:rsidR="00676434" w:rsidRPr="0018043C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</w:rPr>
            </w:pPr>
            <w:r w:rsidRPr="00193E4B">
              <w:rPr>
                <w:color w:val="000000"/>
              </w:rPr>
              <w:t xml:space="preserve">Juvenile Drop-Outs   </w:t>
            </w:r>
            <w:r w:rsidRPr="00193E4B">
              <w:rPr>
                <w:b/>
                <w:bCs/>
              </w:rPr>
              <w:t xml:space="preserve"> </w:t>
            </w:r>
            <w:r w:rsidRPr="00193E4B">
              <w:rPr>
                <w:bCs/>
              </w:rPr>
              <w:t>2005-1650/20 GR2 LP</w:t>
            </w:r>
          </w:p>
          <w:p w:rsidR="00676434" w:rsidRDefault="00676434" w:rsidP="00676434">
            <w:pPr>
              <w:pStyle w:val="NormalWeb"/>
              <w:numPr>
                <w:ilvl w:val="0"/>
                <w:numId w:val="3"/>
              </w:numPr>
              <w:suppressAutoHyphens w:val="0"/>
              <w:spacing w:before="0" w:beforeAutospacing="0" w:after="60" w:afterAutospacing="0" w:line="28" w:lineRule="atLeast"/>
              <w:ind w:leftChars="0" w:left="0" w:firstLineChars="0" w:hanging="2"/>
              <w:textDirection w:val="lrTb"/>
              <w:textAlignment w:val="auto"/>
              <w:outlineLvl w:val="9"/>
            </w:pPr>
            <w:r w:rsidRPr="0018043C">
              <w:rPr>
                <w:lang w:val="tr-TR" w:eastAsia="tr-TR"/>
              </w:rPr>
              <w:t xml:space="preserve">LENE+ (Learning </w:t>
            </w:r>
            <w:proofErr w:type="spellStart"/>
            <w:r w:rsidRPr="0018043C">
              <w:rPr>
                <w:lang w:val="tr-TR" w:eastAsia="tr-TR"/>
              </w:rPr>
              <w:t>Environments</w:t>
            </w:r>
            <w:proofErr w:type="spellEnd"/>
            <w:r w:rsidRPr="0018043C">
              <w:rPr>
                <w:lang w:val="tr-TR" w:eastAsia="tr-TR"/>
              </w:rPr>
              <w:t xml:space="preserve"> </w:t>
            </w:r>
            <w:proofErr w:type="spellStart"/>
            <w:r w:rsidRPr="0018043C">
              <w:rPr>
                <w:lang w:val="tr-TR" w:eastAsia="tr-TR"/>
              </w:rPr>
              <w:t>for</w:t>
            </w:r>
            <w:proofErr w:type="spellEnd"/>
            <w:r w:rsidRPr="0018043C">
              <w:rPr>
                <w:lang w:val="tr-TR" w:eastAsia="tr-TR"/>
              </w:rPr>
              <w:t xml:space="preserve"> NEET </w:t>
            </w:r>
            <w:proofErr w:type="spellStart"/>
            <w:r w:rsidRPr="0018043C">
              <w:rPr>
                <w:lang w:val="tr-TR" w:eastAsia="tr-TR"/>
              </w:rPr>
              <w:t>Entrepreneurship</w:t>
            </w:r>
            <w:proofErr w:type="spellEnd"/>
            <w:r>
              <w:rPr>
                <w:lang w:val="tr-TR" w:eastAsia="tr-TR"/>
              </w:rPr>
              <w:t xml:space="preserve">) </w:t>
            </w:r>
          </w:p>
          <w:p w:rsidR="009915E7" w:rsidRDefault="00676434" w:rsidP="00676434">
            <w:pPr>
              <w:pStyle w:val="NormalWeb"/>
              <w:spacing w:before="0" w:beforeAutospacing="0" w:after="60" w:afterAutospacing="0" w:line="28" w:lineRule="atLeast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18043C">
              <w:rPr>
                <w:color w:val="000000"/>
              </w:rPr>
              <w:t xml:space="preserve">2019-1-SE02-KA205-002430   </w:t>
            </w:r>
          </w:p>
          <w:p w:rsidR="009915E7" w:rsidRPr="009915E7" w:rsidRDefault="009915E7" w:rsidP="009915E7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before="0" w:beforeAutospacing="0" w:after="60" w:afterAutospacing="0" w:line="28" w:lineRule="atLeast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r w:rsidR="00FA00E0">
              <w:rPr>
                <w:color w:val="000000"/>
              </w:rPr>
              <w:t>Let us T</w:t>
            </w:r>
            <w:r>
              <w:rPr>
                <w:color w:val="000000"/>
              </w:rPr>
              <w:t>hink Green</w:t>
            </w:r>
            <w:r w:rsidRPr="009915E7">
              <w:t xml:space="preserve">” </w:t>
            </w:r>
            <w:r>
              <w:t xml:space="preserve">  </w:t>
            </w:r>
            <w:r w:rsidRPr="009915E7">
              <w:t>Project No : 101086205</w:t>
            </w:r>
            <w:r w:rsidR="00676434" w:rsidRPr="009915E7">
              <w:t xml:space="preserve">  </w:t>
            </w:r>
            <w:r w:rsidRPr="009915E7">
              <w:t xml:space="preserve"> </w:t>
            </w:r>
            <w:hyperlink r:id="rId11" w:history="1">
              <w:r w:rsidRPr="007D0BEB">
                <w:rPr>
                  <w:rStyle w:val="Kpr"/>
                </w:rPr>
                <w:t>www.letusthinkgreen.com</w:t>
              </w:r>
            </w:hyperlink>
            <w:r>
              <w:t xml:space="preserve">  </w:t>
            </w:r>
          </w:p>
          <w:p w:rsidR="00676434" w:rsidRPr="0018043C" w:rsidRDefault="009915E7" w:rsidP="009915E7">
            <w:pPr>
              <w:pStyle w:val="NormalWeb"/>
              <w:numPr>
                <w:ilvl w:val="0"/>
                <w:numId w:val="5"/>
              </w:numPr>
              <w:spacing w:before="0" w:beforeAutospacing="0" w:after="60" w:afterAutospacing="0" w:line="28" w:lineRule="atLeast"/>
              <w:ind w:leftChars="0" w:firstLineChars="0"/>
              <w:rPr>
                <w:color w:val="000000"/>
              </w:rPr>
            </w:pPr>
            <w:r>
              <w:t xml:space="preserve">January 2023- 31  December 2024, </w:t>
            </w:r>
            <w:r w:rsidRPr="009915E7">
              <w:t>ERASMUS YOUTH-TOG</w:t>
            </w:r>
            <w:r w:rsidR="00FA00E0">
              <w:t xml:space="preserve"> PROJECT</w:t>
            </w:r>
          </w:p>
          <w:p w:rsidR="00F12E36" w:rsidRDefault="00F12E36" w:rsidP="00AF4A5D">
            <w:pPr>
              <w:widowControl w:val="0"/>
              <w:tabs>
                <w:tab w:val="left" w:pos="1903"/>
              </w:tabs>
              <w:spacing w:after="199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2E36" w:rsidRDefault="00F12E3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F12E36" w:rsidRDefault="00F12E3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F12E36" w:rsidRDefault="00F12E36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2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767"/>
      </w:tblGrid>
      <w:tr w:rsidR="00F12E36" w:rsidTr="006D3C44">
        <w:trPr>
          <w:trHeight w:val="640"/>
        </w:trPr>
        <w:tc>
          <w:tcPr>
            <w:tcW w:w="9576" w:type="dxa"/>
            <w:gridSpan w:val="2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Default="00595E3F" w:rsidP="00AF4A5D">
            <w:pPr>
              <w:widowControl w:val="0"/>
              <w:tabs>
                <w:tab w:val="left" w:pos="1903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Key staff Involved in Project</w:t>
            </w:r>
          </w:p>
        </w:tc>
      </w:tr>
      <w:tr w:rsidR="00F12E36">
        <w:tc>
          <w:tcPr>
            <w:tcW w:w="18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vAlign w:val="center"/>
          </w:tcPr>
          <w:p w:rsidR="00F12E36" w:rsidRDefault="00595E3F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Mr.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Cemal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Kutlu</w:t>
            </w:r>
            <w:proofErr w:type="spellEnd"/>
          </w:p>
          <w:p w:rsidR="009915E7" w:rsidRDefault="00211667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(President of TEK- </w:t>
            </w:r>
            <w:r w:rsidR="009915E7">
              <w:rPr>
                <w:rFonts w:ascii="Verdana" w:eastAsia="Verdana" w:hAnsi="Verdana" w:cs="Verdana"/>
                <w:sz w:val="16"/>
                <w:szCs w:val="16"/>
              </w:rPr>
              <w:t>SAV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Foundation </w:t>
            </w:r>
            <w:bookmarkStart w:id="0" w:name="_GoBack"/>
            <w:bookmarkEnd w:id="0"/>
            <w:r w:rsidR="009915E7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7767" w:type="dxa"/>
            <w:vAlign w:val="center"/>
          </w:tcPr>
          <w:p w:rsidR="00676434" w:rsidRPr="00116404" w:rsidRDefault="00676434" w:rsidP="00676434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Cemal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Kutlu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is one </w:t>
            </w: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ofe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the founders of the TEK-SAV and he is president of TEK-SAV now. </w:t>
            </w:r>
          </w:p>
          <w:p w:rsidR="00676434" w:rsidRPr="00116404" w:rsidRDefault="00676434" w:rsidP="00676434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He has worked in the government as a Higher Technician for 26 years and got retired in 1995. He opened private Tourism and Travel Agency in Ankara, 1995. </w:t>
            </w:r>
          </w:p>
          <w:p w:rsidR="00676434" w:rsidRPr="00116404" w:rsidRDefault="00676434" w:rsidP="00676434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He has experience in the management of the EU projects. He managed 9 EU projects. He use office </w:t>
            </w: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programmes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, and has competency for web </w:t>
            </w:r>
            <w:r w:rsidR="00A6275D" w:rsidRPr="00116404">
              <w:rPr>
                <w:rFonts w:ascii="Arial" w:hAnsi="Arial" w:cs="Arial"/>
                <w:bCs/>
                <w:sz w:val="20"/>
                <w:szCs w:val="20"/>
              </w:rPr>
              <w:t>design. He</w:t>
            </w:r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knows English and French as basic level.</w:t>
            </w:r>
          </w:p>
          <w:p w:rsidR="00676434" w:rsidRPr="00116404" w:rsidRDefault="00676434" w:rsidP="00676434">
            <w:pPr>
              <w:spacing w:after="0" w:line="240" w:lineRule="auto"/>
              <w:ind w:left="0" w:hanging="2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Cemal</w:t>
            </w:r>
            <w:proofErr w:type="spellEnd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Kutlu</w:t>
            </w:r>
            <w:proofErr w:type="spellEnd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6275D"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has experience</w:t>
            </w:r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for High Voltage Electrical </w:t>
            </w:r>
            <w:r w:rsidR="00A6275D"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installation;</w:t>
            </w:r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He graduated from VET School </w:t>
            </w:r>
            <w:r w:rsidR="00A6275D"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and VET</w:t>
            </w:r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Colleges and worked in Ministry of </w:t>
            </w:r>
            <w:r w:rsidR="00A6275D"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Energy as</w:t>
            </w:r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Electrical Technician for 26 years.  He took active role in the</w:t>
            </w:r>
            <w:proofErr w:type="gramStart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 10</w:t>
            </w:r>
            <w:proofErr w:type="gramEnd"/>
            <w:r w:rsidRPr="001164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EU projects He has good relation with some Business and Industrial Organizations in Ankara .He will use these experiences in project.</w:t>
            </w:r>
          </w:p>
          <w:p w:rsidR="00F12E36" w:rsidRPr="00116404" w:rsidRDefault="00676434" w:rsidP="00676434">
            <w:pPr>
              <w:spacing w:after="120"/>
              <w:ind w:left="0" w:hanging="2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Cemal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bCs/>
                <w:sz w:val="20"/>
                <w:szCs w:val="20"/>
              </w:rPr>
              <w:t>Kutlu</w:t>
            </w:r>
            <w:proofErr w:type="spellEnd"/>
            <w:r w:rsidRPr="00116404">
              <w:rPr>
                <w:rFonts w:ascii="Arial" w:hAnsi="Arial" w:cs="Arial"/>
                <w:bCs/>
                <w:sz w:val="20"/>
                <w:szCs w:val="20"/>
              </w:rPr>
              <w:t xml:space="preserve"> will be project management  staff  of TEK-SAV  in the  EU project</w:t>
            </w:r>
          </w:p>
        </w:tc>
      </w:tr>
      <w:tr w:rsidR="00676434">
        <w:tc>
          <w:tcPr>
            <w:tcW w:w="18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vAlign w:val="center"/>
          </w:tcPr>
          <w:p w:rsidR="00676434" w:rsidRDefault="00676434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Mr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Emre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Koçak</w:t>
            </w:r>
            <w:proofErr w:type="spellEnd"/>
          </w:p>
          <w:p w:rsidR="009915E7" w:rsidRDefault="009915E7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( President of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Mugla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Branch)</w:t>
            </w:r>
          </w:p>
        </w:tc>
        <w:tc>
          <w:tcPr>
            <w:tcW w:w="7767" w:type="dxa"/>
            <w:vAlign w:val="center"/>
          </w:tcPr>
          <w:p w:rsidR="00676434" w:rsidRPr="00116404" w:rsidRDefault="00676434" w:rsidP="00676434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6404">
              <w:rPr>
                <w:rFonts w:ascii="Arial" w:hAnsi="Arial" w:cs="Arial"/>
                <w:sz w:val="20"/>
                <w:szCs w:val="20"/>
              </w:rPr>
              <w:t>Emre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</w:rPr>
              <w:t>Koçak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</w:rPr>
              <w:t xml:space="preserve"> is a professional conference interpreter for German, Turkish, Spanish and French language. He is fluent in 5 languages. He is founder of </w:t>
            </w:r>
            <w:proofErr w:type="spellStart"/>
            <w:r w:rsidRPr="00116404">
              <w:rPr>
                <w:rFonts w:ascii="Arial" w:hAnsi="Arial" w:cs="Arial"/>
                <w:bCs/>
                <w:color w:val="404040"/>
                <w:sz w:val="20"/>
                <w:szCs w:val="20"/>
              </w:rPr>
              <w:t>Clase</w:t>
            </w:r>
            <w:proofErr w:type="spellEnd"/>
            <w:r w:rsidRPr="00116404">
              <w:rPr>
                <w:rFonts w:ascii="Arial" w:hAnsi="Arial" w:cs="Arial"/>
                <w:bCs/>
                <w:color w:val="404040"/>
                <w:sz w:val="20"/>
                <w:szCs w:val="20"/>
              </w:rPr>
              <w:t xml:space="preserve"> Barcelona Language School, Barcelona, Spain.</w:t>
            </w:r>
            <w:r w:rsidRPr="00116404"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  <w:t xml:space="preserve"> </w:t>
            </w:r>
            <w:r w:rsidRPr="00116404">
              <w:rPr>
                <w:rFonts w:ascii="Arial" w:hAnsi="Arial" w:cs="Arial"/>
                <w:sz w:val="20"/>
                <w:szCs w:val="20"/>
              </w:rPr>
              <w:t xml:space="preserve"> He has and has extensive experience in the development of Life-Long-Learning curriculum. He will be responsible for the content-related development work and coordination between project partners, with regard to these content-related questions. His linguistic and communicative competence will be used whenever needed.</w:t>
            </w:r>
            <w:r w:rsidR="00A6275D" w:rsidRPr="001164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275D" w:rsidRPr="00116404">
              <w:rPr>
                <w:rFonts w:ascii="Arial" w:hAnsi="Arial" w:cs="Arial"/>
                <w:sz w:val="20"/>
                <w:szCs w:val="20"/>
              </w:rPr>
              <w:t>Emre</w:t>
            </w:r>
            <w:proofErr w:type="spellEnd"/>
            <w:r w:rsidR="00A6275D" w:rsidRPr="001164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6275D" w:rsidRPr="00116404">
              <w:rPr>
                <w:rFonts w:ascii="Arial" w:hAnsi="Arial" w:cs="Arial"/>
                <w:sz w:val="20"/>
                <w:szCs w:val="20"/>
              </w:rPr>
              <w:t>Koçak</w:t>
            </w:r>
            <w:proofErr w:type="spellEnd"/>
            <w:r w:rsidR="00A6275D" w:rsidRPr="00116404">
              <w:rPr>
                <w:rFonts w:ascii="Arial" w:hAnsi="Arial" w:cs="Arial"/>
                <w:sz w:val="20"/>
                <w:szCs w:val="20"/>
              </w:rPr>
              <w:t xml:space="preserve"> lives </w:t>
            </w:r>
            <w:proofErr w:type="gramStart"/>
            <w:r w:rsidR="00A6275D" w:rsidRPr="00116404">
              <w:rPr>
                <w:rFonts w:ascii="Arial" w:hAnsi="Arial" w:cs="Arial"/>
                <w:sz w:val="20"/>
                <w:szCs w:val="20"/>
              </w:rPr>
              <w:t xml:space="preserve">in  </w:t>
            </w:r>
            <w:proofErr w:type="spellStart"/>
            <w:r w:rsidR="00A6275D" w:rsidRPr="00116404">
              <w:rPr>
                <w:rFonts w:ascii="Arial" w:hAnsi="Arial" w:cs="Arial"/>
                <w:sz w:val="20"/>
                <w:szCs w:val="20"/>
              </w:rPr>
              <w:t>Turkiye</w:t>
            </w:r>
            <w:proofErr w:type="spellEnd"/>
            <w:proofErr w:type="gramEnd"/>
            <w:r w:rsidRPr="00116404">
              <w:rPr>
                <w:rFonts w:ascii="Arial" w:hAnsi="Arial" w:cs="Arial"/>
                <w:sz w:val="20"/>
                <w:szCs w:val="20"/>
              </w:rPr>
              <w:t xml:space="preserve"> and Spain.</w:t>
            </w:r>
          </w:p>
          <w:p w:rsidR="00676434" w:rsidRPr="00116404" w:rsidRDefault="00676434" w:rsidP="009915E7">
            <w:pPr>
              <w:spacing w:after="120"/>
              <w:ind w:leftChars="0" w:left="0" w:firstLineChars="0" w:firstLine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9915E7">
        <w:tc>
          <w:tcPr>
            <w:tcW w:w="18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vAlign w:val="center"/>
          </w:tcPr>
          <w:p w:rsidR="009915E7" w:rsidRDefault="009915E7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Ms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 Clare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Bilig</w:t>
            </w:r>
            <w:proofErr w:type="spellEnd"/>
          </w:p>
          <w:p w:rsidR="009915E7" w:rsidRDefault="009915E7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(Youth-Worker of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Mugla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Branch)</w:t>
            </w:r>
          </w:p>
        </w:tc>
        <w:tc>
          <w:tcPr>
            <w:tcW w:w="7767" w:type="dxa"/>
            <w:vAlign w:val="center"/>
          </w:tcPr>
          <w:p w:rsidR="009915E7" w:rsidRPr="00116404" w:rsidRDefault="009915E7" w:rsidP="009915E7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She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studied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social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work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Munich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been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actively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involved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youth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work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since 2003. </w:t>
            </w:r>
          </w:p>
          <w:p w:rsidR="009915E7" w:rsidRPr="00116404" w:rsidRDefault="009915E7" w:rsidP="009915E7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She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was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employed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for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many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years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at an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educational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institution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Munich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(ETC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e.V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.)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worked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there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for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disadvantaged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young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people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education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providing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legal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advice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support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during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their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apprenticeships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. </w:t>
            </w:r>
          </w:p>
          <w:p w:rsidR="009915E7" w:rsidRPr="00116404" w:rsidRDefault="009915E7" w:rsidP="009915E7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Clare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speaks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Spanish, </w:t>
            </w:r>
            <w:proofErr w:type="gram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English ,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German</w:t>
            </w:r>
            <w:proofErr w:type="spellEnd"/>
            <w:proofErr w:type="gram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Turkish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 has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travelled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extensively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visiting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many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countries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continents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always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keen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on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new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people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and</w:t>
            </w:r>
            <w:proofErr w:type="spellEnd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16404">
              <w:rPr>
                <w:rFonts w:ascii="Arial" w:hAnsi="Arial" w:cs="Arial"/>
                <w:sz w:val="20"/>
                <w:szCs w:val="20"/>
                <w:lang w:val="tr-TR"/>
              </w:rPr>
              <w:t>cultures</w:t>
            </w:r>
            <w:proofErr w:type="spellEnd"/>
          </w:p>
          <w:p w:rsidR="009915E7" w:rsidRPr="00116404" w:rsidRDefault="009915E7" w:rsidP="00676434">
            <w:pPr>
              <w:spacing w:after="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04">
        <w:tc>
          <w:tcPr>
            <w:tcW w:w="18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vAlign w:val="center"/>
          </w:tcPr>
          <w:p w:rsidR="00116404" w:rsidRDefault="00116404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Rıza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Gürbüz</w:t>
            </w:r>
            <w:proofErr w:type="spellEnd"/>
          </w:p>
          <w:p w:rsidR="00116404" w:rsidRDefault="00116404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Project Coordinator</w:t>
            </w:r>
          </w:p>
        </w:tc>
        <w:tc>
          <w:tcPr>
            <w:tcW w:w="7767" w:type="dxa"/>
            <w:vAlign w:val="center"/>
          </w:tcPr>
          <w:p w:rsidR="00116404" w:rsidRPr="009915E7" w:rsidRDefault="00116404" w:rsidP="00B253BF">
            <w:pPr>
              <w:spacing w:after="120"/>
              <w:ind w:left="0" w:hanging="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Riza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GURBUZ ,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is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Mechancial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Engineer , managed  VET  College for 8 years , has 35 years’ experience in VET courses. He is responsible person to manage the EU project s of TEK-SAV Foundation.</w:t>
            </w:r>
          </w:p>
        </w:tc>
      </w:tr>
      <w:tr w:rsidR="00676434">
        <w:tc>
          <w:tcPr>
            <w:tcW w:w="1809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vAlign w:val="center"/>
          </w:tcPr>
          <w:p w:rsidR="00676434" w:rsidRDefault="00676434" w:rsidP="00AF4A5D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767" w:type="dxa"/>
            <w:vAlign w:val="center"/>
          </w:tcPr>
          <w:p w:rsidR="00676434" w:rsidRDefault="00676434" w:rsidP="00AF4A5D">
            <w:pPr>
              <w:spacing w:after="120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12E36" w:rsidRDefault="00F12E36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3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12E36">
        <w:tc>
          <w:tcPr>
            <w:tcW w:w="9576" w:type="dxa"/>
            <w:gridSpan w:val="2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LEGAL REPRESENTATIVE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tabs>
                <w:tab w:val="center" w:pos="22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Mr</w:t>
            </w:r>
            <w:proofErr w:type="spellEnd"/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Male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Cemal</w:t>
            </w:r>
            <w:proofErr w:type="spellEnd"/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Kutlu</w:t>
            </w:r>
            <w:proofErr w:type="spellEnd"/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lastRenderedPageBreak/>
              <w:t>Department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Management 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President of TEK-SAV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F65B1C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hyperlink r:id="rId12">
              <w:r w:rsidR="00595E3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kutlu.cemal@gmail.com</w:t>
              </w:r>
            </w:hyperlink>
            <w:r w:rsidR="00595E3F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Telephone 1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+90 5323440257</w:t>
            </w:r>
          </w:p>
        </w:tc>
      </w:tr>
    </w:tbl>
    <w:p w:rsidR="00F12E36" w:rsidRDefault="00F12E36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4"/>
        <w:tblW w:w="9576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12E36">
        <w:tc>
          <w:tcPr>
            <w:tcW w:w="9576" w:type="dxa"/>
            <w:gridSpan w:val="2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CONTACT PERSON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tabs>
                <w:tab w:val="center" w:pos="2286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Title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116404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Dr.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Gender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Male 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First name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116404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</w:rPr>
              <w:t>Riza</w:t>
            </w:r>
            <w:proofErr w:type="spellEnd"/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Family name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116404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GÜRBÜZ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Department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Project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Position 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Project Coordinator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595E3F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E-mail 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F65B1C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hyperlink r:id="rId13" w:history="1">
              <w:r w:rsidR="00391024" w:rsidRPr="007D0BEB">
                <w:rPr>
                  <w:rStyle w:val="Kpr"/>
                  <w:rFonts w:ascii="Times New Roman" w:eastAsia="Times New Roman" w:hAnsi="Times New Roman" w:cs="Times New Roman"/>
                </w:rPr>
                <w:t>teksavmugla@gmail.com</w:t>
              </w:r>
            </w:hyperlink>
            <w:r w:rsidR="00595E3F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</w:p>
        </w:tc>
      </w:tr>
      <w:tr w:rsidR="00F12E36"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:rsidR="00F12E36" w:rsidRDefault="00391024" w:rsidP="00AF4A5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Mobile Phone:</w:t>
            </w:r>
          </w:p>
        </w:tc>
        <w:tc>
          <w:tcPr>
            <w:tcW w:w="4788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</w:tcPr>
          <w:p w:rsidR="00F12E36" w:rsidRDefault="00116404" w:rsidP="00AF4A5D">
            <w:pPr>
              <w:ind w:left="0" w:hanging="2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+90 542 407 8653</w:t>
            </w:r>
          </w:p>
        </w:tc>
      </w:tr>
    </w:tbl>
    <w:p w:rsidR="00F12E36" w:rsidRDefault="00F12E36" w:rsidP="00F12E36">
      <w:pPr>
        <w:ind w:left="0" w:hanging="2"/>
        <w:rPr>
          <w:rFonts w:ascii="Times New Roman" w:eastAsia="Times New Roman" w:hAnsi="Times New Roman" w:cs="Times New Roman"/>
        </w:rPr>
      </w:pPr>
    </w:p>
    <w:sectPr w:rsidR="00F12E36">
      <w:footerReference w:type="default" r:id="rId14"/>
      <w:pgSz w:w="12240" w:h="15840"/>
      <w:pgMar w:top="851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1C" w:rsidRDefault="00F65B1C" w:rsidP="0067643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65B1C" w:rsidRDefault="00F65B1C" w:rsidP="006764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36" w:rsidRDefault="00595E3F" w:rsidP="00AF4A5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166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F12E36" w:rsidRDefault="00595E3F" w:rsidP="00AF4A5D">
    <w:pPr>
      <w:ind w:left="0" w:hanging="2"/>
      <w:jc w:val="center"/>
      <w:rPr>
        <w:color w:val="BDD6EE"/>
        <w:sz w:val="18"/>
        <w:szCs w:val="18"/>
      </w:rPr>
    </w:pPr>
    <w:r>
      <w:rPr>
        <w:b/>
        <w:i/>
        <w:color w:val="BDD6EE"/>
        <w:sz w:val="18"/>
        <w:szCs w:val="18"/>
      </w:rPr>
      <w:t>PARTNER IDENTIFICATION FORM (PIF) FOR ERASMUS+ PROJECT APPLICATION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1C" w:rsidRDefault="00F65B1C" w:rsidP="006764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65B1C" w:rsidRDefault="00F65B1C" w:rsidP="0067643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E1F"/>
    <w:multiLevelType w:val="hybridMultilevel"/>
    <w:tmpl w:val="839C92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9179F"/>
    <w:multiLevelType w:val="hybridMultilevel"/>
    <w:tmpl w:val="6A4C46E6"/>
    <w:lvl w:ilvl="0" w:tplc="D6D4FB54">
      <w:start w:val="1"/>
      <w:numFmt w:val="decimalZero"/>
      <w:lvlText w:val="%1"/>
      <w:lvlJc w:val="left"/>
      <w:pPr>
        <w:ind w:left="11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8823FB"/>
    <w:multiLevelType w:val="multilevel"/>
    <w:tmpl w:val="1BF4C14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9A3CE6"/>
    <w:multiLevelType w:val="hybridMultilevel"/>
    <w:tmpl w:val="05CA763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2F7054"/>
    <w:multiLevelType w:val="multilevel"/>
    <w:tmpl w:val="10784E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2E36"/>
    <w:rsid w:val="00116404"/>
    <w:rsid w:val="00211667"/>
    <w:rsid w:val="00391024"/>
    <w:rsid w:val="00441715"/>
    <w:rsid w:val="00595E3F"/>
    <w:rsid w:val="00676434"/>
    <w:rsid w:val="006D3C44"/>
    <w:rsid w:val="006E1712"/>
    <w:rsid w:val="009915E7"/>
    <w:rsid w:val="00A6275D"/>
    <w:rsid w:val="00AF4A5D"/>
    <w:rsid w:val="00B253BF"/>
    <w:rsid w:val="00C97775"/>
    <w:rsid w:val="00CF4F21"/>
    <w:rsid w:val="00F12E36"/>
    <w:rsid w:val="00F65B1C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2Char">
    <w:name w:val="Başlık 2 Char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Balk4Char">
    <w:name w:val="Başlık 4 Char"/>
    <w:rPr>
      <w:rFonts w:ascii="Cambria" w:hAnsi="Cambria" w:cs="Cambria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textspan">
    <w:name w:val="skype_pnh_text_span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youthaffint">
    <w:name w:val="youth.af.f.int"/>
    <w:basedOn w:val="Normal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</w:rPr>
  </w:style>
  <w:style w:type="character" w:styleId="zlenenKpr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ps">
    <w:name w:val="hps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youthaff">
    <w:name w:val="youth.af.f"/>
    <w:basedOn w:val="Normal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table" w:customStyle="1" w:styleId="GridTable5Dark-Accent2">
    <w:name w:val="Grid Table 5 Dark - Accent 2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1-Vurgu6">
    <w:name w:val="Medium List 1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6">
    <w:name w:val="Medium Shading 2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6">
    <w:name w:val="Medium Shading 1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4">
    <w:name w:val="Medium Grid 1 Accent 4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font1">
    <w:name w:val="smallfont1"/>
    <w:rPr>
      <w:rFonts w:ascii="Verdana" w:hAnsi="Verdana" w:hint="default"/>
      <w:color w:val="5E5E5E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gt-baf-word-clickable">
    <w:name w:val="gt-baf-word-clickabl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ind w:left="708"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2Char">
    <w:name w:val="Başlık 2 Char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Balk4Char">
    <w:name w:val="Başlık 4 Char"/>
    <w:rPr>
      <w:rFonts w:ascii="Cambria" w:hAnsi="Cambria" w:cs="Cambria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textspan">
    <w:name w:val="skype_pnh_text_span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youthaffint">
    <w:name w:val="youth.af.f.int"/>
    <w:basedOn w:val="Normal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</w:rPr>
  </w:style>
  <w:style w:type="character" w:styleId="zlenenKpr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ps">
    <w:name w:val="hps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youthaff">
    <w:name w:val="youth.af.f"/>
    <w:basedOn w:val="Normal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table" w:customStyle="1" w:styleId="GridTable5Dark-Accent2">
    <w:name w:val="Grid Table 5 Dark - Accent 2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1-Vurgu6">
    <w:name w:val="Medium List 1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6">
    <w:name w:val="Medium Shading 2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6">
    <w:name w:val="Medium Shading 1 Accent 6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4">
    <w:name w:val="Medium Grid 1 Accent 4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font1">
    <w:name w:val="smallfont1"/>
    <w:rPr>
      <w:rFonts w:ascii="Verdana" w:hAnsi="Verdana" w:hint="default"/>
      <w:color w:val="5E5E5E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gt-baf-word-clickable">
    <w:name w:val="gt-baf-word-clickabl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ind w:left="708"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ksavmugl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tlu.cemal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tusthinkgree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ksavinf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ksav.org.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Yj+/pGHCS92hCdThVVCjhi1Nw==">AMUW2mUy6gOeF45/X4S9ymYXE5QYkAyoszV4RJ7MoKZTzpIdi6l/iGFixkDW/Mjd1yF/XpvOdUIXaCXRLA6Tsy1borO7bLdbZYnGZsw5FM4WJ40Y6Mn5VyU=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mvi</cp:lastModifiedBy>
  <cp:revision>2</cp:revision>
  <dcterms:created xsi:type="dcterms:W3CDTF">2023-12-25T10:09:00Z</dcterms:created>
  <dcterms:modified xsi:type="dcterms:W3CDTF">2023-12-25T10:09:00Z</dcterms:modified>
</cp:coreProperties>
</file>