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tl w:val="0"/>
        </w:rPr>
      </w:r>
    </w:p>
    <w:tbl>
      <w:tblPr>
        <w:tblStyle w:val="Table1"/>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540"/>
        <w:gridCol w:w="5372"/>
        <w:tblGridChange w:id="0">
          <w:tblGrid>
            <w:gridCol w:w="4540"/>
            <w:gridCol w:w="5372"/>
          </w:tblGrid>
        </w:tblGridChange>
      </w:tblGrid>
      <w:tr>
        <w:trPr>
          <w:cantSplit w:val="0"/>
          <w:tblHeader w:val="0"/>
        </w:trPr>
        <w:tc>
          <w:tcPr>
            <w:gridSpan w:val="2"/>
          </w:tcPr>
          <w:p w:rsidR="00000000" w:rsidDel="00000000" w:rsidP="00000000" w:rsidRDefault="00000000" w:rsidRPr="00000000" w14:paraId="00000002">
            <w:pPr>
              <w:spacing w:after="120" w:lineRule="auto"/>
              <w:jc w:val="both"/>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sz w:val="22"/>
                <w:szCs w:val="22"/>
                <w:rtl w:val="0"/>
              </w:rPr>
              <w:t xml:space="preserve">Partner Organisation</w:t>
            </w:r>
          </w:p>
        </w:tc>
      </w:tr>
      <w:tr>
        <w:trPr>
          <w:cantSplit w:val="0"/>
          <w:tblHeader w:val="0"/>
        </w:trPr>
        <w:tc>
          <w:tcPr/>
          <w:p w:rsidR="00000000" w:rsidDel="00000000" w:rsidP="00000000" w:rsidRDefault="00000000" w:rsidRPr="00000000" w14:paraId="00000004">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 </w:t>
            </w:r>
          </w:p>
        </w:tc>
        <w:tc>
          <w:tcPr/>
          <w:p w:rsidR="00000000" w:rsidDel="00000000" w:rsidP="00000000" w:rsidRDefault="00000000" w:rsidRPr="00000000" w14:paraId="00000005">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940414710</w:t>
            </w:r>
            <w:r w:rsidDel="00000000" w:rsidR="00000000" w:rsidRPr="00000000">
              <w:rPr>
                <w:rtl w:val="0"/>
              </w:rPr>
            </w:r>
          </w:p>
        </w:tc>
      </w:tr>
      <w:tr>
        <w:trPr>
          <w:cantSplit w:val="0"/>
          <w:tblHeader w:val="0"/>
        </w:trPr>
        <w:tc>
          <w:tcPr/>
          <w:p w:rsidR="00000000" w:rsidDel="00000000" w:rsidP="00000000" w:rsidRDefault="00000000" w:rsidRPr="00000000" w14:paraId="00000006">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OID:</w:t>
            </w:r>
          </w:p>
        </w:tc>
        <w:tc>
          <w:tcPr/>
          <w:p w:rsidR="00000000" w:rsidDel="00000000" w:rsidP="00000000" w:rsidRDefault="00000000" w:rsidRPr="00000000" w14:paraId="0000000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E10149967</w:t>
            </w:r>
          </w:p>
        </w:tc>
      </w:tr>
      <w:tr>
        <w:trPr>
          <w:cantSplit w:val="0"/>
          <w:tblHeader w:val="0"/>
        </w:trPr>
        <w:tc>
          <w:tcPr/>
          <w:p w:rsidR="00000000" w:rsidDel="00000000" w:rsidP="00000000" w:rsidRDefault="00000000" w:rsidRPr="00000000" w14:paraId="00000008">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legal name (in national language ):</w:t>
            </w:r>
          </w:p>
        </w:tc>
        <w:tc>
          <w:tcPr/>
          <w:p w:rsidR="00000000" w:rsidDel="00000000" w:rsidP="00000000" w:rsidRDefault="00000000" w:rsidRPr="00000000" w14:paraId="00000009">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Фондация за предприемачество, култура и образование</w:t>
            </w:r>
            <w:r w:rsidDel="00000000" w:rsidR="00000000" w:rsidRPr="00000000">
              <w:rPr>
                <w:rtl w:val="0"/>
              </w:rPr>
            </w:r>
          </w:p>
          <w:p w:rsidR="00000000" w:rsidDel="00000000" w:rsidP="00000000" w:rsidRDefault="00000000" w:rsidRPr="00000000" w14:paraId="0000000A">
            <w:pPr>
              <w:spacing w:after="12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legal name (Latin characters): </w:t>
            </w:r>
          </w:p>
        </w:tc>
        <w:tc>
          <w:tcPr/>
          <w:p w:rsidR="00000000" w:rsidDel="00000000" w:rsidP="00000000" w:rsidRDefault="00000000" w:rsidRPr="00000000" w14:paraId="0000000C">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Foundation for Entrepreneurship, Culture and Education</w:t>
            </w:r>
          </w:p>
        </w:tc>
      </w:tr>
      <w:tr>
        <w:trPr>
          <w:cantSplit w:val="0"/>
          <w:tblHeader w:val="0"/>
        </w:trPr>
        <w:tc>
          <w:tcPr/>
          <w:p w:rsidR="00000000" w:rsidDel="00000000" w:rsidP="00000000" w:rsidRDefault="00000000" w:rsidRPr="00000000" w14:paraId="0000000D">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Acronym: </w:t>
            </w:r>
          </w:p>
        </w:tc>
        <w:tc>
          <w:tcPr/>
          <w:p w:rsidR="00000000" w:rsidDel="00000000" w:rsidP="00000000" w:rsidRDefault="00000000" w:rsidRPr="00000000" w14:paraId="0000000E">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FECE</w:t>
            </w:r>
          </w:p>
        </w:tc>
      </w:tr>
      <w:tr>
        <w:trPr>
          <w:cantSplit w:val="0"/>
          <w:tblHeader w:val="0"/>
        </w:trPr>
        <w:tc>
          <w:tcPr/>
          <w:p w:rsidR="00000000" w:rsidDel="00000000" w:rsidP="00000000" w:rsidRDefault="00000000" w:rsidRPr="00000000" w14:paraId="0000000F">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ID (if applicable): </w:t>
            </w:r>
          </w:p>
        </w:tc>
        <w:tc>
          <w:tcPr/>
          <w:p w:rsidR="00000000" w:rsidDel="00000000" w:rsidP="00000000" w:rsidRDefault="00000000" w:rsidRPr="00000000" w14:paraId="00000010">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176641216</w:t>
            </w:r>
          </w:p>
        </w:tc>
      </w:tr>
      <w:tr>
        <w:trPr>
          <w:cantSplit w:val="0"/>
          <w:tblHeader w:val="0"/>
        </w:trPr>
        <w:tc>
          <w:tcPr/>
          <w:p w:rsidR="00000000" w:rsidDel="00000000" w:rsidP="00000000" w:rsidRDefault="00000000" w:rsidRPr="00000000" w14:paraId="00000011">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w:t>
            </w:r>
          </w:p>
        </w:tc>
        <w:tc>
          <w:tcPr/>
          <w:p w:rsidR="00000000" w:rsidDel="00000000" w:rsidP="00000000" w:rsidRDefault="00000000" w:rsidRPr="00000000" w14:paraId="00000012">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Nikolay Rakitin Str.</w:t>
            </w:r>
          </w:p>
        </w:tc>
      </w:tr>
      <w:tr>
        <w:trPr>
          <w:cantSplit w:val="0"/>
          <w:tblHeader w:val="0"/>
        </w:trPr>
        <w:tc>
          <w:tcPr/>
          <w:p w:rsidR="00000000" w:rsidDel="00000000" w:rsidP="00000000" w:rsidRDefault="00000000" w:rsidRPr="00000000" w14:paraId="00000013">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Country: </w:t>
            </w:r>
          </w:p>
        </w:tc>
        <w:tc>
          <w:tcPr/>
          <w:p w:rsidR="00000000" w:rsidDel="00000000" w:rsidP="00000000" w:rsidRDefault="00000000" w:rsidRPr="00000000" w14:paraId="00000014">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Bulgaria</w:t>
            </w:r>
          </w:p>
        </w:tc>
      </w:tr>
      <w:tr>
        <w:trPr>
          <w:cantSplit w:val="0"/>
          <w:tblHeader w:val="0"/>
        </w:trPr>
        <w:tc>
          <w:tcPr/>
          <w:p w:rsidR="00000000" w:rsidDel="00000000" w:rsidP="00000000" w:rsidRDefault="00000000" w:rsidRPr="00000000" w14:paraId="00000015">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Region: </w:t>
            </w:r>
          </w:p>
        </w:tc>
        <w:tc>
          <w:tcPr/>
          <w:p w:rsidR="00000000" w:rsidDel="00000000" w:rsidP="00000000" w:rsidRDefault="00000000" w:rsidRPr="00000000" w14:paraId="00000016">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Southwestern</w:t>
            </w:r>
          </w:p>
        </w:tc>
      </w:tr>
      <w:tr>
        <w:trPr>
          <w:cantSplit w:val="0"/>
          <w:tblHeader w:val="0"/>
        </w:trPr>
        <w:tc>
          <w:tcPr/>
          <w:p w:rsidR="00000000" w:rsidDel="00000000" w:rsidP="00000000" w:rsidRDefault="00000000" w:rsidRPr="00000000" w14:paraId="00000017">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code: </w:t>
            </w:r>
          </w:p>
        </w:tc>
        <w:tc>
          <w:tcPr/>
          <w:p w:rsidR="00000000" w:rsidDel="00000000" w:rsidP="00000000" w:rsidRDefault="00000000" w:rsidRPr="00000000" w14:paraId="00000018">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cantSplit w:val="0"/>
          <w:tblHeader w:val="0"/>
        </w:trPr>
        <w:tc>
          <w:tcPr/>
          <w:p w:rsidR="00000000" w:rsidDel="00000000" w:rsidP="00000000" w:rsidRDefault="00000000" w:rsidRPr="00000000" w14:paraId="00000019">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w:t>
            </w:r>
          </w:p>
        </w:tc>
        <w:tc>
          <w:tcPr/>
          <w:p w:rsidR="00000000" w:rsidDel="00000000" w:rsidP="00000000" w:rsidRDefault="00000000" w:rsidRPr="00000000" w14:paraId="0000001A">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Sofia</w:t>
            </w:r>
          </w:p>
        </w:tc>
      </w:tr>
      <w:tr>
        <w:trPr>
          <w:cantSplit w:val="0"/>
          <w:tblHeader w:val="0"/>
        </w:trPr>
        <w:tc>
          <w:tcPr/>
          <w:p w:rsidR="00000000" w:rsidDel="00000000" w:rsidP="00000000" w:rsidRDefault="00000000" w:rsidRPr="00000000" w14:paraId="0000001B">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Website: </w:t>
            </w:r>
          </w:p>
        </w:tc>
        <w:tc>
          <w:tcPr/>
          <w:p w:rsidR="00000000" w:rsidDel="00000000" w:rsidP="00000000" w:rsidRDefault="00000000" w:rsidRPr="00000000" w14:paraId="0000001C">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foundationece.eu</w:t>
            </w:r>
          </w:p>
        </w:tc>
      </w:tr>
      <w:tr>
        <w:trPr>
          <w:cantSplit w:val="0"/>
          <w:tblHeader w:val="0"/>
        </w:trPr>
        <w:tc>
          <w:tcPr/>
          <w:p w:rsidR="00000000" w:rsidDel="00000000" w:rsidP="00000000" w:rsidRDefault="00000000" w:rsidRPr="00000000" w14:paraId="0000001D">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p>
        </w:tc>
        <w:tc>
          <w:tcPr/>
          <w:p w:rsidR="00000000" w:rsidDel="00000000" w:rsidP="00000000" w:rsidRDefault="00000000" w:rsidRPr="00000000" w14:paraId="0000001E">
            <w:pPr>
              <w:spacing w:after="120" w:lineRule="auto"/>
              <w:jc w:val="both"/>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0563c1"/>
                  <w:sz w:val="20"/>
                  <w:szCs w:val="20"/>
                  <w:u w:val="single"/>
                  <w:rtl w:val="0"/>
                </w:rPr>
                <w:t xml:space="preserve">Foundation.ece@gmail.com</w:t>
              </w:r>
            </w:hyperlink>
            <w:r w:rsidDel="00000000" w:rsidR="00000000" w:rsidRPr="00000000">
              <w:rPr>
                <w:rtl w:val="0"/>
              </w:rPr>
            </w:r>
          </w:p>
        </w:tc>
      </w:tr>
      <w:tr>
        <w:trPr>
          <w:cantSplit w:val="0"/>
          <w:tblHeader w:val="0"/>
        </w:trPr>
        <w:tc>
          <w:tcPr/>
          <w:p w:rsidR="00000000" w:rsidDel="00000000" w:rsidP="00000000" w:rsidRDefault="00000000" w:rsidRPr="00000000" w14:paraId="0000001F">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1: </w:t>
            </w:r>
          </w:p>
        </w:tc>
        <w:tc>
          <w:tcPr/>
          <w:p w:rsidR="00000000" w:rsidDel="00000000" w:rsidP="00000000" w:rsidRDefault="00000000" w:rsidRPr="00000000" w14:paraId="00000020">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+359886417564</w:t>
            </w:r>
          </w:p>
        </w:tc>
      </w:tr>
      <w:tr>
        <w:trPr>
          <w:cantSplit w:val="0"/>
          <w:tblHeader w:val="0"/>
        </w:trPr>
        <w:tc>
          <w:tcPr/>
          <w:p w:rsidR="00000000" w:rsidDel="00000000" w:rsidP="00000000" w:rsidRDefault="00000000" w:rsidRPr="00000000" w14:paraId="00000021">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2:</w:t>
            </w:r>
          </w:p>
        </w:tc>
        <w:tc>
          <w:tcPr/>
          <w:p w:rsidR="00000000" w:rsidDel="00000000" w:rsidP="00000000" w:rsidRDefault="00000000" w:rsidRPr="00000000" w14:paraId="00000022">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+359897966341</w:t>
            </w:r>
          </w:p>
        </w:tc>
      </w:tr>
    </w:tbl>
    <w:p w:rsidR="00000000" w:rsidDel="00000000" w:rsidP="00000000" w:rsidRDefault="00000000" w:rsidRPr="00000000" w14:paraId="00000023">
      <w:pPr>
        <w:spacing w:after="120" w:lineRule="auto"/>
        <w:jc w:val="both"/>
        <w:rPr>
          <w:rFonts w:ascii="Times New Roman" w:cs="Times New Roman" w:eastAsia="Times New Roman" w:hAnsi="Times New Roman"/>
          <w:sz w:val="20"/>
          <w:szCs w:val="20"/>
        </w:rPr>
      </w:pPr>
      <w:r w:rsidDel="00000000" w:rsidR="00000000" w:rsidRPr="00000000">
        <w:rPr>
          <w:rtl w:val="0"/>
        </w:rPr>
      </w:r>
    </w:p>
    <w:tbl>
      <w:tblPr>
        <w:tblStyle w:val="Table2"/>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540"/>
        <w:gridCol w:w="5372"/>
        <w:tblGridChange w:id="0">
          <w:tblGrid>
            <w:gridCol w:w="4540"/>
            <w:gridCol w:w="5372"/>
          </w:tblGrid>
        </w:tblGridChange>
      </w:tblGrid>
      <w:tr>
        <w:trPr>
          <w:cantSplit w:val="0"/>
          <w:tblHeader w:val="0"/>
        </w:trPr>
        <w:tc>
          <w:tcPr>
            <w:gridSpan w:val="2"/>
          </w:tcPr>
          <w:p w:rsidR="00000000" w:rsidDel="00000000" w:rsidP="00000000" w:rsidRDefault="00000000" w:rsidRPr="00000000" w14:paraId="00000024">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Profile</w:t>
            </w:r>
          </w:p>
        </w:tc>
      </w:tr>
      <w:tr>
        <w:trPr>
          <w:cantSplit w:val="0"/>
          <w:tblHeader w:val="0"/>
        </w:trPr>
        <w:tc>
          <w:tcPr/>
          <w:p w:rsidR="00000000" w:rsidDel="00000000" w:rsidP="00000000" w:rsidRDefault="00000000" w:rsidRPr="00000000" w14:paraId="00000026">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of Organisation: </w:t>
            </w:r>
          </w:p>
        </w:tc>
        <w:tc>
          <w:tcPr/>
          <w:p w:rsidR="00000000" w:rsidDel="00000000" w:rsidP="00000000" w:rsidRDefault="00000000" w:rsidRPr="00000000" w14:paraId="00000027">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NGO</w:t>
            </w:r>
          </w:p>
        </w:tc>
      </w:tr>
      <w:tr>
        <w:trPr>
          <w:cantSplit w:val="0"/>
          <w:tblHeader w:val="0"/>
        </w:trPr>
        <w:tc>
          <w:tcPr/>
          <w:p w:rsidR="00000000" w:rsidDel="00000000" w:rsidP="00000000" w:rsidRDefault="00000000" w:rsidRPr="00000000" w14:paraId="00000028">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the partner organisation a public body? </w:t>
            </w:r>
          </w:p>
        </w:tc>
        <w:tc>
          <w:tcPr/>
          <w:p w:rsidR="00000000" w:rsidDel="00000000" w:rsidP="00000000" w:rsidRDefault="00000000" w:rsidRPr="00000000" w14:paraId="00000029">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r>
      <w:tr>
        <w:trPr>
          <w:cantSplit w:val="0"/>
          <w:tblHeader w:val="0"/>
        </w:trPr>
        <w:tc>
          <w:tcPr/>
          <w:p w:rsidR="00000000" w:rsidDel="00000000" w:rsidP="00000000" w:rsidRDefault="00000000" w:rsidRPr="00000000" w14:paraId="0000002A">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the partner organisation a non-profit? </w:t>
            </w:r>
          </w:p>
        </w:tc>
        <w:tc>
          <w:tcPr/>
          <w:p w:rsidR="00000000" w:rsidDel="00000000" w:rsidP="00000000" w:rsidRDefault="00000000" w:rsidRPr="00000000" w14:paraId="0000002B">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r>
    </w:tbl>
    <w:p w:rsidR="00000000" w:rsidDel="00000000" w:rsidP="00000000" w:rsidRDefault="00000000" w:rsidRPr="00000000" w14:paraId="0000002C">
      <w:pPr>
        <w:spacing w:after="120" w:lineRule="auto"/>
        <w:jc w:val="both"/>
        <w:rPr>
          <w:rFonts w:ascii="Times New Roman" w:cs="Times New Roman" w:eastAsia="Times New Roman" w:hAnsi="Times New Roman"/>
          <w:sz w:val="20"/>
          <w:szCs w:val="20"/>
        </w:rPr>
      </w:pPr>
      <w:r w:rsidDel="00000000" w:rsidR="00000000" w:rsidRPr="00000000">
        <w:rPr>
          <w:rtl w:val="0"/>
        </w:rPr>
      </w:r>
    </w:p>
    <w:tbl>
      <w:tblPr>
        <w:tblStyle w:val="Table3"/>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540"/>
        <w:gridCol w:w="5372"/>
        <w:tblGridChange w:id="0">
          <w:tblGrid>
            <w:gridCol w:w="4540"/>
            <w:gridCol w:w="5372"/>
          </w:tblGrid>
        </w:tblGridChange>
      </w:tblGrid>
      <w:tr>
        <w:trPr>
          <w:cantSplit w:val="0"/>
          <w:tblHeader w:val="0"/>
        </w:trPr>
        <w:tc>
          <w:tcPr>
            <w:gridSpan w:val="2"/>
          </w:tcPr>
          <w:p w:rsidR="00000000" w:rsidDel="00000000" w:rsidP="00000000" w:rsidRDefault="00000000" w:rsidRPr="00000000" w14:paraId="0000002D">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Accreditation</w:t>
            </w:r>
          </w:p>
        </w:tc>
      </w:tr>
      <w:tr>
        <w:trPr>
          <w:cantSplit w:val="0"/>
          <w:tblHeader w:val="0"/>
        </w:trPr>
        <w:tc>
          <w:tcPr/>
          <w:p w:rsidR="00000000" w:rsidDel="00000000" w:rsidP="00000000" w:rsidRDefault="00000000" w:rsidRPr="00000000" w14:paraId="0000002F">
            <w:pPr>
              <w:spacing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Has the organisation received any type of accreditation before submitting this application?</w:t>
            </w:r>
            <w:r w:rsidDel="00000000" w:rsidR="00000000" w:rsidRPr="00000000">
              <w:rPr>
                <w:rtl w:val="0"/>
              </w:rPr>
            </w:r>
          </w:p>
        </w:tc>
        <w:tc>
          <w:tcPr/>
          <w:p w:rsidR="00000000" w:rsidDel="00000000" w:rsidP="00000000" w:rsidRDefault="00000000" w:rsidRPr="00000000" w14:paraId="00000030">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2020-1-BG01-KA150-YOU-095237</w:t>
            </w:r>
          </w:p>
          <w:p w:rsidR="00000000" w:rsidDel="00000000" w:rsidP="00000000" w:rsidRDefault="00000000" w:rsidRPr="00000000" w14:paraId="00000031">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Accreditation in the field of youth 2021-2027</w:t>
            </w:r>
          </w:p>
          <w:p w:rsidR="00000000" w:rsidDel="00000000" w:rsidP="00000000" w:rsidRDefault="00000000" w:rsidRPr="00000000" w14:paraId="00000032">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2021-1-BG01-ESC50-095346</w:t>
            </w:r>
          </w:p>
          <w:p w:rsidR="00000000" w:rsidDel="00000000" w:rsidP="00000000" w:rsidRDefault="00000000" w:rsidRPr="00000000" w14:paraId="00000033">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Quality Label European Solidarity Corps 2021-2027</w:t>
            </w:r>
          </w:p>
        </w:tc>
      </w:tr>
    </w:tbl>
    <w:p w:rsidR="00000000" w:rsidDel="00000000" w:rsidP="00000000" w:rsidRDefault="00000000" w:rsidRPr="00000000" w14:paraId="00000034">
      <w:pPr>
        <w:spacing w:after="120" w:lineRule="auto"/>
        <w:jc w:val="both"/>
        <w:rPr>
          <w:rFonts w:ascii="Times New Roman" w:cs="Times New Roman" w:eastAsia="Times New Roman" w:hAnsi="Times New Roman"/>
          <w:sz w:val="20"/>
          <w:szCs w:val="20"/>
        </w:rPr>
      </w:pPr>
      <w:r w:rsidDel="00000000" w:rsidR="00000000" w:rsidRPr="00000000">
        <w:rPr>
          <w:rtl w:val="0"/>
        </w:rPr>
      </w:r>
    </w:p>
    <w:tbl>
      <w:tblPr>
        <w:tblStyle w:val="Table4"/>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2619"/>
        <w:gridCol w:w="7293"/>
        <w:tblGridChange w:id="0">
          <w:tblGrid>
            <w:gridCol w:w="2619"/>
            <w:gridCol w:w="7293"/>
          </w:tblGrid>
        </w:tblGridChange>
      </w:tblGrid>
      <w:tr>
        <w:trPr>
          <w:cantSplit w:val="0"/>
          <w:tblHeader w:val="0"/>
        </w:trPr>
        <w:tc>
          <w:tcPr>
            <w:gridSpan w:val="2"/>
          </w:tcPr>
          <w:p w:rsidR="00000000" w:rsidDel="00000000" w:rsidP="00000000" w:rsidRDefault="00000000" w:rsidRPr="00000000" w14:paraId="00000035">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Background and Experience </w:t>
            </w:r>
          </w:p>
        </w:tc>
      </w:tr>
      <w:tr>
        <w:trPr>
          <w:cantSplit w:val="0"/>
          <w:tblHeader w:val="0"/>
        </w:trPr>
        <w:tc>
          <w:tcPr>
            <w:gridSpan w:val="2"/>
          </w:tcPr>
          <w:p w:rsidR="00000000" w:rsidDel="00000000" w:rsidP="00000000" w:rsidRDefault="00000000" w:rsidRPr="00000000" w14:paraId="00000037">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briefly present the partner organisation (e.g. its type, size, scope of work, areas of specific expertise, specific social context and, if relevant, the quality system used):</w:t>
            </w:r>
          </w:p>
        </w:tc>
      </w:tr>
      <w:tr>
        <w:trPr>
          <w:cantSplit w:val="0"/>
          <w:trHeight w:val="820" w:hRule="atLeast"/>
          <w:tblHeader w:val="0"/>
        </w:trPr>
        <w:tc>
          <w:tcPr>
            <w:gridSpan w:val="2"/>
          </w:tcPr>
          <w:p w:rsidR="00000000" w:rsidDel="00000000" w:rsidP="00000000" w:rsidRDefault="00000000" w:rsidRPr="00000000" w14:paraId="00000039">
            <w:pPr>
              <w:spacing w:after="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color w:val="000000"/>
                <w:sz w:val="20"/>
                <w:szCs w:val="20"/>
                <w:rtl w:val="0"/>
              </w:rPr>
              <w:t xml:space="preserve">FECE is a non-profit organisation, based in Sofia, Bulgaria, founded in January 2014. Its mission is to promote, assist and support the development of culture, education, innovation and the entrepreneurial qualities of young people and people with fewer opportunities. FECE promotes freedom of cultural expression, encourages and organises creative initiatives in different fields of art, culture, media and education in an independent and creative nature. Our vision is to empower different communities and target audiences through arts, culture and education. FECE stands for preserving cultural heritage between generations and the development of intercultural dialogue among different layers of society. FECE provides support for the organisation and implementation of cultural events, seminars, research and conferences. The team accomplishes these goals by implementing diverse cultural and art projects at national and international level. Motivated professionals in the sphere of culture, new media and education form FECE’s board.</w:t>
            </w:r>
            <w:r w:rsidDel="00000000" w:rsidR="00000000" w:rsidRPr="00000000">
              <w:rPr>
                <w:rtl w:val="0"/>
              </w:rPr>
            </w:r>
          </w:p>
          <w:p w:rsidR="00000000" w:rsidDel="00000000" w:rsidP="00000000" w:rsidRDefault="00000000" w:rsidRPr="00000000" w14:paraId="0000003A">
            <w:pPr>
              <w:spacing w:after="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color w:val="000000"/>
                <w:sz w:val="20"/>
                <w:szCs w:val="20"/>
                <w:rtl w:val="0"/>
              </w:rPr>
              <w:t xml:space="preserve">FECE is focused on working with young people, e.g. those with fewer opportunities. Through different initiatives, the team has already implemented notable national and international training courses and youth exchanges covering topics such as social and cultural entrepreneurship, environmental awareness and protection, sport, intercultural communications, cultural heritage, common human values and active citizenship. Through its art programmes, the team provides an opportunity for young and emerging artists to develop and present their artworks on a national level. In those activities, FECE explores new forms of cultural expression, the intersections between digital and traditional arts, and the effects of new media on cultural consumption.</w:t>
            </w:r>
            <w:r w:rsidDel="00000000" w:rsidR="00000000" w:rsidRPr="00000000">
              <w:rPr>
                <w:rtl w:val="0"/>
              </w:rPr>
            </w:r>
          </w:p>
          <w:p w:rsidR="00000000" w:rsidDel="00000000" w:rsidP="00000000" w:rsidRDefault="00000000" w:rsidRPr="00000000" w14:paraId="0000003B">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FECE collaborates with universities and schools in the cities of Sofia and Varna.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are the activities and experience of the partner organisation in the areas relevant for this project? What are the skills and/or expertise of key persons involved in this project?</w:t>
            </w:r>
          </w:p>
        </w:tc>
      </w:tr>
      <w:tr>
        <w:trPr>
          <w:cantSplit w:val="0"/>
          <w:tblHeader w:val="0"/>
        </w:trPr>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We have participated in various events and projects and we maintain strategic partnerships with Bulgarian and European organisations.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color w:val="000000"/>
                <w:sz w:val="20"/>
                <w:szCs w:val="20"/>
                <w:rtl w:val="0"/>
              </w:rPr>
              <w:t xml:space="preserve">Currently, FECE implements as a lead partner youth exchanges, training courses, international initiatives funded under Erasmus+ and Europe </w:t>
            </w:r>
            <w:r w:rsidDel="00000000" w:rsidR="00000000" w:rsidRPr="00000000">
              <w:rPr>
                <w:rFonts w:ascii="Times New Roman" w:cs="Times New Roman" w:eastAsia="Times New Roman" w:hAnsi="Times New Roman"/>
                <w:b w:val="0"/>
                <w:sz w:val="20"/>
                <w:szCs w:val="20"/>
                <w:rtl w:val="0"/>
              </w:rPr>
              <w:t xml:space="preserve">for Citizens Programmes.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The team has experience in the management and coordination of national and international projects and initiatives, including media coverage and sustainability planning. The team members have various expertise, which they use in conducting research activities and trainings. Key topics that </w:t>
            </w:r>
            <w:r w:rsidDel="00000000" w:rsidR="00000000" w:rsidRPr="00000000">
              <w:rPr>
                <w:rFonts w:ascii="Times New Roman" w:cs="Times New Roman" w:eastAsia="Times New Roman" w:hAnsi="Times New Roman"/>
                <w:b w:val="0"/>
                <w:sz w:val="20"/>
                <w:szCs w:val="20"/>
                <w:rtl w:val="0"/>
              </w:rPr>
              <w:t xml:space="preserve">the team is working on are human rights, common EU values, arts and culture, active citizenship, entrepreneurship, media literacy and cultural heritage.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FECE is funded through different projects, initiatives and campaigns. The staff are employed on </w:t>
            </w:r>
            <w:r w:rsidDel="00000000" w:rsidR="00000000" w:rsidRPr="00000000">
              <w:rPr>
                <w:rFonts w:ascii="Times New Roman" w:cs="Times New Roman" w:eastAsia="Times New Roman" w:hAnsi="Times New Roman"/>
                <w:b w:val="0"/>
                <w:sz w:val="20"/>
                <w:szCs w:val="20"/>
                <w:rtl w:val="0"/>
              </w:rPr>
              <w:t xml:space="preserve">labour, </w:t>
            </w:r>
            <w:r w:rsidDel="00000000" w:rsidR="00000000" w:rsidRPr="00000000">
              <w:rPr>
                <w:rFonts w:ascii="Times New Roman" w:cs="Times New Roman" w:eastAsia="Times New Roman" w:hAnsi="Times New Roman"/>
                <w:b w:val="0"/>
                <w:color w:val="000000"/>
                <w:sz w:val="20"/>
                <w:szCs w:val="20"/>
                <w:rtl w:val="0"/>
              </w:rPr>
              <w:t xml:space="preserve"> project basis and civil contracts. FECE’s team also consists of 5 volunteers and an intern. FECE is</w:t>
            </w:r>
            <w:r w:rsidDel="00000000" w:rsidR="00000000" w:rsidRPr="00000000">
              <w:rPr>
                <w:rFonts w:ascii="Times New Roman" w:cs="Times New Roman" w:eastAsia="Times New Roman" w:hAnsi="Times New Roman"/>
                <w:b w:val="0"/>
                <w:sz w:val="20"/>
                <w:szCs w:val="20"/>
                <w:rtl w:val="0"/>
              </w:rPr>
              <w:t xml:space="preserve"> accredited for the new funding period (2021-2027) for youth mobilities and volunteering projects.</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43">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staff member</w:t>
            </w:r>
          </w:p>
        </w:tc>
        <w:tc>
          <w:tcPr/>
          <w:p w:rsidR="00000000" w:rsidDel="00000000" w:rsidP="00000000" w:rsidRDefault="00000000" w:rsidRPr="00000000" w14:paraId="00000044">
            <w:pPr>
              <w:spacing w:after="12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Summary of relevant skills and experience, including where relevant a list of recent publications related to the domain of the project.</w:t>
            </w:r>
          </w:p>
        </w:tc>
      </w:tr>
      <w:tr>
        <w:trPr>
          <w:cantSplit w:val="0"/>
          <w:trHeight w:val="420" w:hRule="atLeast"/>
          <w:tblHeader w:val="0"/>
        </w:trPr>
        <w:tc>
          <w:tcPr/>
          <w:p w:rsidR="00000000" w:rsidDel="00000000" w:rsidP="00000000" w:rsidRDefault="00000000" w:rsidRPr="00000000" w14:paraId="00000045">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Nevena Dobreva, PhD</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Nevena Dobreva is an expert in cultural management, new media and entrepreneurship. She has a BA in Cultural Studies from Sofia University, MA in Media Culture from Maastricht University and PhD in Applied Cultural Studies from Sofia University. She is conducting research projects in the field of cultural studies, cultural management and policies.</w:t>
            </w:r>
            <w:r w:rsidDel="00000000" w:rsidR="00000000" w:rsidRPr="00000000">
              <w:rPr>
                <w:rFonts w:ascii="Times New Roman" w:cs="Times New Roman" w:eastAsia="Times New Roman" w:hAnsi="Times New Roman"/>
                <w:sz w:val="20"/>
                <w:szCs w:val="20"/>
                <w:rtl w:val="0"/>
              </w:rPr>
              <w:t xml:space="preserve"> She has proven experience in international relations, partnership building and networking.</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47">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Mariya Rachinska</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Mariya Rachinska is an expert in new media, project and event management. She has a BA in European Studies and MA in Media Culture from Maastricht University. She </w:t>
            </w:r>
            <w:r w:rsidDel="00000000" w:rsidR="00000000" w:rsidRPr="00000000">
              <w:rPr>
                <w:rFonts w:ascii="Times New Roman" w:cs="Times New Roman" w:eastAsia="Times New Roman" w:hAnsi="Times New Roman"/>
                <w:sz w:val="20"/>
                <w:szCs w:val="20"/>
                <w:rtl w:val="0"/>
              </w:rPr>
              <w:t xml:space="preserve">has practical</w:t>
            </w:r>
            <w:r w:rsidDel="00000000" w:rsidR="00000000" w:rsidRPr="00000000">
              <w:rPr>
                <w:rFonts w:ascii="Times New Roman" w:cs="Times New Roman" w:eastAsia="Times New Roman" w:hAnsi="Times New Roman"/>
                <w:color w:val="000000"/>
                <w:sz w:val="20"/>
                <w:szCs w:val="20"/>
                <w:rtl w:val="0"/>
              </w:rPr>
              <w:t xml:space="preserve"> experience in managing and coordinating projects under the Erasmus+</w:t>
            </w:r>
            <w:r w:rsidDel="00000000" w:rsidR="00000000" w:rsidRPr="00000000">
              <w:rPr>
                <w:rFonts w:ascii="Times New Roman" w:cs="Times New Roman" w:eastAsia="Times New Roman" w:hAnsi="Times New Roman"/>
                <w:sz w:val="20"/>
                <w:szCs w:val="20"/>
                <w:rtl w:val="0"/>
              </w:rPr>
              <w:t xml:space="preserve"> and Europe for Citizens Programmes</w:t>
            </w:r>
            <w:r w:rsidDel="00000000" w:rsidR="00000000" w:rsidRPr="00000000">
              <w:rPr>
                <w:rFonts w:ascii="Times New Roman" w:cs="Times New Roman" w:eastAsia="Times New Roman" w:hAnsi="Times New Roman"/>
                <w:color w:val="000000"/>
                <w:sz w:val="20"/>
                <w:szCs w:val="20"/>
                <w:rtl w:val="0"/>
              </w:rPr>
              <w:t xml:space="preserve">, organising conferences and cultural events. </w:t>
            </w:r>
            <w:r w:rsidDel="00000000" w:rsidR="00000000" w:rsidRPr="00000000">
              <w:rPr>
                <w:rFonts w:ascii="Times New Roman" w:cs="Times New Roman" w:eastAsia="Times New Roman" w:hAnsi="Times New Roman"/>
                <w:sz w:val="20"/>
                <w:szCs w:val="20"/>
                <w:rtl w:val="0"/>
              </w:rPr>
              <w:t xml:space="preserve">She managed and trained participants in a number of youth exchanges and staff mobilities. She is an active defender of civil rights and works with young volunteers from different backgrounds. She provided mentoring to incoming interns under various programmes and initiatives.</w:t>
            </w:r>
          </w:p>
        </w:tc>
      </w:tr>
      <w:tr>
        <w:trPr>
          <w:cantSplit w:val="0"/>
          <w:trHeight w:val="420" w:hRule="atLeast"/>
          <w:tblHeader w:val="0"/>
        </w:trPr>
        <w:tc>
          <w:tcPr/>
          <w:p w:rsidR="00000000" w:rsidDel="00000000" w:rsidP="00000000" w:rsidRDefault="00000000" w:rsidRPr="00000000" w14:paraId="00000049">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Svilena Kostadinova</w:t>
            </w: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Svilena Kostadinova is a recent graduate from the Digital Media Bachelors' program at the University of Economics - Varna. Svilena is a communication expert at FECE responsible for media coverage.</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4B">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Mariya Veleva</w:t>
            </w:r>
            <w:r w:rsidDel="00000000" w:rsidR="00000000" w:rsidRPr="00000000">
              <w:rPr>
                <w:rtl w:val="0"/>
              </w:rPr>
            </w:r>
          </w:p>
        </w:tc>
        <w:tc>
          <w:tcPr/>
          <w:p w:rsidR="00000000" w:rsidDel="00000000" w:rsidP="00000000" w:rsidRDefault="00000000" w:rsidRPr="00000000" w14:paraId="0000004C">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Mariya Veleva is a cultural manager and educator with a history of working in the arts and culture sector. Skilled in research, contemporary dance techniques, and talent management applied in informal education practices. She has a BA in Cultural Studies and a MA focused in Industrial and Organisational Psychology from Sofia University. Strong arts and personal development professional with experience in both formal and informal education.</w:t>
            </w:r>
            <w:r w:rsidDel="00000000" w:rsidR="00000000" w:rsidRPr="00000000">
              <w:rPr>
                <w:rtl w:val="0"/>
              </w:rPr>
            </w:r>
          </w:p>
        </w:tc>
      </w:tr>
    </w:tbl>
    <w:p w:rsidR="00000000" w:rsidDel="00000000" w:rsidP="00000000" w:rsidRDefault="00000000" w:rsidRPr="00000000" w14:paraId="0000004D">
      <w:pPr>
        <w:tabs>
          <w:tab w:val="left" w:leader="none" w:pos="1872"/>
        </w:tabs>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tbl>
      <w:tblPr>
        <w:tblStyle w:val="Table5"/>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494"/>
        <w:gridCol w:w="912"/>
        <w:gridCol w:w="2448"/>
        <w:gridCol w:w="2982"/>
        <w:gridCol w:w="2076"/>
        <w:tblGridChange w:id="0">
          <w:tblGrid>
            <w:gridCol w:w="1494"/>
            <w:gridCol w:w="912"/>
            <w:gridCol w:w="2448"/>
            <w:gridCol w:w="2982"/>
            <w:gridCol w:w="2076"/>
          </w:tblGrid>
        </w:tblGridChange>
      </w:tblGrid>
      <w:tr>
        <w:trPr>
          <w:cantSplit w:val="0"/>
          <w:tblHeader w:val="0"/>
        </w:trPr>
        <w:tc>
          <w:tcPr>
            <w:gridSpan w:val="5"/>
          </w:tcPr>
          <w:p w:rsidR="00000000" w:rsidDel="00000000" w:rsidP="00000000" w:rsidRDefault="00000000" w:rsidRPr="00000000" w14:paraId="0000004E">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the partner organisation participation in a European Union granted project in the 3 years preceding this application? Please indicate:</w:t>
            </w:r>
          </w:p>
        </w:tc>
      </w:tr>
      <w:tr>
        <w:trPr>
          <w:cantSplit w:val="0"/>
          <w:trHeight w:val="590.0000000000023" w:hRule="atLeast"/>
          <w:tblHeader w:val="0"/>
        </w:trPr>
        <w:tc>
          <w:tcPr/>
          <w:p w:rsidR="00000000" w:rsidDel="00000000" w:rsidP="00000000" w:rsidRDefault="00000000" w:rsidRPr="00000000" w14:paraId="00000053">
            <w:pPr>
              <w:spacing w:after="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Programme</w:t>
            </w:r>
          </w:p>
        </w:tc>
        <w:tc>
          <w:tcPr/>
          <w:p w:rsidR="00000000" w:rsidDel="00000000" w:rsidP="00000000" w:rsidRDefault="00000000" w:rsidRPr="00000000" w14:paraId="00000054">
            <w:pPr>
              <w:spacing w:after="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w:t>
            </w:r>
          </w:p>
        </w:tc>
        <w:tc>
          <w:tcPr/>
          <w:p w:rsidR="00000000" w:rsidDel="00000000" w:rsidP="00000000" w:rsidRDefault="00000000" w:rsidRPr="00000000" w14:paraId="00000055">
            <w:pPr>
              <w:spacing w:after="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Identification            or Contract Number</w:t>
            </w:r>
          </w:p>
        </w:tc>
        <w:tc>
          <w:tcPr/>
          <w:p w:rsidR="00000000" w:rsidDel="00000000" w:rsidP="00000000" w:rsidRDefault="00000000" w:rsidRPr="00000000" w14:paraId="00000056">
            <w:pPr>
              <w:tabs>
                <w:tab w:val="left" w:leader="none" w:pos="99"/>
              </w:tabs>
              <w:spacing w:after="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Applicant/Beneficiary Name</w:t>
            </w:r>
          </w:p>
        </w:tc>
        <w:tc>
          <w:tcPr/>
          <w:p w:rsidR="00000000" w:rsidDel="00000000" w:rsidP="00000000" w:rsidRDefault="00000000" w:rsidRPr="00000000" w14:paraId="00000057">
            <w:pPr>
              <w:tabs>
                <w:tab w:val="left" w:leader="none" w:pos="99"/>
              </w:tabs>
              <w:spacing w:after="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r>
      <w:tr>
        <w:trPr>
          <w:cantSplit w:val="0"/>
          <w:trHeight w:val="330" w:hRule="atLeast"/>
          <w:tblHeader w:val="0"/>
        </w:trPr>
        <w:tc>
          <w:tcPr/>
          <w:p w:rsidR="00000000" w:rsidDel="00000000" w:rsidP="00000000" w:rsidRDefault="00000000" w:rsidRPr="00000000" w14:paraId="0000005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5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2023</w:t>
            </w:r>
          </w:p>
        </w:tc>
        <w:tc>
          <w:tcPr/>
          <w:p w:rsidR="00000000" w:rsidDel="00000000" w:rsidP="00000000" w:rsidRDefault="00000000" w:rsidRPr="00000000" w14:paraId="0000005A">
            <w:pPr>
              <w:pStyle w:val="Heading3"/>
              <w:keepNext w:val="0"/>
              <w:keepLines w:val="0"/>
              <w:spacing w:after="0" w:before="0" w:lineRule="auto"/>
              <w:jc w:val="center"/>
              <w:rPr>
                <w:rFonts w:ascii="Times New Roman" w:cs="Times New Roman" w:eastAsia="Times New Roman" w:hAnsi="Times New Roman"/>
                <w:b w:val="0"/>
                <w:sz w:val="18"/>
                <w:szCs w:val="18"/>
              </w:rPr>
            </w:pPr>
            <w:bookmarkStart w:colFirst="0" w:colLast="0" w:name="_heading=h.3yhz0a9c7ype" w:id="2"/>
            <w:bookmarkEnd w:id="2"/>
            <w:r w:rsidDel="00000000" w:rsidR="00000000" w:rsidRPr="00000000">
              <w:rPr>
                <w:rFonts w:ascii="Times New Roman" w:cs="Times New Roman" w:eastAsia="Times New Roman" w:hAnsi="Times New Roman"/>
                <w:b w:val="0"/>
                <w:sz w:val="18"/>
                <w:szCs w:val="18"/>
                <w:rtl w:val="0"/>
              </w:rPr>
              <w:t xml:space="preserve">2023-1-BG01-KA151-YOU-000113444</w:t>
            </w:r>
          </w:p>
        </w:tc>
        <w:tc>
          <w:tcPr/>
          <w:p w:rsidR="00000000" w:rsidDel="00000000" w:rsidP="00000000" w:rsidRDefault="00000000" w:rsidRPr="00000000" w14:paraId="0000005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5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Youth Mobility Project</w:t>
            </w:r>
          </w:p>
        </w:tc>
      </w:tr>
      <w:tr>
        <w:trPr>
          <w:cantSplit w:val="0"/>
          <w:trHeight w:val="330" w:hRule="atLeast"/>
          <w:tblHeader w:val="0"/>
        </w:trPr>
        <w:tc>
          <w:tcPr/>
          <w:p w:rsidR="00000000" w:rsidDel="00000000" w:rsidP="00000000" w:rsidRDefault="00000000" w:rsidRPr="00000000" w14:paraId="0000005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5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5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0" w:lineRule="auto"/>
              <w:jc w:val="center"/>
              <w:rPr>
                <w:rFonts w:ascii="Times New Roman" w:cs="Times New Roman" w:eastAsia="Times New Roman" w:hAnsi="Times New Roman"/>
                <w:sz w:val="18"/>
                <w:szCs w:val="18"/>
              </w:rPr>
            </w:pPr>
            <w:bookmarkStart w:colFirst="0" w:colLast="0" w:name="_heading=h.28dom0n7qgok" w:id="3"/>
            <w:bookmarkEnd w:id="3"/>
            <w:r w:rsidDel="00000000" w:rsidR="00000000" w:rsidRPr="00000000">
              <w:rPr>
                <w:rFonts w:ascii="Times New Roman" w:cs="Times New Roman" w:eastAsia="Times New Roman" w:hAnsi="Times New Roman"/>
                <w:b w:val="0"/>
                <w:sz w:val="18"/>
                <w:szCs w:val="18"/>
                <w:rtl w:val="0"/>
              </w:rPr>
              <w:t xml:space="preserve">2022-3-PT02-KA152-YOU-000092751</w:t>
            </w:r>
            <w:r w:rsidDel="00000000" w:rsidR="00000000" w:rsidRPr="00000000">
              <w:rPr>
                <w:rtl w:val="0"/>
              </w:rPr>
            </w:r>
          </w:p>
        </w:tc>
        <w:tc>
          <w:tcPr/>
          <w:p w:rsidR="00000000" w:rsidDel="00000000" w:rsidP="00000000" w:rsidRDefault="00000000" w:rsidRPr="00000000" w14:paraId="0000006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DCTR - ASSOCIACAO CULTURAL</w:t>
            </w:r>
          </w:p>
        </w:tc>
        <w:tc>
          <w:tcPr/>
          <w:p w:rsidR="00000000" w:rsidDel="00000000" w:rsidP="00000000" w:rsidRDefault="00000000" w:rsidRPr="00000000" w14:paraId="0000006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Your Emotions in PrARTctice </w:t>
            </w:r>
          </w:p>
        </w:tc>
      </w:tr>
      <w:tr>
        <w:trPr>
          <w:cantSplit w:val="0"/>
          <w:trHeight w:val="330" w:hRule="atLeast"/>
          <w:tblHeader w:val="0"/>
        </w:trPr>
        <w:tc>
          <w:tcPr/>
          <w:p w:rsidR="00000000" w:rsidDel="00000000" w:rsidP="00000000" w:rsidRDefault="00000000" w:rsidRPr="00000000" w14:paraId="0000006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6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6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2021-1-RS01-KA153-YOU-000058639</w:t>
            </w:r>
          </w:p>
        </w:tc>
        <w:tc>
          <w:tcPr/>
          <w:p w:rsidR="00000000" w:rsidDel="00000000" w:rsidP="00000000" w:rsidRDefault="00000000" w:rsidRPr="00000000" w14:paraId="0000006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ORGANIZACIJA KREATIVNOG OKUPLJANJAOKO</w:t>
            </w:r>
          </w:p>
        </w:tc>
        <w:tc>
          <w:tcPr/>
          <w:p w:rsidR="00000000" w:rsidDel="00000000" w:rsidP="00000000" w:rsidRDefault="00000000" w:rsidRPr="00000000" w14:paraId="0000006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MoveMe - Holistic training for youth workers in using dance and process-drama for social inclusion of young people in NEET status</w:t>
            </w:r>
          </w:p>
        </w:tc>
      </w:tr>
      <w:tr>
        <w:trPr>
          <w:cantSplit w:val="0"/>
          <w:trHeight w:val="330" w:hRule="atLeast"/>
          <w:tblHeader w:val="0"/>
        </w:trPr>
        <w:tc>
          <w:tcPr/>
          <w:p w:rsidR="00000000" w:rsidDel="00000000" w:rsidP="00000000" w:rsidRDefault="00000000" w:rsidRPr="00000000" w14:paraId="0000006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6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6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2022-1-MT01-KA152-YOU-</w:t>
            </w:r>
          </w:p>
          <w:p w:rsidR="00000000" w:rsidDel="00000000" w:rsidP="00000000" w:rsidRDefault="00000000" w:rsidRPr="00000000" w14:paraId="0000006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000071951</w:t>
            </w:r>
          </w:p>
        </w:tc>
        <w:tc>
          <w:tcPr/>
          <w:p w:rsidR="00000000" w:rsidDel="00000000" w:rsidP="00000000" w:rsidRDefault="00000000" w:rsidRPr="00000000" w14:paraId="0000006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TERRA DI MEZZO (TDM) 2000 MALTA</w:t>
            </w:r>
          </w:p>
        </w:tc>
        <w:tc>
          <w:tcPr/>
          <w:p w:rsidR="00000000" w:rsidDel="00000000" w:rsidP="00000000" w:rsidRDefault="00000000" w:rsidRPr="00000000" w14:paraId="0000006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INCLUSIVE BEATS</w:t>
            </w:r>
          </w:p>
        </w:tc>
      </w:tr>
      <w:tr>
        <w:trPr>
          <w:cantSplit w:val="0"/>
          <w:trHeight w:val="330" w:hRule="atLeast"/>
          <w:tblHeader w:val="0"/>
        </w:trPr>
        <w:tc>
          <w:tcPr/>
          <w:p w:rsidR="00000000" w:rsidDel="00000000" w:rsidP="00000000" w:rsidRDefault="00000000" w:rsidRPr="00000000" w14:paraId="0000006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6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6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2022-1-ES02-KA153-YOU-</w:t>
            </w:r>
          </w:p>
          <w:p w:rsidR="00000000" w:rsidDel="00000000" w:rsidP="00000000" w:rsidRDefault="00000000" w:rsidRPr="00000000" w14:paraId="0000007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000058016</w:t>
            </w:r>
          </w:p>
        </w:tc>
        <w:tc>
          <w:tcPr/>
          <w:p w:rsidR="00000000" w:rsidDel="00000000" w:rsidP="00000000" w:rsidRDefault="00000000" w:rsidRPr="00000000" w14:paraId="0000007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EUROACTIVA-T </w:t>
            </w:r>
          </w:p>
        </w:tc>
        <w:tc>
          <w:tcPr/>
          <w:p w:rsidR="00000000" w:rsidDel="00000000" w:rsidP="00000000" w:rsidRDefault="00000000" w:rsidRPr="00000000" w14:paraId="0000007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RAISE: Respect and raise Awareness In favour of Sustainability and the Environment </w:t>
            </w:r>
          </w:p>
        </w:tc>
      </w:tr>
      <w:tr>
        <w:trPr>
          <w:cantSplit w:val="0"/>
          <w:trHeight w:val="330" w:hRule="atLeast"/>
          <w:tblHeader w:val="0"/>
        </w:trPr>
        <w:tc>
          <w:tcPr/>
          <w:p w:rsidR="00000000" w:rsidDel="00000000" w:rsidP="00000000" w:rsidRDefault="00000000" w:rsidRPr="00000000" w14:paraId="0000007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7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7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2022-1-SI02-KA152-YOU-</w:t>
            </w:r>
          </w:p>
          <w:p w:rsidR="00000000" w:rsidDel="00000000" w:rsidP="00000000" w:rsidRDefault="00000000" w:rsidRPr="00000000" w14:paraId="0000007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000062994</w:t>
            </w:r>
          </w:p>
        </w:tc>
        <w:tc>
          <w:tcPr/>
          <w:p w:rsidR="00000000" w:rsidDel="00000000" w:rsidP="00000000" w:rsidRDefault="00000000" w:rsidRPr="00000000" w14:paraId="0000007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Connect, društvo za promocijo aktivnega državljanstva, socialno podjetje </w:t>
            </w:r>
          </w:p>
        </w:tc>
        <w:tc>
          <w:tcPr/>
          <w:p w:rsidR="00000000" w:rsidDel="00000000" w:rsidP="00000000" w:rsidRDefault="00000000" w:rsidRPr="00000000" w14:paraId="0000007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sense of the news </w:t>
            </w:r>
          </w:p>
        </w:tc>
      </w:tr>
      <w:tr>
        <w:trPr>
          <w:cantSplit w:val="0"/>
          <w:trHeight w:val="330" w:hRule="atLeast"/>
          <w:tblHeader w:val="0"/>
        </w:trPr>
        <w:tc>
          <w:tcPr/>
          <w:p w:rsidR="00000000" w:rsidDel="00000000" w:rsidP="00000000" w:rsidRDefault="00000000" w:rsidRPr="00000000" w14:paraId="0000007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7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7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ERASMUS-YOUTH-2022-YOUTH-TOG-101089766</w:t>
            </w:r>
          </w:p>
        </w:tc>
        <w:tc>
          <w:tcPr/>
          <w:p w:rsidR="00000000" w:rsidDel="00000000" w:rsidP="00000000" w:rsidRDefault="00000000" w:rsidRPr="00000000" w14:paraId="0000007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OMILOS GIA TIN EPIXEIRIMATIKOTITA KAI TIN KOINONIKI OIKONOMIA</w:t>
            </w:r>
          </w:p>
        </w:tc>
        <w:tc>
          <w:tcPr/>
          <w:p w:rsidR="00000000" w:rsidDel="00000000" w:rsidP="00000000" w:rsidRDefault="00000000" w:rsidRPr="00000000" w14:paraId="0000007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VISYON</w:t>
            </w:r>
          </w:p>
        </w:tc>
      </w:tr>
      <w:tr>
        <w:trPr>
          <w:cantSplit w:val="0"/>
          <w:trHeight w:val="330" w:hRule="atLeast"/>
          <w:tblHeader w:val="0"/>
        </w:trPr>
        <w:tc>
          <w:tcPr/>
          <w:p w:rsidR="00000000" w:rsidDel="00000000" w:rsidP="00000000" w:rsidRDefault="00000000" w:rsidRPr="00000000" w14:paraId="0000007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CERV</w:t>
            </w:r>
          </w:p>
        </w:tc>
        <w:tc>
          <w:tcPr/>
          <w:p w:rsidR="00000000" w:rsidDel="00000000" w:rsidP="00000000" w:rsidRDefault="00000000" w:rsidRPr="00000000" w14:paraId="0000007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8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CERV-2022-CITIZENS-CIV-101081335</w:t>
            </w:r>
          </w:p>
        </w:tc>
        <w:tc>
          <w:tcPr/>
          <w:p w:rsidR="00000000" w:rsidDel="00000000" w:rsidP="00000000" w:rsidRDefault="00000000" w:rsidRPr="00000000" w14:paraId="0000008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8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your Vote!</w:t>
            </w:r>
          </w:p>
        </w:tc>
      </w:tr>
      <w:tr>
        <w:trPr>
          <w:cantSplit w:val="0"/>
          <w:trHeight w:val="330" w:hRule="atLeast"/>
          <w:tblHeader w:val="0"/>
        </w:trPr>
        <w:tc>
          <w:tcPr/>
          <w:p w:rsidR="00000000" w:rsidDel="00000000" w:rsidP="00000000" w:rsidRDefault="00000000" w:rsidRPr="00000000" w14:paraId="0000008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CERV</w:t>
            </w:r>
          </w:p>
        </w:tc>
        <w:tc>
          <w:tcPr/>
          <w:p w:rsidR="00000000" w:rsidDel="00000000" w:rsidP="00000000" w:rsidRDefault="00000000" w:rsidRPr="00000000" w14:paraId="0000008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8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CERV-2022-CITIZENS-CIV-101081475</w:t>
            </w:r>
          </w:p>
        </w:tc>
        <w:tc>
          <w:tcPr/>
          <w:p w:rsidR="00000000" w:rsidDel="00000000" w:rsidP="00000000" w:rsidRDefault="00000000" w:rsidRPr="00000000" w14:paraId="0000008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FIDU ETS - FEDERAZIONE ITALIANA DIRITTI UMANI - COMITATO ITALIANO HELSINKI</w:t>
            </w:r>
          </w:p>
        </w:tc>
        <w:tc>
          <w:tcPr/>
          <w:p w:rsidR="00000000" w:rsidDel="00000000" w:rsidP="00000000" w:rsidRDefault="00000000" w:rsidRPr="00000000" w14:paraId="0000008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Media Literacy for Democracy</w:t>
            </w:r>
          </w:p>
        </w:tc>
      </w:tr>
      <w:tr>
        <w:trPr>
          <w:cantSplit w:val="0"/>
          <w:trHeight w:val="330" w:hRule="atLeast"/>
          <w:tblHeader w:val="0"/>
        </w:trPr>
        <w:tc>
          <w:tcPr/>
          <w:p w:rsidR="00000000" w:rsidDel="00000000" w:rsidP="00000000" w:rsidRDefault="00000000" w:rsidRPr="00000000" w14:paraId="0000008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CERV</w:t>
            </w:r>
          </w:p>
        </w:tc>
        <w:tc>
          <w:tcPr/>
          <w:p w:rsidR="00000000" w:rsidDel="00000000" w:rsidP="00000000" w:rsidRDefault="00000000" w:rsidRPr="00000000" w14:paraId="0000008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8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CERV-2022-CITIZENS-CIV-101080161</w:t>
            </w:r>
          </w:p>
        </w:tc>
        <w:tc>
          <w:tcPr/>
          <w:p w:rsidR="00000000" w:rsidDel="00000000" w:rsidP="00000000" w:rsidRDefault="00000000" w:rsidRPr="00000000" w14:paraId="0000008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FACULTY OF ORGANISATION STUDIES IN NOVO MESTO</w:t>
            </w:r>
          </w:p>
        </w:tc>
        <w:tc>
          <w:tcPr/>
          <w:p w:rsidR="00000000" w:rsidDel="00000000" w:rsidP="00000000" w:rsidRDefault="00000000" w:rsidRPr="00000000" w14:paraId="0000008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impact of COVID-19 crisis on diverse democratic perspectives through gender perspective</w:t>
            </w:r>
          </w:p>
        </w:tc>
      </w:tr>
      <w:tr>
        <w:trPr>
          <w:cantSplit w:val="0"/>
          <w:trHeight w:val="330" w:hRule="atLeast"/>
          <w:tblHeader w:val="0"/>
        </w:trPr>
        <w:tc>
          <w:tcPr/>
          <w:p w:rsidR="00000000" w:rsidDel="00000000" w:rsidP="00000000" w:rsidRDefault="00000000" w:rsidRPr="00000000" w14:paraId="0000008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European Solidarity Corps</w:t>
            </w:r>
          </w:p>
        </w:tc>
        <w:tc>
          <w:tcPr/>
          <w:p w:rsidR="00000000" w:rsidDel="00000000" w:rsidP="00000000" w:rsidRDefault="00000000" w:rsidRPr="00000000" w14:paraId="0000008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8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2022-1-BG01-ESC51-VTJ-000057322</w:t>
            </w:r>
          </w:p>
        </w:tc>
        <w:tc>
          <w:tcPr/>
          <w:p w:rsidR="00000000" w:rsidDel="00000000" w:rsidP="00000000" w:rsidRDefault="00000000" w:rsidRPr="00000000" w14:paraId="0000009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9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Volunteering project</w:t>
            </w:r>
          </w:p>
        </w:tc>
      </w:tr>
      <w:tr>
        <w:trPr>
          <w:cantSplit w:val="0"/>
          <w:trHeight w:val="330" w:hRule="atLeast"/>
          <w:tblHeader w:val="0"/>
        </w:trPr>
        <w:tc>
          <w:tcPr/>
          <w:p w:rsidR="00000000" w:rsidDel="00000000" w:rsidP="00000000" w:rsidRDefault="00000000" w:rsidRPr="00000000" w14:paraId="0000009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9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w:t>
            </w:r>
          </w:p>
        </w:tc>
        <w:tc>
          <w:tcPr/>
          <w:p w:rsidR="00000000" w:rsidDel="00000000" w:rsidP="00000000" w:rsidRDefault="00000000" w:rsidRPr="00000000" w14:paraId="00000094">
            <w:pPr>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8"/>
                <w:szCs w:val="18"/>
                <w:rtl w:val="0"/>
              </w:rPr>
              <w:t xml:space="preserve">2022-1-BG01-KA151-YOU-000054475</w:t>
            </w: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9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Youth Mobility Project</w:t>
            </w:r>
          </w:p>
        </w:tc>
      </w:tr>
      <w:tr>
        <w:trPr>
          <w:cantSplit w:val="0"/>
          <w:trHeight w:val="330" w:hRule="atLeast"/>
          <w:tblHeader w:val="0"/>
        </w:trPr>
        <w:tc>
          <w:tcPr/>
          <w:p w:rsidR="00000000" w:rsidDel="00000000" w:rsidP="00000000" w:rsidRDefault="00000000" w:rsidRPr="00000000" w14:paraId="0000009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Creative Europe</w:t>
            </w:r>
          </w:p>
        </w:tc>
        <w:tc>
          <w:tcPr/>
          <w:p w:rsidR="00000000" w:rsidDel="00000000" w:rsidP="00000000" w:rsidRDefault="00000000" w:rsidRPr="00000000" w14:paraId="0000009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9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CREA-CULT-2021-COOP-3-101056116</w:t>
            </w:r>
          </w:p>
        </w:tc>
        <w:tc>
          <w:tcPr/>
          <w:p w:rsidR="00000000" w:rsidDel="00000000" w:rsidP="00000000" w:rsidRDefault="00000000" w:rsidRPr="00000000" w14:paraId="0000009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UNIVERSITA DEGLI STUDI DI TORINO</w:t>
            </w:r>
          </w:p>
        </w:tc>
        <w:tc>
          <w:tcPr/>
          <w:p w:rsidR="00000000" w:rsidDel="00000000" w:rsidP="00000000" w:rsidRDefault="00000000" w:rsidRPr="00000000" w14:paraId="0000009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Green E.Th.I.Cs</w:t>
            </w:r>
          </w:p>
        </w:tc>
      </w:tr>
      <w:tr>
        <w:trPr>
          <w:cantSplit w:val="0"/>
          <w:trHeight w:val="330" w:hRule="atLeast"/>
          <w:tblHeader w:val="0"/>
        </w:trPr>
        <w:tc>
          <w:tcPr/>
          <w:p w:rsidR="00000000" w:rsidDel="00000000" w:rsidP="00000000" w:rsidRDefault="00000000" w:rsidRPr="00000000" w14:paraId="0000009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9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9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2021-2-ES02-KA153-YOU-000039897</w:t>
            </w:r>
          </w:p>
        </w:tc>
        <w:tc>
          <w:tcPr/>
          <w:p w:rsidR="00000000" w:rsidDel="00000000" w:rsidP="00000000" w:rsidRDefault="00000000" w:rsidRPr="00000000" w14:paraId="0000009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ASOCIACION JUVENIL ALMENARAS</w:t>
            </w:r>
          </w:p>
        </w:tc>
        <w:tc>
          <w:tcPr/>
          <w:p w:rsidR="00000000" w:rsidDel="00000000" w:rsidP="00000000" w:rsidRDefault="00000000" w:rsidRPr="00000000" w14:paraId="000000A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Artpreneurship</w:t>
            </w:r>
          </w:p>
        </w:tc>
      </w:tr>
      <w:tr>
        <w:trPr>
          <w:cantSplit w:val="0"/>
          <w:trHeight w:val="330" w:hRule="atLeast"/>
          <w:tblHeader w:val="0"/>
        </w:trPr>
        <w:tc>
          <w:tcPr/>
          <w:p w:rsidR="00000000" w:rsidDel="00000000" w:rsidP="00000000" w:rsidRDefault="00000000" w:rsidRPr="00000000" w14:paraId="000000A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A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A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2021-1-IT03-KA152-YOU-000010384</w:t>
            </w:r>
          </w:p>
        </w:tc>
        <w:tc>
          <w:tcPr/>
          <w:p w:rsidR="00000000" w:rsidDel="00000000" w:rsidP="00000000" w:rsidRDefault="00000000" w:rsidRPr="00000000" w14:paraId="000000A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Hoppìpolla APS</w:t>
            </w:r>
          </w:p>
        </w:tc>
        <w:tc>
          <w:tcPr/>
          <w:p w:rsidR="00000000" w:rsidDel="00000000" w:rsidP="00000000" w:rsidRDefault="00000000" w:rsidRPr="00000000" w14:paraId="000000A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Body Colors</w:t>
            </w:r>
          </w:p>
        </w:tc>
      </w:tr>
      <w:tr>
        <w:trPr>
          <w:cantSplit w:val="0"/>
          <w:trHeight w:val="330" w:hRule="atLeast"/>
          <w:tblHeader w:val="0"/>
        </w:trPr>
        <w:tc>
          <w:tcPr/>
          <w:p w:rsidR="00000000" w:rsidDel="00000000" w:rsidP="00000000" w:rsidRDefault="00000000" w:rsidRPr="00000000" w14:paraId="000000A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A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A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2021-1-ES02-KA153- YOU-000011472</w:t>
            </w:r>
          </w:p>
        </w:tc>
        <w:tc>
          <w:tcPr/>
          <w:p w:rsidR="00000000" w:rsidDel="00000000" w:rsidP="00000000" w:rsidRDefault="00000000" w:rsidRPr="00000000" w14:paraId="000000A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EUROACTIVA-T</w:t>
            </w:r>
          </w:p>
        </w:tc>
        <w:tc>
          <w:tcPr/>
          <w:p w:rsidR="00000000" w:rsidDel="00000000" w:rsidP="00000000" w:rsidRDefault="00000000" w:rsidRPr="00000000" w14:paraId="000000A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InmigrArt: Creando una sociedad más inclusiva e intercultural a través de las artes.</w:t>
            </w:r>
          </w:p>
        </w:tc>
      </w:tr>
      <w:tr>
        <w:trPr>
          <w:cantSplit w:val="0"/>
          <w:trHeight w:val="330" w:hRule="atLeast"/>
          <w:tblHeader w:val="0"/>
        </w:trPr>
        <w:tc>
          <w:tcPr/>
          <w:p w:rsidR="00000000" w:rsidDel="00000000" w:rsidP="00000000" w:rsidRDefault="00000000" w:rsidRPr="00000000" w14:paraId="000000A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A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A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ERASMUS-YOUTH-2021-CB-101052000</w:t>
            </w:r>
          </w:p>
        </w:tc>
        <w:tc>
          <w:tcPr/>
          <w:p w:rsidR="00000000" w:rsidDel="00000000" w:rsidP="00000000" w:rsidRDefault="00000000" w:rsidRPr="00000000" w14:paraId="000000A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8"/>
                <w:szCs w:val="18"/>
                <w:rtl w:val="0"/>
              </w:rPr>
              <w:t xml:space="preserve">Citizen Journalism Academy for Youth (JOUR-YOU)</w:t>
            </w: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B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B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B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2021-1-BG01-KA220-YOU-000028893</w:t>
            </w:r>
          </w:p>
        </w:tc>
        <w:tc>
          <w:tcPr/>
          <w:p w:rsidR="00000000" w:rsidDel="00000000" w:rsidP="00000000" w:rsidRDefault="00000000" w:rsidRPr="00000000" w14:paraId="000000B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8"/>
                <w:szCs w:val="18"/>
                <w:rtl w:val="0"/>
              </w:rPr>
              <w:t xml:space="preserve">Youth Entrepreneurs in Time of Crisis</w:t>
            </w: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B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B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B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2021-1-FR02-KA210-YOU-000033938</w:t>
            </w:r>
          </w:p>
        </w:tc>
        <w:tc>
          <w:tcPr/>
          <w:p w:rsidR="00000000" w:rsidDel="00000000" w:rsidP="00000000" w:rsidRDefault="00000000" w:rsidRPr="00000000" w14:paraId="000000B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Les créatives de demain</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8"/>
                <w:szCs w:val="18"/>
                <w:rtl w:val="0"/>
              </w:rPr>
              <w:t xml:space="preserve">Creative Industries Capacity Building Program</w:t>
            </w: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B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B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w:t>
            </w:r>
          </w:p>
        </w:tc>
        <w:tc>
          <w:tcPr/>
          <w:p w:rsidR="00000000" w:rsidDel="00000000" w:rsidP="00000000" w:rsidRDefault="00000000" w:rsidRPr="00000000" w14:paraId="000000B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2021-1-BG01-KA151-YOU-000006304</w:t>
            </w:r>
          </w:p>
        </w:tc>
        <w:tc>
          <w:tcPr/>
          <w:p w:rsidR="00000000" w:rsidDel="00000000" w:rsidP="00000000" w:rsidRDefault="00000000" w:rsidRPr="00000000" w14:paraId="000000B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Foundation for Entrepreneurship, Culture and Education</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Youth Mobility Project</w:t>
            </w:r>
          </w:p>
        </w:tc>
      </w:tr>
      <w:tr>
        <w:trPr>
          <w:cantSplit w:val="0"/>
          <w:trHeight w:val="330" w:hRule="atLeast"/>
          <w:tblHeader w:val="0"/>
        </w:trPr>
        <w:tc>
          <w:tcPr/>
          <w:p w:rsidR="00000000" w:rsidDel="00000000" w:rsidP="00000000" w:rsidRDefault="00000000" w:rsidRPr="00000000" w14:paraId="000000B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Erasmus+</w:t>
            </w:r>
          </w:p>
        </w:tc>
        <w:tc>
          <w:tcPr/>
          <w:p w:rsidR="00000000" w:rsidDel="00000000" w:rsidP="00000000" w:rsidRDefault="00000000" w:rsidRPr="00000000" w14:paraId="000000C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2020</w:t>
            </w:r>
          </w:p>
        </w:tc>
        <w:tc>
          <w:tcPr/>
          <w:p w:rsidR="00000000" w:rsidDel="00000000" w:rsidP="00000000" w:rsidRDefault="00000000" w:rsidRPr="00000000" w14:paraId="000000C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2020-1-ES02-KA227-YOU-016675</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Asociación Cultural Dayuri</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Music Moving Youth</w:t>
            </w:r>
          </w:p>
        </w:tc>
      </w:tr>
      <w:tr>
        <w:trPr>
          <w:cantSplit w:val="0"/>
          <w:trHeight w:val="60" w:hRule="atLeast"/>
          <w:tblHeader w:val="0"/>
        </w:trPr>
        <w:tc>
          <w:tcPr/>
          <w:p w:rsidR="00000000" w:rsidDel="00000000" w:rsidP="00000000" w:rsidRDefault="00000000" w:rsidRPr="00000000" w14:paraId="000000C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Erasmus+</w:t>
            </w:r>
            <w:r w:rsidDel="00000000" w:rsidR="00000000" w:rsidRPr="00000000">
              <w:rPr>
                <w:rtl w:val="0"/>
              </w:rPr>
            </w:r>
          </w:p>
        </w:tc>
        <w:tc>
          <w:tcPr/>
          <w:p w:rsidR="00000000" w:rsidDel="00000000" w:rsidP="00000000" w:rsidRDefault="00000000" w:rsidRPr="00000000" w14:paraId="000000C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2020</w:t>
            </w:r>
            <w:r w:rsidDel="00000000" w:rsidR="00000000" w:rsidRPr="00000000">
              <w:rPr>
                <w:rtl w:val="0"/>
              </w:rPr>
            </w:r>
          </w:p>
        </w:tc>
        <w:tc>
          <w:tcPr/>
          <w:p w:rsidR="00000000" w:rsidDel="00000000" w:rsidP="00000000" w:rsidRDefault="00000000" w:rsidRPr="00000000" w14:paraId="000000C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2020-1-PT02-KA227-YOU-007634</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DCTR - ASSOCIACAO CULTURAL</w:t>
            </w: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Our Emotions Are the Same: Inclusion Through Art</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C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C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2020</w:t>
            </w:r>
          </w:p>
        </w:tc>
        <w:tc>
          <w:tcPr/>
          <w:p w:rsidR="00000000" w:rsidDel="00000000" w:rsidP="00000000" w:rsidRDefault="00000000" w:rsidRPr="00000000" w14:paraId="000000C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2020-3-BE05-KA105-003106</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European Development Institute</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Creative Youth Workers Development Programme (CREW)</w:t>
            </w:r>
          </w:p>
        </w:tc>
      </w:tr>
      <w:tr>
        <w:trPr>
          <w:cantSplit w:val="0"/>
          <w:trHeight w:val="60" w:hRule="atLeast"/>
          <w:tblHeader w:val="0"/>
        </w:trPr>
        <w:tc>
          <w:tcPr/>
          <w:p w:rsidR="00000000" w:rsidDel="00000000" w:rsidP="00000000" w:rsidRDefault="00000000" w:rsidRPr="00000000" w14:paraId="000000C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Europe for Citizens</w:t>
            </w:r>
          </w:p>
        </w:tc>
        <w:tc>
          <w:tcPr/>
          <w:p w:rsidR="00000000" w:rsidDel="00000000" w:rsidP="00000000" w:rsidRDefault="00000000" w:rsidRPr="00000000" w14:paraId="000000C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2020</w:t>
            </w:r>
          </w:p>
        </w:tc>
        <w:tc>
          <w:tcPr/>
          <w:p w:rsidR="00000000" w:rsidDel="00000000" w:rsidP="00000000" w:rsidRDefault="00000000" w:rsidRPr="00000000" w14:paraId="000000D0">
            <w:pPr>
              <w:jc w:val="center"/>
              <w:rPr>
                <w:rFonts w:ascii="Times New Roman" w:cs="Times New Roman" w:eastAsia="Times New Roman" w:hAnsi="Times New Roman"/>
                <w:sz w:val="4"/>
                <w:szCs w:val="4"/>
              </w:rPr>
            </w:pPr>
            <w:r w:rsidDel="00000000" w:rsidR="00000000" w:rsidRPr="00000000">
              <w:rPr>
                <w:rFonts w:ascii="Times New Roman" w:cs="Times New Roman" w:eastAsia="Times New Roman" w:hAnsi="Times New Roman"/>
                <w:sz w:val="18"/>
                <w:szCs w:val="18"/>
                <w:rtl w:val="0"/>
              </w:rPr>
              <w:t xml:space="preserve">625226-CITIZ-1-2020-1-IT-CITIZ-CIV</w:t>
            </w: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FIDU ETS - FEDERAZIONE ITALIANA DIRITTI UMANI - COMITATO ITALIANO HELSINKI </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CommEUnication - Youth Engagement for Communicating the EU </w:t>
            </w:r>
          </w:p>
        </w:tc>
      </w:tr>
      <w:tr>
        <w:trPr>
          <w:cantSplit w:val="0"/>
          <w:trHeight w:val="60" w:hRule="atLeast"/>
          <w:tblHeader w:val="0"/>
        </w:trPr>
        <w:tc>
          <w:tcPr/>
          <w:p w:rsidR="00000000" w:rsidDel="00000000" w:rsidP="00000000" w:rsidRDefault="00000000" w:rsidRPr="00000000" w14:paraId="000000D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D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2020</w:t>
            </w:r>
          </w:p>
        </w:tc>
        <w:tc>
          <w:tcPr/>
          <w:p w:rsidR="00000000" w:rsidDel="00000000" w:rsidP="00000000" w:rsidRDefault="00000000" w:rsidRPr="00000000" w14:paraId="000000D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2020-2-EL02-KA105-006076</w:t>
            </w:r>
            <w:r w:rsidDel="00000000" w:rsidR="00000000" w:rsidRPr="00000000">
              <w:rPr>
                <w:rtl w:val="0"/>
              </w:rPr>
            </w:r>
          </w:p>
        </w:tc>
        <w:tc>
          <w:tcPr/>
          <w:p w:rsidR="00000000" w:rsidDel="00000000" w:rsidP="00000000" w:rsidRDefault="00000000" w:rsidRPr="00000000" w14:paraId="000000D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BUSINESS MENTALITY ASTIKI MI KERDOSKOPIKI ETAIREIA</w:t>
            </w:r>
            <w:r w:rsidDel="00000000" w:rsidR="00000000" w:rsidRPr="00000000">
              <w:rPr>
                <w:rtl w:val="0"/>
              </w:rPr>
            </w:r>
          </w:p>
        </w:tc>
        <w:tc>
          <w:tcPr/>
          <w:p w:rsidR="00000000" w:rsidDel="00000000" w:rsidP="00000000" w:rsidRDefault="00000000" w:rsidRPr="00000000" w14:paraId="000000D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Digital Transformation</w:t>
            </w:r>
          </w:p>
        </w:tc>
      </w:tr>
      <w:tr>
        <w:trPr>
          <w:cantSplit w:val="0"/>
          <w:trHeight w:val="60" w:hRule="atLeast"/>
          <w:tblHeader w:val="0"/>
        </w:trPr>
        <w:tc>
          <w:tcPr/>
          <w:p w:rsidR="00000000" w:rsidDel="00000000" w:rsidP="00000000" w:rsidRDefault="00000000" w:rsidRPr="00000000" w14:paraId="000000D8">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D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2020</w:t>
            </w:r>
          </w:p>
        </w:tc>
        <w:tc>
          <w:tcPr/>
          <w:p w:rsidR="00000000" w:rsidDel="00000000" w:rsidP="00000000" w:rsidRDefault="00000000" w:rsidRPr="00000000" w14:paraId="000000D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18"/>
                <w:szCs w:val="18"/>
                <w:rtl w:val="0"/>
              </w:rPr>
              <w:t xml:space="preserve">2020-2-BG01-KA105-079476</w:t>
            </w:r>
            <w:r w:rsidDel="00000000" w:rsidR="00000000" w:rsidRPr="00000000">
              <w:rPr>
                <w:rtl w:val="0"/>
              </w:rPr>
            </w:r>
          </w:p>
        </w:tc>
        <w:tc>
          <w:tcPr/>
          <w:p w:rsidR="00000000" w:rsidDel="00000000" w:rsidP="00000000" w:rsidRDefault="00000000" w:rsidRPr="00000000" w14:paraId="000000D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Foundation for Entrepreneurship, Culture and Education</w:t>
            </w:r>
          </w:p>
        </w:tc>
        <w:tc>
          <w:tcPr/>
          <w:p w:rsidR="00000000" w:rsidDel="00000000" w:rsidP="00000000" w:rsidRDefault="00000000" w:rsidRPr="00000000" w14:paraId="000000D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Youth Action for Europe</w:t>
            </w:r>
          </w:p>
        </w:tc>
      </w:tr>
      <w:tr>
        <w:trPr>
          <w:cantSplit w:val="0"/>
          <w:trHeight w:val="60" w:hRule="atLeast"/>
          <w:tblHeader w:val="0"/>
        </w:trPr>
        <w:tc>
          <w:tcPr/>
          <w:p w:rsidR="00000000" w:rsidDel="00000000" w:rsidP="00000000" w:rsidRDefault="00000000" w:rsidRPr="00000000" w14:paraId="000000DD">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Europe for Citizens</w:t>
            </w:r>
          </w:p>
        </w:tc>
        <w:tc>
          <w:tcPr/>
          <w:p w:rsidR="00000000" w:rsidDel="00000000" w:rsidP="00000000" w:rsidRDefault="00000000" w:rsidRPr="00000000" w14:paraId="000000D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2020</w:t>
            </w:r>
          </w:p>
        </w:tc>
        <w:tc>
          <w:tcPr/>
          <w:p w:rsidR="00000000" w:rsidDel="00000000" w:rsidP="00000000" w:rsidRDefault="00000000" w:rsidRPr="00000000" w14:paraId="000000D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617771-CITIZ-1-2020-1-BG-CITIZ-REMEM</w:t>
            </w:r>
            <w:r w:rsidDel="00000000" w:rsidR="00000000" w:rsidRPr="00000000">
              <w:rPr>
                <w:rtl w:val="0"/>
              </w:rPr>
            </w:r>
          </w:p>
        </w:tc>
        <w:tc>
          <w:tcPr/>
          <w:p w:rsidR="00000000" w:rsidDel="00000000" w:rsidP="00000000" w:rsidRDefault="00000000" w:rsidRPr="00000000" w14:paraId="000000E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Foundation for Entrepreneurship, Culture and Education</w:t>
            </w:r>
          </w:p>
        </w:tc>
        <w:tc>
          <w:tcPr/>
          <w:p w:rsidR="00000000" w:rsidDel="00000000" w:rsidP="00000000" w:rsidRDefault="00000000" w:rsidRPr="00000000" w14:paraId="000000E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Price of Freedom and Democracy</w:t>
            </w:r>
          </w:p>
        </w:tc>
      </w:tr>
      <w:tr>
        <w:trPr>
          <w:cantSplit w:val="0"/>
          <w:trHeight w:val="60" w:hRule="atLeast"/>
          <w:tblHeader w:val="0"/>
        </w:trPr>
        <w:tc>
          <w:tcPr/>
          <w:p w:rsidR="00000000" w:rsidDel="00000000" w:rsidP="00000000" w:rsidRDefault="00000000" w:rsidRPr="00000000" w14:paraId="000000E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Europe for Citizens</w:t>
            </w:r>
          </w:p>
        </w:tc>
        <w:tc>
          <w:tcPr/>
          <w:p w:rsidR="00000000" w:rsidDel="00000000" w:rsidP="00000000" w:rsidRDefault="00000000" w:rsidRPr="00000000" w14:paraId="000000E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2019</w:t>
            </w:r>
          </w:p>
        </w:tc>
        <w:tc>
          <w:tcPr/>
          <w:p w:rsidR="00000000" w:rsidDel="00000000" w:rsidP="00000000" w:rsidRDefault="00000000" w:rsidRPr="00000000" w14:paraId="000000E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614999-CITIZ-1-2019-2-RS-CITIZ-TT</w:t>
            </w:r>
          </w:p>
        </w:tc>
        <w:tc>
          <w:tcPr/>
          <w:p w:rsidR="00000000" w:rsidDel="00000000" w:rsidP="00000000" w:rsidRDefault="00000000" w:rsidRPr="00000000" w14:paraId="000000E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Muzicko Opersko Teatarska Organizacija</w:t>
            </w:r>
          </w:p>
        </w:tc>
        <w:tc>
          <w:tcPr/>
          <w:p w:rsidR="00000000" w:rsidDel="00000000" w:rsidP="00000000" w:rsidRDefault="00000000" w:rsidRPr="00000000" w14:paraId="000000E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EUROPE CONNECTED</w:t>
            </w:r>
          </w:p>
        </w:tc>
      </w:tr>
      <w:tr>
        <w:trPr>
          <w:cantSplit w:val="0"/>
          <w:trHeight w:val="60" w:hRule="atLeast"/>
          <w:tblHeader w:val="0"/>
        </w:trPr>
        <w:tc>
          <w:tcPr/>
          <w:p w:rsidR="00000000" w:rsidDel="00000000" w:rsidP="00000000" w:rsidRDefault="00000000" w:rsidRPr="00000000" w14:paraId="000000E7">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E8">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2019</w:t>
            </w:r>
          </w:p>
        </w:tc>
        <w:tc>
          <w:tcPr/>
          <w:p w:rsidR="00000000" w:rsidDel="00000000" w:rsidP="00000000" w:rsidRDefault="00000000" w:rsidRPr="00000000" w14:paraId="000000E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2019-3-BG01-KA105-077790</w:t>
            </w:r>
          </w:p>
        </w:tc>
        <w:tc>
          <w:tcPr/>
          <w:p w:rsidR="00000000" w:rsidDel="00000000" w:rsidP="00000000" w:rsidRDefault="00000000" w:rsidRPr="00000000" w14:paraId="000000E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Foundation for Entrepreneurship, Culture and Education</w:t>
            </w:r>
          </w:p>
        </w:tc>
        <w:tc>
          <w:tcPr/>
          <w:p w:rsidR="00000000" w:rsidDel="00000000" w:rsidP="00000000" w:rsidRDefault="00000000" w:rsidRPr="00000000" w14:paraId="000000E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Don’t Fear to Differ: Empowering Intercultural Dialogue in Europe</w:t>
            </w:r>
          </w:p>
        </w:tc>
      </w:tr>
      <w:tr>
        <w:trPr>
          <w:cantSplit w:val="0"/>
          <w:trHeight w:val="60" w:hRule="atLeast"/>
          <w:tblHeader w:val="0"/>
        </w:trPr>
        <w:tc>
          <w:tcPr/>
          <w:p w:rsidR="00000000" w:rsidDel="00000000" w:rsidP="00000000" w:rsidRDefault="00000000" w:rsidRPr="00000000" w14:paraId="000000E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ED">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2019</w:t>
            </w:r>
          </w:p>
        </w:tc>
        <w:tc>
          <w:tcPr/>
          <w:p w:rsidR="00000000" w:rsidDel="00000000" w:rsidP="00000000" w:rsidRDefault="00000000" w:rsidRPr="00000000" w14:paraId="000000E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2019-2-IT03-KA105-016624</w:t>
            </w:r>
          </w:p>
        </w:tc>
        <w:tc>
          <w:tcPr/>
          <w:p w:rsidR="00000000" w:rsidDel="00000000" w:rsidP="00000000" w:rsidRDefault="00000000" w:rsidRPr="00000000" w14:paraId="000000E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Psycorà</w:t>
            </w:r>
          </w:p>
        </w:tc>
        <w:tc>
          <w:tcPr/>
          <w:p w:rsidR="00000000" w:rsidDel="00000000" w:rsidP="00000000" w:rsidRDefault="00000000" w:rsidRPr="00000000" w14:paraId="000000F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Inclusion And Opportunities</w:t>
            </w:r>
          </w:p>
        </w:tc>
      </w:tr>
      <w:tr>
        <w:trPr>
          <w:cantSplit w:val="0"/>
          <w:trHeight w:val="60" w:hRule="atLeast"/>
          <w:tblHeader w:val="0"/>
        </w:trPr>
        <w:tc>
          <w:tcPr/>
          <w:p w:rsidR="00000000" w:rsidDel="00000000" w:rsidP="00000000" w:rsidRDefault="00000000" w:rsidRPr="00000000" w14:paraId="000000F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F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w:t>
            </w:r>
          </w:p>
        </w:tc>
        <w:tc>
          <w:tcPr/>
          <w:p w:rsidR="00000000" w:rsidDel="00000000" w:rsidP="00000000" w:rsidRDefault="00000000" w:rsidRPr="00000000" w14:paraId="000000F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2018-3-BG01-KA105-060991</w:t>
            </w:r>
          </w:p>
        </w:tc>
        <w:tc>
          <w:tcPr/>
          <w:p w:rsidR="00000000" w:rsidDel="00000000" w:rsidP="00000000" w:rsidRDefault="00000000" w:rsidRPr="00000000" w14:paraId="000000F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Foundation for Entrepreneurship, Culture and Education</w:t>
            </w:r>
          </w:p>
          <w:p w:rsidR="00000000" w:rsidDel="00000000" w:rsidP="00000000" w:rsidRDefault="00000000" w:rsidRPr="00000000" w14:paraId="000000F5">
            <w:pPr>
              <w:tabs>
                <w:tab w:val="left" w:leader="none" w:pos="528"/>
              </w:tabs>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tc>
        <w:tc>
          <w:tcPr/>
          <w:p w:rsidR="00000000" w:rsidDel="00000000" w:rsidP="00000000" w:rsidRDefault="00000000" w:rsidRPr="00000000" w14:paraId="000000F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EntreCULCHAship: Cultural Entrepreneurship as a way to widen the mind and the spirit</w:t>
            </w:r>
          </w:p>
        </w:tc>
      </w:tr>
      <w:tr>
        <w:trPr>
          <w:cantSplit w:val="0"/>
          <w:trHeight w:val="60" w:hRule="atLeast"/>
          <w:tblHeader w:val="0"/>
        </w:trPr>
        <w:tc>
          <w:tcPr/>
          <w:p w:rsidR="00000000" w:rsidDel="00000000" w:rsidP="00000000" w:rsidRDefault="00000000" w:rsidRPr="00000000" w14:paraId="000000F7">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F8">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w:t>
            </w:r>
          </w:p>
        </w:tc>
        <w:tc>
          <w:tcPr/>
          <w:p w:rsidR="00000000" w:rsidDel="00000000" w:rsidP="00000000" w:rsidRDefault="00000000" w:rsidRPr="00000000" w14:paraId="000000F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2018-3-BG01-KA105-061072</w:t>
            </w:r>
          </w:p>
        </w:tc>
        <w:tc>
          <w:tcPr/>
          <w:p w:rsidR="00000000" w:rsidDel="00000000" w:rsidP="00000000" w:rsidRDefault="00000000" w:rsidRPr="00000000" w14:paraId="000000F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Foundation for Entrepreneurship, Culture and Education</w:t>
            </w:r>
          </w:p>
        </w:tc>
        <w:tc>
          <w:tcPr/>
          <w:p w:rsidR="00000000" w:rsidDel="00000000" w:rsidP="00000000" w:rsidRDefault="00000000" w:rsidRPr="00000000" w14:paraId="000000F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Active living: Sports as everyday comforts</w:t>
            </w:r>
          </w:p>
        </w:tc>
      </w:tr>
      <w:tr>
        <w:trPr>
          <w:cantSplit w:val="0"/>
          <w:trHeight w:val="240" w:hRule="atLeast"/>
          <w:tblHeader w:val="0"/>
        </w:trPr>
        <w:tc>
          <w:tcPr/>
          <w:p w:rsidR="00000000" w:rsidDel="00000000" w:rsidP="00000000" w:rsidRDefault="00000000" w:rsidRPr="00000000" w14:paraId="000000F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0FD">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w:t>
            </w:r>
          </w:p>
        </w:tc>
        <w:tc>
          <w:tcPr/>
          <w:p w:rsidR="00000000" w:rsidDel="00000000" w:rsidP="00000000" w:rsidRDefault="00000000" w:rsidRPr="00000000" w14:paraId="000000F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2018-2-SI02-KA105-014738</w:t>
            </w:r>
          </w:p>
        </w:tc>
        <w:tc>
          <w:tcPr/>
          <w:p w:rsidR="00000000" w:rsidDel="00000000" w:rsidP="00000000" w:rsidRDefault="00000000" w:rsidRPr="00000000" w14:paraId="000000F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Kulturno umetnisko drustvo Plac</w:t>
            </w:r>
          </w:p>
        </w:tc>
        <w:tc>
          <w:tcPr/>
          <w:p w:rsidR="00000000" w:rsidDel="00000000" w:rsidP="00000000" w:rsidRDefault="00000000" w:rsidRPr="00000000" w14:paraId="0000010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Back to the Roots</w:t>
            </w:r>
          </w:p>
        </w:tc>
      </w:tr>
      <w:tr>
        <w:trPr>
          <w:cantSplit w:val="0"/>
          <w:trHeight w:val="60" w:hRule="atLeast"/>
          <w:tblHeader w:val="0"/>
        </w:trPr>
        <w:tc>
          <w:tcPr/>
          <w:p w:rsidR="00000000" w:rsidDel="00000000" w:rsidP="00000000" w:rsidRDefault="00000000" w:rsidRPr="00000000" w14:paraId="0000010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10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w:t>
            </w:r>
          </w:p>
        </w:tc>
        <w:tc>
          <w:tcPr/>
          <w:p w:rsidR="00000000" w:rsidDel="00000000" w:rsidP="00000000" w:rsidRDefault="00000000" w:rsidRPr="00000000" w14:paraId="0000010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2018-2-SI02-KA105-014739</w:t>
            </w:r>
          </w:p>
        </w:tc>
        <w:tc>
          <w:tcPr/>
          <w:p w:rsidR="00000000" w:rsidDel="00000000" w:rsidP="00000000" w:rsidRDefault="00000000" w:rsidRPr="00000000" w14:paraId="0000010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Kulturno umetnisko drustvo Plac</w:t>
            </w:r>
          </w:p>
        </w:tc>
        <w:tc>
          <w:tcPr/>
          <w:p w:rsidR="00000000" w:rsidDel="00000000" w:rsidP="00000000" w:rsidRDefault="00000000" w:rsidRPr="00000000" w14:paraId="0000010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Animate Your Prejudice</w:t>
            </w:r>
          </w:p>
        </w:tc>
      </w:tr>
      <w:tr>
        <w:trPr>
          <w:cantSplit w:val="0"/>
          <w:trHeight w:val="383" w:hRule="atLeast"/>
          <w:tblHeader w:val="0"/>
        </w:trPr>
        <w:tc>
          <w:tcPr/>
          <w:p w:rsidR="00000000" w:rsidDel="00000000" w:rsidP="00000000" w:rsidRDefault="00000000" w:rsidRPr="00000000" w14:paraId="0000010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107">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w:t>
            </w:r>
          </w:p>
        </w:tc>
        <w:tc>
          <w:tcPr/>
          <w:p w:rsidR="00000000" w:rsidDel="00000000" w:rsidP="00000000" w:rsidRDefault="00000000" w:rsidRPr="00000000" w14:paraId="00000108">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2018-2-IT03-KA105-014401</w:t>
            </w:r>
          </w:p>
        </w:tc>
        <w:tc>
          <w:tcPr/>
          <w:p w:rsidR="00000000" w:rsidDel="00000000" w:rsidP="00000000" w:rsidRDefault="00000000" w:rsidRPr="00000000" w14:paraId="0000010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Fabula Naturae</w:t>
            </w:r>
          </w:p>
        </w:tc>
        <w:tc>
          <w:tcPr/>
          <w:p w:rsidR="00000000" w:rsidDel="00000000" w:rsidP="00000000" w:rsidRDefault="00000000" w:rsidRPr="00000000" w14:paraId="0000010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Innovating Musicultural Visions</w:t>
            </w:r>
          </w:p>
        </w:tc>
      </w:tr>
      <w:tr>
        <w:trPr>
          <w:cantSplit w:val="0"/>
          <w:trHeight w:val="60" w:hRule="atLeast"/>
          <w:tblHeader w:val="0"/>
        </w:trPr>
        <w:tc>
          <w:tcPr/>
          <w:p w:rsidR="00000000" w:rsidDel="00000000" w:rsidP="00000000" w:rsidRDefault="00000000" w:rsidRPr="00000000" w14:paraId="0000010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10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2018</w:t>
            </w:r>
          </w:p>
        </w:tc>
        <w:tc>
          <w:tcPr/>
          <w:p w:rsidR="00000000" w:rsidDel="00000000" w:rsidP="00000000" w:rsidRDefault="00000000" w:rsidRPr="00000000" w14:paraId="0000010D">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2018-3-IT03-KA105-014767</w:t>
            </w:r>
            <w:r w:rsidDel="00000000" w:rsidR="00000000" w:rsidRPr="00000000">
              <w:rPr>
                <w:rtl w:val="0"/>
              </w:rPr>
            </w:r>
          </w:p>
        </w:tc>
        <w:tc>
          <w:tcPr/>
          <w:p w:rsidR="00000000" w:rsidDel="00000000" w:rsidP="00000000" w:rsidRDefault="00000000" w:rsidRPr="00000000" w14:paraId="0000010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Ex-Duco laB</w:t>
            </w:r>
            <w:r w:rsidDel="00000000" w:rsidR="00000000" w:rsidRPr="00000000">
              <w:rPr>
                <w:rtl w:val="0"/>
              </w:rPr>
            </w:r>
          </w:p>
        </w:tc>
        <w:tc>
          <w:tcPr/>
          <w:p w:rsidR="00000000" w:rsidDel="00000000" w:rsidP="00000000" w:rsidRDefault="00000000" w:rsidRPr="00000000" w14:paraId="0000010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Can Be Fair</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11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Erasmus+</w:t>
            </w:r>
          </w:p>
        </w:tc>
        <w:tc>
          <w:tcPr/>
          <w:p w:rsidR="00000000" w:rsidDel="00000000" w:rsidP="00000000" w:rsidRDefault="00000000" w:rsidRPr="00000000" w14:paraId="0000011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2016</w:t>
            </w:r>
          </w:p>
        </w:tc>
        <w:tc>
          <w:tcPr/>
          <w:p w:rsidR="00000000" w:rsidDel="00000000" w:rsidP="00000000" w:rsidRDefault="00000000" w:rsidRPr="00000000" w14:paraId="0000011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2016-3-BG01-KA105-035338</w:t>
            </w:r>
          </w:p>
        </w:tc>
        <w:tc>
          <w:tcPr/>
          <w:p w:rsidR="00000000" w:rsidDel="00000000" w:rsidP="00000000" w:rsidRDefault="00000000" w:rsidRPr="00000000" w14:paraId="0000011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Foundation for Entrepreneurship, Culture and Education</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8"/>
                <w:szCs w:val="18"/>
                <w:rtl w:val="0"/>
              </w:rPr>
              <w:t xml:space="preserve">Environmental and Cultural</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18"/>
                <w:szCs w:val="18"/>
                <w:rtl w:val="0"/>
              </w:rPr>
              <w:t xml:space="preserve">Optimism (ECO)</w:t>
            </w:r>
            <w:r w:rsidDel="00000000" w:rsidR="00000000" w:rsidRPr="00000000">
              <w:rPr>
                <w:rtl w:val="0"/>
              </w:rPr>
            </w:r>
          </w:p>
        </w:tc>
      </w:tr>
    </w:tbl>
    <w:p w:rsidR="00000000" w:rsidDel="00000000" w:rsidP="00000000" w:rsidRDefault="00000000" w:rsidRPr="00000000" w14:paraId="00000116">
      <w:pPr>
        <w:spacing w:after="120" w:lineRule="auto"/>
        <w:jc w:val="both"/>
        <w:rPr>
          <w:rFonts w:ascii="Times New Roman" w:cs="Times New Roman" w:eastAsia="Times New Roman" w:hAnsi="Times New Roman"/>
          <w:sz w:val="20"/>
          <w:szCs w:val="20"/>
        </w:rPr>
      </w:pPr>
      <w:r w:rsidDel="00000000" w:rsidR="00000000" w:rsidRPr="00000000">
        <w:rPr>
          <w:rtl w:val="0"/>
        </w:rPr>
      </w:r>
    </w:p>
    <w:tbl>
      <w:tblPr>
        <w:tblStyle w:val="Table6"/>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540"/>
        <w:gridCol w:w="5372"/>
        <w:tblGridChange w:id="0">
          <w:tblGrid>
            <w:gridCol w:w="4540"/>
            <w:gridCol w:w="5372"/>
          </w:tblGrid>
        </w:tblGridChange>
      </w:tblGrid>
      <w:tr>
        <w:trPr>
          <w:cantSplit w:val="0"/>
          <w:tblHeader w:val="0"/>
        </w:trPr>
        <w:tc>
          <w:tcPr>
            <w:gridSpan w:val="2"/>
          </w:tcPr>
          <w:p w:rsidR="00000000" w:rsidDel="00000000" w:rsidP="00000000" w:rsidRDefault="00000000" w:rsidRPr="00000000" w14:paraId="00000117">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 Representative </w:t>
            </w:r>
          </w:p>
        </w:tc>
      </w:tr>
      <w:tr>
        <w:trPr>
          <w:cantSplit w:val="0"/>
          <w:tblHeader w:val="0"/>
        </w:trPr>
        <w:tc>
          <w:tcPr/>
          <w:p w:rsidR="00000000" w:rsidDel="00000000" w:rsidP="00000000" w:rsidRDefault="00000000" w:rsidRPr="00000000" w14:paraId="00000119">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w:t>
            </w:r>
          </w:p>
        </w:tc>
        <w:tc>
          <w:tcPr/>
          <w:p w:rsidR="00000000" w:rsidDel="00000000" w:rsidP="00000000" w:rsidRDefault="00000000" w:rsidRPr="00000000" w14:paraId="0000011A">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w:t>
            </w:r>
          </w:p>
        </w:tc>
      </w:tr>
      <w:tr>
        <w:trPr>
          <w:cantSplit w:val="0"/>
          <w:tblHeader w:val="0"/>
        </w:trPr>
        <w:tc>
          <w:tcPr/>
          <w:p w:rsidR="00000000" w:rsidDel="00000000" w:rsidP="00000000" w:rsidRDefault="00000000" w:rsidRPr="00000000" w14:paraId="0000011B">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w:t>
            </w:r>
          </w:p>
        </w:tc>
        <w:tc>
          <w:tcPr/>
          <w:p w:rsidR="00000000" w:rsidDel="00000000" w:rsidP="00000000" w:rsidRDefault="00000000" w:rsidRPr="00000000" w14:paraId="0000011C">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Female</w:t>
            </w:r>
          </w:p>
        </w:tc>
      </w:tr>
      <w:tr>
        <w:trPr>
          <w:cantSplit w:val="0"/>
          <w:tblHeader w:val="0"/>
        </w:trPr>
        <w:tc>
          <w:tcPr/>
          <w:p w:rsidR="00000000" w:rsidDel="00000000" w:rsidP="00000000" w:rsidRDefault="00000000" w:rsidRPr="00000000" w14:paraId="0000011D">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w:t>
            </w:r>
          </w:p>
        </w:tc>
        <w:tc>
          <w:tcPr/>
          <w:p w:rsidR="00000000" w:rsidDel="00000000" w:rsidP="00000000" w:rsidRDefault="00000000" w:rsidRPr="00000000" w14:paraId="0000011E">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Nevena</w:t>
            </w:r>
          </w:p>
        </w:tc>
      </w:tr>
      <w:tr>
        <w:trPr>
          <w:cantSplit w:val="0"/>
          <w:tblHeader w:val="0"/>
        </w:trPr>
        <w:tc>
          <w:tcPr/>
          <w:p w:rsidR="00000000" w:rsidDel="00000000" w:rsidP="00000000" w:rsidRDefault="00000000" w:rsidRPr="00000000" w14:paraId="0000011F">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Name: </w:t>
            </w:r>
          </w:p>
        </w:tc>
        <w:tc>
          <w:tcPr/>
          <w:p w:rsidR="00000000" w:rsidDel="00000000" w:rsidP="00000000" w:rsidRDefault="00000000" w:rsidRPr="00000000" w14:paraId="00000120">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Dobreva</w:t>
            </w:r>
          </w:p>
        </w:tc>
      </w:tr>
      <w:tr>
        <w:trPr>
          <w:cantSplit w:val="0"/>
          <w:tblHeader w:val="0"/>
        </w:trPr>
        <w:tc>
          <w:tcPr/>
          <w:p w:rsidR="00000000" w:rsidDel="00000000" w:rsidP="00000000" w:rsidRDefault="00000000" w:rsidRPr="00000000" w14:paraId="00000121">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 </w:t>
            </w:r>
          </w:p>
        </w:tc>
        <w:tc>
          <w:tcPr/>
          <w:p w:rsidR="00000000" w:rsidDel="00000000" w:rsidP="00000000" w:rsidRDefault="00000000" w:rsidRPr="00000000" w14:paraId="00000122">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w:t>
            </w:r>
          </w:p>
        </w:tc>
      </w:tr>
      <w:tr>
        <w:trPr>
          <w:cantSplit w:val="0"/>
          <w:tblHeader w:val="0"/>
        </w:trPr>
        <w:tc>
          <w:tcPr/>
          <w:p w:rsidR="00000000" w:rsidDel="00000000" w:rsidP="00000000" w:rsidRDefault="00000000" w:rsidRPr="00000000" w14:paraId="00000123">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p>
        </w:tc>
        <w:tc>
          <w:tcPr/>
          <w:p w:rsidR="00000000" w:rsidDel="00000000" w:rsidP="00000000" w:rsidRDefault="00000000" w:rsidRPr="00000000" w14:paraId="00000124">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dobreva.nevena@gmail.com</w:t>
            </w:r>
          </w:p>
        </w:tc>
      </w:tr>
      <w:tr>
        <w:trPr>
          <w:cantSplit w:val="0"/>
          <w:tblHeader w:val="0"/>
        </w:trPr>
        <w:tc>
          <w:tcPr/>
          <w:p w:rsidR="00000000" w:rsidDel="00000000" w:rsidP="00000000" w:rsidRDefault="00000000" w:rsidRPr="00000000" w14:paraId="00000125">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1: </w:t>
            </w:r>
          </w:p>
        </w:tc>
        <w:tc>
          <w:tcPr/>
          <w:p w:rsidR="00000000" w:rsidDel="00000000" w:rsidP="00000000" w:rsidRDefault="00000000" w:rsidRPr="00000000" w14:paraId="00000126">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+359897966341</w:t>
            </w:r>
          </w:p>
        </w:tc>
      </w:tr>
    </w:tbl>
    <w:p w:rsidR="00000000" w:rsidDel="00000000" w:rsidP="00000000" w:rsidRDefault="00000000" w:rsidRPr="00000000" w14:paraId="00000127">
      <w:pPr>
        <w:spacing w:after="120" w:lineRule="auto"/>
        <w:jc w:val="both"/>
        <w:rPr>
          <w:rFonts w:ascii="Times New Roman" w:cs="Times New Roman" w:eastAsia="Times New Roman" w:hAnsi="Times New Roman"/>
          <w:sz w:val="20"/>
          <w:szCs w:val="20"/>
        </w:rPr>
      </w:pPr>
      <w:r w:rsidDel="00000000" w:rsidR="00000000" w:rsidRPr="00000000">
        <w:rPr>
          <w:rtl w:val="0"/>
        </w:rPr>
      </w:r>
    </w:p>
    <w:tbl>
      <w:tblPr>
        <w:tblStyle w:val="Table7"/>
        <w:tblW w:w="9912.0" w:type="dxa"/>
        <w:jc w:val="left"/>
        <w:tblInd w:w="-108.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540"/>
        <w:gridCol w:w="5372"/>
        <w:tblGridChange w:id="0">
          <w:tblGrid>
            <w:gridCol w:w="4540"/>
            <w:gridCol w:w="5372"/>
          </w:tblGrid>
        </w:tblGridChange>
      </w:tblGrid>
      <w:tr>
        <w:trPr>
          <w:cantSplit w:val="0"/>
          <w:tblHeader w:val="0"/>
        </w:trPr>
        <w:tc>
          <w:tcPr>
            <w:gridSpan w:val="2"/>
          </w:tcPr>
          <w:p w:rsidR="00000000" w:rsidDel="00000000" w:rsidP="00000000" w:rsidRDefault="00000000" w:rsidRPr="00000000" w14:paraId="00000128">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Contact Person </w:t>
            </w:r>
          </w:p>
        </w:tc>
      </w:tr>
      <w:tr>
        <w:trPr>
          <w:cantSplit w:val="0"/>
          <w:tblHeader w:val="0"/>
        </w:trPr>
        <w:tc>
          <w:tcPr/>
          <w:p w:rsidR="00000000" w:rsidDel="00000000" w:rsidP="00000000" w:rsidRDefault="00000000" w:rsidRPr="00000000" w14:paraId="0000012A">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w:t>
            </w:r>
          </w:p>
        </w:tc>
        <w:tc>
          <w:tcPr/>
          <w:p w:rsidR="00000000" w:rsidDel="00000000" w:rsidP="00000000" w:rsidRDefault="00000000" w:rsidRPr="00000000" w14:paraId="0000012B">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w:t>
            </w:r>
          </w:p>
        </w:tc>
      </w:tr>
      <w:tr>
        <w:trPr>
          <w:cantSplit w:val="0"/>
          <w:tblHeader w:val="0"/>
        </w:trPr>
        <w:tc>
          <w:tcPr/>
          <w:p w:rsidR="00000000" w:rsidDel="00000000" w:rsidP="00000000" w:rsidRDefault="00000000" w:rsidRPr="00000000" w14:paraId="0000012C">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w:t>
            </w:r>
          </w:p>
        </w:tc>
        <w:tc>
          <w:tcPr/>
          <w:p w:rsidR="00000000" w:rsidDel="00000000" w:rsidP="00000000" w:rsidRDefault="00000000" w:rsidRPr="00000000" w14:paraId="0000012D">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Female</w:t>
            </w:r>
          </w:p>
        </w:tc>
      </w:tr>
      <w:tr>
        <w:trPr>
          <w:cantSplit w:val="0"/>
          <w:tblHeader w:val="0"/>
        </w:trPr>
        <w:tc>
          <w:tcPr/>
          <w:p w:rsidR="00000000" w:rsidDel="00000000" w:rsidP="00000000" w:rsidRDefault="00000000" w:rsidRPr="00000000" w14:paraId="0000012E">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w:t>
            </w:r>
          </w:p>
        </w:tc>
        <w:tc>
          <w:tcPr/>
          <w:p w:rsidR="00000000" w:rsidDel="00000000" w:rsidP="00000000" w:rsidRDefault="00000000" w:rsidRPr="00000000" w14:paraId="0000012F">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Mariya</w:t>
            </w:r>
          </w:p>
        </w:tc>
      </w:tr>
      <w:tr>
        <w:trPr>
          <w:cantSplit w:val="0"/>
          <w:tblHeader w:val="0"/>
        </w:trPr>
        <w:tc>
          <w:tcPr/>
          <w:p w:rsidR="00000000" w:rsidDel="00000000" w:rsidP="00000000" w:rsidRDefault="00000000" w:rsidRPr="00000000" w14:paraId="00000130">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Name: </w:t>
            </w:r>
          </w:p>
        </w:tc>
        <w:tc>
          <w:tcPr/>
          <w:p w:rsidR="00000000" w:rsidDel="00000000" w:rsidP="00000000" w:rsidRDefault="00000000" w:rsidRPr="00000000" w14:paraId="00000131">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Rachinska</w:t>
            </w:r>
          </w:p>
        </w:tc>
      </w:tr>
      <w:tr>
        <w:trPr>
          <w:cantSplit w:val="0"/>
          <w:tblHeader w:val="0"/>
        </w:trPr>
        <w:tc>
          <w:tcPr/>
          <w:p w:rsidR="00000000" w:rsidDel="00000000" w:rsidP="00000000" w:rsidRDefault="00000000" w:rsidRPr="00000000" w14:paraId="00000132">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 </w:t>
            </w:r>
          </w:p>
        </w:tc>
        <w:tc>
          <w:tcPr/>
          <w:p w:rsidR="00000000" w:rsidDel="00000000" w:rsidP="00000000" w:rsidRDefault="00000000" w:rsidRPr="00000000" w14:paraId="00000133">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w:t>
            </w:r>
          </w:p>
        </w:tc>
      </w:tr>
      <w:tr>
        <w:trPr>
          <w:cantSplit w:val="0"/>
          <w:trHeight w:val="379" w:hRule="atLeast"/>
          <w:tblHeader w:val="0"/>
        </w:trPr>
        <w:tc>
          <w:tcPr/>
          <w:p w:rsidR="00000000" w:rsidDel="00000000" w:rsidP="00000000" w:rsidRDefault="00000000" w:rsidRPr="00000000" w14:paraId="00000134">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p>
        </w:tc>
        <w:tc>
          <w:tcPr/>
          <w:p w:rsidR="00000000" w:rsidDel="00000000" w:rsidP="00000000" w:rsidRDefault="00000000" w:rsidRPr="00000000" w14:paraId="00000135">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Foundation.ece@gmail.com</w:t>
            </w:r>
          </w:p>
        </w:tc>
      </w:tr>
      <w:tr>
        <w:trPr>
          <w:cantSplit w:val="0"/>
          <w:tblHeader w:val="0"/>
        </w:trPr>
        <w:tc>
          <w:tcPr/>
          <w:p w:rsidR="00000000" w:rsidDel="00000000" w:rsidP="00000000" w:rsidRDefault="00000000" w:rsidRPr="00000000" w14:paraId="00000136">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1: </w:t>
            </w:r>
          </w:p>
        </w:tc>
        <w:tc>
          <w:tcPr/>
          <w:p w:rsidR="00000000" w:rsidDel="00000000" w:rsidP="00000000" w:rsidRDefault="00000000" w:rsidRPr="00000000" w14:paraId="00000137">
            <w:pPr>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+359886417564</w:t>
            </w:r>
          </w:p>
        </w:tc>
      </w:tr>
    </w:tbl>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6840" w:w="11900" w:orient="portrait"/>
      <w:pgMar w:bottom="1440" w:top="1276" w:left="993" w:right="985" w:header="708" w:footer="2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leader="none" w:pos="4153"/>
        <w:tab w:val="right" w:leader="none" w:pos="8306"/>
      </w:tabs>
      <w:jc w:val="right"/>
      <w:rPr>
        <w:color w:val="262626"/>
      </w:rPr>
    </w:pPr>
    <w:r w:rsidDel="00000000" w:rsidR="00000000" w:rsidRPr="00000000">
      <w:rPr>
        <w:color w:val="26262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center" w:leader="none" w:pos="4153"/>
        <w:tab w:val="right" w:leader="none" w:pos="8306"/>
      </w:tabs>
      <w:rPr>
        <w:rFonts w:ascii="Tahoma" w:cs="Tahoma" w:eastAsia="Tahoma" w:hAnsi="Tahoma"/>
        <w:color w:val="bf8f00"/>
        <w:sz w:val="22"/>
        <w:szCs w:val="22"/>
      </w:rPr>
    </w:pPr>
    <w:r w:rsidDel="00000000" w:rsidR="00000000" w:rsidRPr="00000000">
      <w:rPr>
        <w:rFonts w:ascii="Tahoma" w:cs="Tahoma" w:eastAsia="Tahoma" w:hAnsi="Tahoma"/>
        <w:color w:val="bf8f00"/>
        <w:sz w:val="22"/>
        <w:szCs w:val="22"/>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153"/>
        <w:tab w:val="right" w:leader="none" w:pos="8306"/>
      </w:tabs>
      <w:rPr>
        <w:rFonts w:ascii="Tahoma" w:cs="Tahoma" w:eastAsia="Tahoma" w:hAnsi="Tahoma"/>
        <w:b w:val="1"/>
        <w:color w:val="1f4e79"/>
        <w:sz w:val="22"/>
        <w:szCs w:val="22"/>
      </w:rPr>
    </w:pPr>
    <w:r w:rsidDel="00000000" w:rsidR="00000000" w:rsidRPr="00000000">
      <w:rPr>
        <w:rFonts w:ascii="Tahoma" w:cs="Tahoma" w:eastAsia="Tahoma" w:hAnsi="Tahoma"/>
        <w:b w:val="1"/>
        <w:color w:val="1f4e79"/>
        <w:sz w:val="22"/>
        <w:szCs w:val="22"/>
        <w:rtl w:val="0"/>
      </w:rPr>
      <w:t xml:space="preserve">PARTNER IDENTIFICATION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6F1D"/>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646F1D"/>
    <w:rPr>
      <w:color w:val="0563c1" w:themeColor="hyperlink"/>
      <w:u w:val="single"/>
    </w:rPr>
  </w:style>
  <w:style w:type="paragraph" w:styleId="Header">
    <w:name w:val="header"/>
    <w:basedOn w:val="Normal"/>
    <w:link w:val="HeaderChar"/>
    <w:uiPriority w:val="99"/>
    <w:unhideWhenUsed w:val="1"/>
    <w:rsid w:val="00646F1D"/>
    <w:pPr>
      <w:tabs>
        <w:tab w:val="center" w:pos="4153"/>
        <w:tab w:val="right" w:pos="8306"/>
      </w:tabs>
    </w:pPr>
  </w:style>
  <w:style w:type="character" w:styleId="HeaderChar" w:customStyle="1">
    <w:name w:val="Header Char"/>
    <w:basedOn w:val="DefaultParagraphFont"/>
    <w:link w:val="Header"/>
    <w:uiPriority w:val="99"/>
    <w:rsid w:val="00646F1D"/>
    <w:rPr>
      <w:rFonts w:eastAsiaTheme="minorEastAsia"/>
      <w:sz w:val="24"/>
      <w:szCs w:val="24"/>
      <w:lang w:val="en-GB"/>
    </w:rPr>
  </w:style>
  <w:style w:type="paragraph" w:styleId="Footer">
    <w:name w:val="footer"/>
    <w:basedOn w:val="Normal"/>
    <w:link w:val="FooterChar"/>
    <w:uiPriority w:val="99"/>
    <w:unhideWhenUsed w:val="1"/>
    <w:rsid w:val="00646F1D"/>
    <w:pPr>
      <w:tabs>
        <w:tab w:val="center" w:pos="4153"/>
        <w:tab w:val="right" w:pos="8306"/>
      </w:tabs>
    </w:pPr>
  </w:style>
  <w:style w:type="character" w:styleId="FooterChar" w:customStyle="1">
    <w:name w:val="Footer Char"/>
    <w:basedOn w:val="DefaultParagraphFont"/>
    <w:link w:val="Footer"/>
    <w:uiPriority w:val="99"/>
    <w:rsid w:val="00646F1D"/>
    <w:rPr>
      <w:rFonts w:eastAsiaTheme="minorEastAsia"/>
      <w:sz w:val="24"/>
      <w:szCs w:val="24"/>
      <w:lang w:val="en-GB"/>
    </w:rPr>
  </w:style>
  <w:style w:type="table" w:styleId="GridTable4-Accent4">
    <w:name w:val="Grid Table 4 Accent 4"/>
    <w:basedOn w:val="TableNormal"/>
    <w:uiPriority w:val="49"/>
    <w:rsid w:val="00646F1D"/>
    <w:rPr>
      <w:rFonts w:eastAsiaTheme="minorEastAsia"/>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paragraph" w:styleId="NormalWeb">
    <w:name w:val="Normal (Web)"/>
    <w:basedOn w:val="Normal"/>
    <w:uiPriority w:val="99"/>
    <w:unhideWhenUsed w:val="1"/>
    <w:rsid w:val="00F56503"/>
    <w:pPr>
      <w:spacing w:after="100" w:afterAutospacing="1" w:before="100" w:beforeAutospacing="1"/>
    </w:pPr>
    <w:rPr>
      <w:rFonts w:ascii="Times New Roman" w:cs="Times New Roman" w:eastAsia="Times New Roman" w:hAnsi="Times New Roman"/>
      <w:lang w:val="bg-BG"/>
    </w:rPr>
  </w:style>
  <w:style w:type="character" w:styleId="3oh-" w:customStyle="1">
    <w:name w:val="_3oh-"/>
    <w:basedOn w:val="DefaultParagraphFont"/>
    <w:rsid w:val="00F5650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0"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1"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2"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3"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4"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paragraph" w:styleId="HTMLPreformatted">
    <w:name w:val="HTML Preformatted"/>
    <w:basedOn w:val="Normal"/>
    <w:link w:val="HTMLPreformattedChar"/>
    <w:uiPriority w:val="99"/>
    <w:semiHidden w:val="1"/>
    <w:unhideWhenUsed w:val="1"/>
    <w:rsid w:val="00E0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val="bg-BG"/>
    </w:rPr>
  </w:style>
  <w:style w:type="character" w:styleId="HTMLPreformattedChar" w:customStyle="1">
    <w:name w:val="HTML Preformatted Char"/>
    <w:basedOn w:val="DefaultParagraphFont"/>
    <w:link w:val="HTMLPreformatted"/>
    <w:uiPriority w:val="99"/>
    <w:semiHidden w:val="1"/>
    <w:rsid w:val="00E0009B"/>
    <w:rPr>
      <w:rFonts w:ascii="Courier New" w:cs="Courier New" w:eastAsia="Times New Roman" w:hAnsi="Courier New"/>
      <w:sz w:val="20"/>
      <w:szCs w:val="20"/>
      <w:lang w:val="bg-BG"/>
    </w:rPr>
  </w:style>
  <w:style w:type="paragraph" w:styleId="Default" w:customStyle="1">
    <w:name w:val="Default"/>
    <w:rsid w:val="00D148FD"/>
    <w:pPr>
      <w:autoSpaceDE w:val="0"/>
      <w:autoSpaceDN w:val="0"/>
      <w:adjustRightInd w:val="0"/>
    </w:pPr>
    <w:rPr>
      <w:rFonts w:ascii="Arial" w:cs="Arial" w:hAnsi="Arial"/>
      <w:color w:val="000000"/>
      <w:lang w:val="bg-BG"/>
    </w:rPr>
  </w:style>
  <w:style w:type="table" w:styleId="a5"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6"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7"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8"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9"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a"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ab" w:customStyle="1">
    <w:basedOn w:val="TableNormal"/>
    <w:tblPr>
      <w:tblStyleRowBandSize w:val="1"/>
      <w:tblStyleColBandSize w:val="1"/>
    </w:tblPr>
    <w:tblStylePr w:type="firstRow">
      <w:rPr>
        <w:b w:val="1"/>
        <w:color w:val="ffffff"/>
      </w:rPr>
      <w:tblPr/>
      <w:tcPr>
        <w:tcBorders>
          <w:top w:color="ffc000" w:space="0" w:sz="4" w:val="single"/>
          <w:left w:color="ffc000" w:space="0" w:sz="4" w:val="single"/>
          <w:bottom w:color="ffc000" w:space="0" w:sz="4" w:val="single"/>
          <w:right w:color="ffc000" w:space="0" w:sz="4" w:val="single"/>
          <w:insideH w:space="0" w:sz="0" w:val="nil"/>
          <w:insideV w:space="0" w:sz="0" w:val="nil"/>
        </w:tcBorders>
        <w:shd w:color="auto" w:fill="ffc000" w:val="clear"/>
      </w:tcPr>
    </w:tblStylePr>
    <w:tblStylePr w:type="lastRow">
      <w:rPr>
        <w:b w:val="1"/>
      </w:rPr>
      <w:tblPr/>
      <w:tcPr>
        <w:tcBorders>
          <w:top w:color="ffc000" w:space="0" w:sz="4" w:val="single"/>
        </w:tcBorders>
      </w:tcPr>
    </w:tblStylePr>
    <w:tblStylePr w:type="firstCol">
      <w:rPr>
        <w:b w:val="1"/>
      </w:rPr>
    </w:tblStylePr>
    <w:tblStylePr w:type="lastCol">
      <w:rPr>
        <w:b w:val="1"/>
      </w:rPr>
    </w:tblStylePr>
    <w:tblStylePr w:type="band1Vert">
      <w:tblPr/>
      <w:tcPr>
        <w:shd w:color="auto" w:fill="fff2cc" w:val="clear"/>
      </w:tcPr>
    </w:tblStylePr>
    <w:tblStylePr w:type="band1Horz">
      <w:tblPr/>
      <w:tcPr>
        <w:shd w:color="auto" w:fill="fff2cc" w:val="clear"/>
      </w:tcPr>
    </w:tblStylePr>
  </w:style>
  <w:style w:type="table" w:styleId="GridTable4-Accent1">
    <w:name w:val="Grid Table 4 Accent 1"/>
    <w:basedOn w:val="TableNormal"/>
    <w:uiPriority w:val="49"/>
    <w:rsid w:val="001C5111"/>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undation.ece@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Edhc7V7Mz64kt72Mt8Ty2HXl8g==">CgMxLjAyCGguZ2pkZ3hzMgloLjMwajB6bGwyDmguM3loejBhOWM3eXBlMg5oLjI4ZG9tMG43cWdvazgAciExWEoyMkJwN0VFR295NlpJeDAxcm9lLWdJMGdYYmh6UVk=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2019-12-13T11:26:00Z</dcterms:created>
  <dc:creator>Home</dc:creator>
</cp:coreProperties>
</file>