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A7" w:rsidRDefault="006E2CDC" w:rsidP="00B24DF4">
      <w:pPr>
        <w:jc w:val="center"/>
        <w:rPr>
          <w:b/>
          <w:sz w:val="36"/>
          <w:szCs w:val="36"/>
        </w:rPr>
      </w:pPr>
      <w:r>
        <w:rPr>
          <w:noProof/>
          <w:lang w:eastAsia="hu-HU"/>
        </w:rPr>
        <w:drawing>
          <wp:anchor distT="0" distB="0" distL="114300" distR="114300" simplePos="0" relativeHeight="251663360" behindDoc="0" locked="0" layoutInCell="1" allowOverlap="1" wp14:anchorId="3B0F2108" wp14:editId="4E730912">
            <wp:simplePos x="0" y="0"/>
            <wp:positionH relativeFrom="column">
              <wp:posOffset>3855720</wp:posOffset>
            </wp:positionH>
            <wp:positionV relativeFrom="paragraph">
              <wp:posOffset>-1375410</wp:posOffset>
            </wp:positionV>
            <wp:extent cx="2437200" cy="838800"/>
            <wp:effectExtent l="0" t="0" r="127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ilogo-20121215.png"/>
                    <pic:cNvPicPr/>
                  </pic:nvPicPr>
                  <pic:blipFill>
                    <a:blip r:embed="rId8">
                      <a:extLst>
                        <a:ext uri="{28A0092B-C50C-407E-A947-70E740481C1C}">
                          <a14:useLocalDpi xmlns:a14="http://schemas.microsoft.com/office/drawing/2010/main" val="0"/>
                        </a:ext>
                      </a:extLst>
                    </a:blip>
                    <a:stretch>
                      <a:fillRect/>
                    </a:stretch>
                  </pic:blipFill>
                  <pic:spPr>
                    <a:xfrm>
                      <a:off x="0" y="0"/>
                      <a:ext cx="2437200" cy="838800"/>
                    </a:xfrm>
                    <a:prstGeom prst="rect">
                      <a:avLst/>
                    </a:prstGeom>
                  </pic:spPr>
                </pic:pic>
              </a:graphicData>
            </a:graphic>
            <wp14:sizeRelH relativeFrom="margin">
              <wp14:pctWidth>0</wp14:pctWidth>
            </wp14:sizeRelH>
            <wp14:sizeRelV relativeFrom="margin">
              <wp14:pctHeight>0</wp14:pctHeight>
            </wp14:sizeRelV>
          </wp:anchor>
        </w:drawing>
      </w:r>
      <w:r w:rsidR="00283959">
        <w:rPr>
          <w:b/>
          <w:noProof/>
          <w:sz w:val="36"/>
          <w:szCs w:val="36"/>
          <w:lang w:eastAsia="hu-HU"/>
        </w:rPr>
        <w:drawing>
          <wp:anchor distT="0" distB="0" distL="114300" distR="114300" simplePos="0" relativeHeight="251660288" behindDoc="0" locked="0" layoutInCell="1" allowOverlap="1" wp14:anchorId="0A793FFA" wp14:editId="68981A42">
            <wp:simplePos x="0" y="0"/>
            <wp:positionH relativeFrom="margin">
              <wp:align>right</wp:align>
            </wp:positionH>
            <wp:positionV relativeFrom="paragraph">
              <wp:posOffset>-289560</wp:posOffset>
            </wp:positionV>
            <wp:extent cx="3547622" cy="599440"/>
            <wp:effectExtent l="0" t="0" r="0" b="0"/>
            <wp:wrapNone/>
            <wp:docPr id="97" name="Kép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Jfe_LogoClaim_Pantone.jpg"/>
                    <pic:cNvPicPr/>
                  </pic:nvPicPr>
                  <pic:blipFill>
                    <a:blip r:embed="rId9">
                      <a:extLst>
                        <a:ext uri="{28A0092B-C50C-407E-A947-70E740481C1C}">
                          <a14:useLocalDpi xmlns:a14="http://schemas.microsoft.com/office/drawing/2010/main" val="0"/>
                        </a:ext>
                      </a:extLst>
                    </a:blip>
                    <a:stretch>
                      <a:fillRect/>
                    </a:stretch>
                  </pic:blipFill>
                  <pic:spPr>
                    <a:xfrm>
                      <a:off x="0" y="0"/>
                      <a:ext cx="3547622" cy="599440"/>
                    </a:xfrm>
                    <a:prstGeom prst="rect">
                      <a:avLst/>
                    </a:prstGeom>
                  </pic:spPr>
                </pic:pic>
              </a:graphicData>
            </a:graphic>
            <wp14:sizeRelH relativeFrom="margin">
              <wp14:pctWidth>0</wp14:pctWidth>
            </wp14:sizeRelH>
            <wp14:sizeRelV relativeFrom="margin">
              <wp14:pctHeight>0</wp14:pctHeight>
            </wp14:sizeRelV>
          </wp:anchor>
        </w:drawing>
      </w:r>
      <w:r w:rsidR="00283959">
        <w:rPr>
          <w:b/>
          <w:noProof/>
          <w:sz w:val="36"/>
          <w:szCs w:val="36"/>
          <w:lang w:eastAsia="hu-HU"/>
        </w:rPr>
        <w:drawing>
          <wp:anchor distT="0" distB="0" distL="114300" distR="114300" simplePos="0" relativeHeight="251659264" behindDoc="0" locked="0" layoutInCell="1" allowOverlap="1" wp14:anchorId="2E3437E9" wp14:editId="2451A8A2">
            <wp:simplePos x="0" y="0"/>
            <wp:positionH relativeFrom="column">
              <wp:posOffset>2123440</wp:posOffset>
            </wp:positionH>
            <wp:positionV relativeFrom="paragraph">
              <wp:posOffset>-1457960</wp:posOffset>
            </wp:positionV>
            <wp:extent cx="1281600" cy="936000"/>
            <wp:effectExtent l="0" t="0" r="0" b="0"/>
            <wp:wrapNone/>
            <wp:docPr id="96" name="Kép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NCSSZI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1600" cy="936000"/>
                    </a:xfrm>
                    <a:prstGeom prst="rect">
                      <a:avLst/>
                    </a:prstGeom>
                  </pic:spPr>
                </pic:pic>
              </a:graphicData>
            </a:graphic>
            <wp14:sizeRelH relativeFrom="margin">
              <wp14:pctWidth>0</wp14:pctWidth>
            </wp14:sizeRelH>
            <wp14:sizeRelV relativeFrom="margin">
              <wp14:pctHeight>0</wp14:pctHeight>
            </wp14:sizeRelV>
          </wp:anchor>
        </w:drawing>
      </w:r>
      <w:r w:rsidR="00283959">
        <w:rPr>
          <w:noProof/>
          <w:lang w:eastAsia="hu-HU"/>
        </w:rPr>
        <w:drawing>
          <wp:anchor distT="0" distB="0" distL="114300" distR="114300" simplePos="0" relativeHeight="251661312" behindDoc="0" locked="0" layoutInCell="1" allowOverlap="1" wp14:anchorId="6BBF1129" wp14:editId="1C024895">
            <wp:simplePos x="0" y="0"/>
            <wp:positionH relativeFrom="column">
              <wp:posOffset>-335280</wp:posOffset>
            </wp:positionH>
            <wp:positionV relativeFrom="paragraph">
              <wp:posOffset>-374015</wp:posOffset>
            </wp:positionV>
            <wp:extent cx="2042160" cy="805941"/>
            <wp:effectExtent l="0" t="0" r="0" b="0"/>
            <wp:wrapNone/>
            <wp:docPr id="98" name="Kép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ampeu_logo_hor_h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2160" cy="805941"/>
                    </a:xfrm>
                    <a:prstGeom prst="rect">
                      <a:avLst/>
                    </a:prstGeom>
                  </pic:spPr>
                </pic:pic>
              </a:graphicData>
            </a:graphic>
            <wp14:sizeRelH relativeFrom="margin">
              <wp14:pctWidth>0</wp14:pctWidth>
            </wp14:sizeRelH>
            <wp14:sizeRelV relativeFrom="margin">
              <wp14:pctHeight>0</wp14:pctHeight>
            </wp14:sizeRelV>
          </wp:anchor>
        </w:drawing>
      </w:r>
      <w:r w:rsidR="00283959">
        <w:rPr>
          <w:noProof/>
          <w:lang w:eastAsia="hu-HU"/>
        </w:rPr>
        <w:drawing>
          <wp:anchor distT="0" distB="0" distL="114300" distR="114300" simplePos="0" relativeHeight="251658240" behindDoc="0" locked="0" layoutInCell="1" allowOverlap="1" wp14:anchorId="1EA74B2E" wp14:editId="12FBEF64">
            <wp:simplePos x="0" y="0"/>
            <wp:positionH relativeFrom="margin">
              <wp:posOffset>-467360</wp:posOffset>
            </wp:positionH>
            <wp:positionV relativeFrom="paragraph">
              <wp:posOffset>-1275080</wp:posOffset>
            </wp:positionV>
            <wp:extent cx="2381284" cy="680581"/>
            <wp:effectExtent l="0" t="0" r="0" b="5715"/>
            <wp:wrapNone/>
            <wp:docPr id="95" name="Kép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EU flag-Erasmus+_vect_PO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84" cy="680581"/>
                    </a:xfrm>
                    <a:prstGeom prst="rect">
                      <a:avLst/>
                    </a:prstGeom>
                  </pic:spPr>
                </pic:pic>
              </a:graphicData>
            </a:graphic>
            <wp14:sizeRelH relativeFrom="margin">
              <wp14:pctWidth>0</wp14:pctWidth>
            </wp14:sizeRelH>
            <wp14:sizeRelV relativeFrom="margin">
              <wp14:pctHeight>0</wp14:pctHeight>
            </wp14:sizeRelV>
          </wp:anchor>
        </w:drawing>
      </w:r>
      <w:r w:rsidR="000B6BA7">
        <w:rPr>
          <w:noProof/>
          <w:lang w:eastAsia="hu-HU"/>
        </w:rPr>
        <w:t xml:space="preserve"> </w:t>
      </w:r>
    </w:p>
    <w:p w:rsidR="00283959" w:rsidRDefault="00283959" w:rsidP="00B24DF4">
      <w:pPr>
        <w:jc w:val="center"/>
        <w:rPr>
          <w:b/>
          <w:color w:val="1F4E79" w:themeColor="accent1" w:themeShade="80"/>
          <w:sz w:val="36"/>
          <w:szCs w:val="36"/>
        </w:rPr>
      </w:pPr>
    </w:p>
    <w:p w:rsidR="00283959" w:rsidRDefault="00283959" w:rsidP="00B24DF4">
      <w:pPr>
        <w:jc w:val="center"/>
        <w:rPr>
          <w:b/>
          <w:color w:val="1F4E79" w:themeColor="accent1" w:themeShade="80"/>
          <w:sz w:val="36"/>
          <w:szCs w:val="36"/>
        </w:rPr>
      </w:pPr>
      <w:r w:rsidRPr="005001E3">
        <w:rPr>
          <w:b/>
          <w:color w:val="1F4E79" w:themeColor="accent1" w:themeShade="80"/>
          <w:sz w:val="36"/>
          <w:szCs w:val="36"/>
        </w:rPr>
        <w:t xml:space="preserve">CALL FOR </w:t>
      </w:r>
      <w:r w:rsidR="00F93C27">
        <w:rPr>
          <w:b/>
          <w:color w:val="1F4E79" w:themeColor="accent1" w:themeShade="80"/>
          <w:sz w:val="36"/>
          <w:szCs w:val="36"/>
        </w:rPr>
        <w:t>PARTICIPANT</w:t>
      </w:r>
      <w:r w:rsidR="00F93C27" w:rsidRPr="005001E3">
        <w:rPr>
          <w:b/>
          <w:color w:val="1F4E79" w:themeColor="accent1" w:themeShade="80"/>
          <w:sz w:val="36"/>
          <w:szCs w:val="36"/>
        </w:rPr>
        <w:t>S</w:t>
      </w:r>
    </w:p>
    <w:p w:rsidR="00514F04" w:rsidRPr="00F5306D" w:rsidRDefault="00514F04" w:rsidP="00B24DF4">
      <w:pPr>
        <w:jc w:val="center"/>
        <w:rPr>
          <w:b/>
          <w:color w:val="1F4E79" w:themeColor="accent1" w:themeShade="80"/>
          <w:sz w:val="20"/>
          <w:szCs w:val="20"/>
        </w:rPr>
      </w:pPr>
    </w:p>
    <w:p w:rsidR="00514F04" w:rsidRPr="00514F04" w:rsidRDefault="00514F04" w:rsidP="00514F04">
      <w:pPr>
        <w:spacing w:after="0" w:line="240" w:lineRule="auto"/>
        <w:jc w:val="center"/>
        <w:rPr>
          <w:rFonts w:eastAsia="Times New Roman" w:cs="Times New Roman"/>
          <w:b/>
          <w:color w:val="1F4E79" w:themeColor="accent1" w:themeShade="80"/>
          <w:sz w:val="40"/>
          <w:szCs w:val="40"/>
          <w:lang w:eastAsia="hu-HU"/>
        </w:rPr>
      </w:pPr>
      <w:r w:rsidRPr="00514F04">
        <w:rPr>
          <w:rFonts w:eastAsia="Times New Roman" w:cs="Arial"/>
          <w:b/>
          <w:color w:val="1F4E79" w:themeColor="accent1" w:themeShade="80"/>
          <w:sz w:val="40"/>
          <w:szCs w:val="40"/>
          <w:lang w:eastAsia="hu-HU"/>
        </w:rPr>
        <w:t>COMMUNICATION MATTERS</w:t>
      </w:r>
      <w:r>
        <w:rPr>
          <w:rFonts w:eastAsia="Times New Roman" w:cs="Arial"/>
          <w:b/>
          <w:color w:val="1F4E79" w:themeColor="accent1" w:themeShade="80"/>
          <w:sz w:val="40"/>
          <w:szCs w:val="40"/>
          <w:lang w:eastAsia="hu-HU"/>
        </w:rPr>
        <w:t xml:space="preserve"> TC</w:t>
      </w:r>
    </w:p>
    <w:p w:rsidR="00514F04" w:rsidRDefault="00514F04" w:rsidP="00514F04">
      <w:pPr>
        <w:jc w:val="center"/>
        <w:rPr>
          <w:b/>
          <w:color w:val="1F4E79" w:themeColor="accent1" w:themeShade="80"/>
          <w:sz w:val="28"/>
          <w:szCs w:val="28"/>
          <w:lang w:val="en-GB"/>
        </w:rPr>
      </w:pPr>
      <w:r>
        <w:rPr>
          <w:b/>
          <w:color w:val="1F4E79" w:themeColor="accent1" w:themeShade="80"/>
          <w:sz w:val="28"/>
          <w:szCs w:val="28"/>
          <w:lang w:val="en-GB"/>
        </w:rPr>
        <w:t>5-11 MAY - BUDAPEST, HUNGARY</w:t>
      </w:r>
    </w:p>
    <w:p w:rsidR="00F5306D" w:rsidRDefault="00F5306D" w:rsidP="00514F04">
      <w:pPr>
        <w:spacing w:after="0" w:line="240" w:lineRule="auto"/>
        <w:rPr>
          <w:rFonts w:ascii="Times New Roman" w:eastAsia="Times New Roman" w:hAnsi="Times New Roman" w:cs="Times New Roman"/>
          <w:sz w:val="24"/>
          <w:szCs w:val="24"/>
          <w:lang w:eastAsia="hu-HU"/>
        </w:rPr>
      </w:pPr>
    </w:p>
    <w:p w:rsidR="00514F04" w:rsidRPr="00514F04" w:rsidRDefault="00514F04" w:rsidP="00514F04">
      <w:pPr>
        <w:spacing w:after="0" w:line="240" w:lineRule="auto"/>
        <w:rPr>
          <w:rFonts w:eastAsia="Times New Roman" w:cs="Times New Roman"/>
          <w:sz w:val="24"/>
          <w:szCs w:val="24"/>
          <w:lang w:eastAsia="hu-HU"/>
        </w:rPr>
      </w:pPr>
      <w:r w:rsidRPr="00514F04">
        <w:rPr>
          <w:rFonts w:eastAsia="Times New Roman" w:cs="Times New Roman"/>
          <w:color w:val="000000"/>
          <w:sz w:val="23"/>
          <w:szCs w:val="23"/>
          <w:lang w:eastAsia="hu-HU"/>
        </w:rPr>
        <w:t>Do you wonder how to make the results of your projects visible for as many people as possible? Do you like to learn more about different communication and PR techniques that will help you promote better your work? Are you interested in gaining new knowledge, experience and tools in the mass and social media as well as to discover which the other communication channels are? If the answers of all these questions are YES, then this training is for you.</w:t>
      </w:r>
    </w:p>
    <w:p w:rsidR="00514F04" w:rsidRDefault="00514F04" w:rsidP="00514F04">
      <w:pPr>
        <w:spacing w:after="0" w:line="240" w:lineRule="auto"/>
        <w:rPr>
          <w:rFonts w:eastAsia="Times New Roman" w:cs="Times New Roman"/>
          <w:sz w:val="24"/>
          <w:szCs w:val="24"/>
          <w:lang w:eastAsia="hu-HU"/>
        </w:rPr>
      </w:pPr>
    </w:p>
    <w:p w:rsidR="00F5306D" w:rsidRPr="00514F04" w:rsidRDefault="00F5306D" w:rsidP="00514F04">
      <w:pPr>
        <w:spacing w:after="0" w:line="240" w:lineRule="auto"/>
        <w:rPr>
          <w:rFonts w:eastAsia="Times New Roman" w:cs="Times New Roman"/>
          <w:sz w:val="24"/>
          <w:szCs w:val="24"/>
          <w:lang w:eastAsia="hu-HU"/>
        </w:rPr>
      </w:pPr>
    </w:p>
    <w:p w:rsidR="00514F04" w:rsidRPr="00514F04" w:rsidRDefault="00514F04" w:rsidP="00514F04">
      <w:pPr>
        <w:spacing w:after="0" w:line="240" w:lineRule="auto"/>
        <w:jc w:val="both"/>
        <w:rPr>
          <w:rFonts w:eastAsia="Times New Roman" w:cs="Times New Roman"/>
          <w:sz w:val="24"/>
          <w:szCs w:val="24"/>
          <w:lang w:eastAsia="hu-HU"/>
        </w:rPr>
      </w:pPr>
      <w:r w:rsidRPr="00514F04">
        <w:rPr>
          <w:rFonts w:eastAsia="Times New Roman" w:cs="Times New Roman"/>
          <w:b/>
          <w:color w:val="1F4E79" w:themeColor="accent1" w:themeShade="80"/>
          <w:sz w:val="23"/>
          <w:szCs w:val="23"/>
          <w:lang w:eastAsia="hu-HU"/>
        </w:rPr>
        <w:t>COMMUNICATION MATTERS</w:t>
      </w:r>
      <w:r w:rsidRPr="00514F04">
        <w:rPr>
          <w:rFonts w:eastAsia="Times New Roman" w:cs="Times New Roman"/>
          <w:color w:val="1F4E79" w:themeColor="accent1" w:themeShade="80"/>
          <w:sz w:val="23"/>
          <w:szCs w:val="23"/>
          <w:lang w:eastAsia="hu-HU"/>
        </w:rPr>
        <w:t xml:space="preserve"> </w:t>
      </w:r>
      <w:r w:rsidRPr="00514F04">
        <w:rPr>
          <w:rFonts w:eastAsia="Times New Roman" w:cs="Times New Roman"/>
          <w:color w:val="000000"/>
          <w:sz w:val="23"/>
          <w:szCs w:val="23"/>
          <w:lang w:eastAsia="hu-HU"/>
        </w:rPr>
        <w:t>offers you the opportunity to share good practices from your projects together with other participants and to approach the communication and PR field from a practical point of view. It will bring together experienced beneficiaries, newcomers and professionals to learn from practical exercises, to understand the overall communication process within the project cycle and to develop competences, as well as to learn new communication tools in a creative and open setting. The training includes the creation of an online platform as an example and a direct result of the practical work of the group.</w:t>
      </w:r>
    </w:p>
    <w:p w:rsidR="00514F04" w:rsidRPr="00514F04" w:rsidRDefault="00514F04" w:rsidP="00514F04">
      <w:pPr>
        <w:spacing w:after="0" w:line="240" w:lineRule="auto"/>
        <w:rPr>
          <w:rFonts w:eastAsia="Times New Roman" w:cs="Times New Roman"/>
          <w:sz w:val="24"/>
          <w:szCs w:val="24"/>
          <w:lang w:eastAsia="hu-HU"/>
        </w:rPr>
      </w:pPr>
    </w:p>
    <w:p w:rsidR="00514F04" w:rsidRPr="00514F04" w:rsidRDefault="00514F04" w:rsidP="00514F04">
      <w:pPr>
        <w:spacing w:after="0" w:line="240" w:lineRule="auto"/>
        <w:jc w:val="both"/>
        <w:rPr>
          <w:rFonts w:eastAsia="Times New Roman" w:cs="Times New Roman"/>
          <w:sz w:val="24"/>
          <w:szCs w:val="24"/>
          <w:lang w:eastAsia="hu-HU"/>
        </w:rPr>
      </w:pPr>
      <w:r w:rsidRPr="00514F04">
        <w:rPr>
          <w:rFonts w:eastAsia="Times New Roman" w:cs="Times New Roman"/>
          <w:color w:val="000000"/>
          <w:sz w:val="23"/>
          <w:szCs w:val="23"/>
          <w:lang w:eastAsia="hu-HU"/>
        </w:rPr>
        <w:t>If you want to learn more about this training opportunity and its programme, please have a look at the attached document.</w:t>
      </w:r>
    </w:p>
    <w:p w:rsidR="00514F04" w:rsidRPr="00514F04" w:rsidRDefault="00514F04" w:rsidP="00514F04">
      <w:pPr>
        <w:spacing w:after="0" w:line="240" w:lineRule="auto"/>
        <w:rPr>
          <w:rFonts w:eastAsia="Times New Roman" w:cs="Times New Roman"/>
          <w:sz w:val="24"/>
          <w:szCs w:val="24"/>
          <w:lang w:eastAsia="hu-HU"/>
        </w:rPr>
      </w:pPr>
      <w:r w:rsidRPr="00514F04">
        <w:rPr>
          <w:rFonts w:eastAsia="Times New Roman" w:cs="Times New Roman"/>
          <w:sz w:val="24"/>
          <w:szCs w:val="24"/>
          <w:lang w:eastAsia="hu-HU"/>
        </w:rPr>
        <w:br/>
      </w:r>
    </w:p>
    <w:p w:rsidR="00514F04" w:rsidRPr="00514F04" w:rsidRDefault="00514F04" w:rsidP="00514F04">
      <w:pPr>
        <w:spacing w:after="0" w:line="240" w:lineRule="auto"/>
        <w:jc w:val="both"/>
        <w:rPr>
          <w:rFonts w:eastAsia="Times New Roman" w:cs="Times New Roman"/>
          <w:color w:val="1F4E79" w:themeColor="accent1" w:themeShade="80"/>
          <w:sz w:val="24"/>
          <w:szCs w:val="24"/>
          <w:lang w:eastAsia="hu-HU"/>
        </w:rPr>
      </w:pPr>
      <w:r w:rsidRPr="00514F04">
        <w:rPr>
          <w:rFonts w:eastAsia="Times New Roman" w:cs="Arial"/>
          <w:b/>
          <w:bCs/>
          <w:color w:val="1F4E79" w:themeColor="accent1" w:themeShade="80"/>
          <w:sz w:val="24"/>
          <w:szCs w:val="24"/>
          <w:lang w:eastAsia="hu-HU"/>
        </w:rPr>
        <w:t>Training Background</w:t>
      </w:r>
      <w:r>
        <w:rPr>
          <w:rFonts w:eastAsia="Times New Roman" w:cs="Arial"/>
          <w:b/>
          <w:bCs/>
          <w:color w:val="1F4E79" w:themeColor="accent1" w:themeShade="80"/>
          <w:sz w:val="24"/>
          <w:szCs w:val="24"/>
          <w:lang w:eastAsia="hu-HU"/>
        </w:rPr>
        <w:t>:</w:t>
      </w:r>
    </w:p>
    <w:p w:rsidR="00D6252C" w:rsidRDefault="00514F04" w:rsidP="00C93FD5">
      <w:pPr>
        <w:spacing w:after="0" w:line="240" w:lineRule="auto"/>
        <w:jc w:val="both"/>
        <w:rPr>
          <w:rFonts w:eastAsia="Times New Roman" w:cs="Times New Roman"/>
          <w:sz w:val="24"/>
          <w:szCs w:val="24"/>
          <w:lang w:eastAsia="hu-HU"/>
        </w:rPr>
      </w:pPr>
      <w:r w:rsidRPr="00514F04">
        <w:rPr>
          <w:rFonts w:eastAsia="Times New Roman" w:cs="Arial"/>
          <w:color w:val="000000"/>
          <w:sz w:val="24"/>
          <w:szCs w:val="24"/>
          <w:lang w:eastAsia="hu-HU"/>
        </w:rPr>
        <w:t xml:space="preserve">Dissemination and exploitation of results (DEOR) is one of the crucial areas of the Erasmus+ project lifecycle. In order to successfully disseminate and exploit project results, organisations involved in Erasmus+ projects are asked to plan effective communication activities when designing and implementing their project. The international training offers participants the opportunity to share good practices from their projects and to approach this field from a practical point of view. It will bring together experienced beneficiaries, newcomers and professionals to learn from practical exercises, to understand the overall communication process and develop competences, as well as to learn new communication tools in a creative and open setting. </w:t>
      </w:r>
    </w:p>
    <w:p w:rsidR="00F5306D" w:rsidRDefault="00F5306D" w:rsidP="00514F04">
      <w:pPr>
        <w:spacing w:after="0" w:line="240" w:lineRule="auto"/>
        <w:rPr>
          <w:rFonts w:eastAsia="Times New Roman" w:cs="Times New Roman"/>
          <w:sz w:val="24"/>
          <w:szCs w:val="24"/>
          <w:lang w:eastAsia="hu-HU"/>
        </w:rPr>
      </w:pPr>
    </w:p>
    <w:p w:rsidR="00F5306D" w:rsidRPr="00514F04" w:rsidRDefault="00F5306D" w:rsidP="00514F04">
      <w:pPr>
        <w:spacing w:after="0" w:line="240" w:lineRule="auto"/>
        <w:rPr>
          <w:rFonts w:eastAsia="Times New Roman" w:cs="Times New Roman"/>
          <w:sz w:val="24"/>
          <w:szCs w:val="24"/>
          <w:lang w:eastAsia="hu-HU"/>
        </w:rPr>
      </w:pPr>
    </w:p>
    <w:p w:rsidR="00514F04" w:rsidRPr="00514F04" w:rsidRDefault="00514F04" w:rsidP="00514F04">
      <w:pPr>
        <w:spacing w:after="0" w:line="240" w:lineRule="auto"/>
        <w:jc w:val="both"/>
        <w:rPr>
          <w:rFonts w:eastAsia="Times New Roman" w:cs="Times New Roman"/>
          <w:color w:val="1F4E79" w:themeColor="accent1" w:themeShade="80"/>
          <w:sz w:val="24"/>
          <w:szCs w:val="24"/>
          <w:lang w:eastAsia="hu-HU"/>
        </w:rPr>
      </w:pPr>
      <w:r w:rsidRPr="00514F04">
        <w:rPr>
          <w:rFonts w:eastAsia="Times New Roman" w:cs="Arial"/>
          <w:b/>
          <w:bCs/>
          <w:color w:val="1F4E79" w:themeColor="accent1" w:themeShade="80"/>
          <w:sz w:val="24"/>
          <w:szCs w:val="24"/>
          <w:lang w:eastAsia="hu-HU"/>
        </w:rPr>
        <w:t>Aims &amp; Objectives</w:t>
      </w:r>
      <w:r w:rsidRPr="00514F04">
        <w:rPr>
          <w:rFonts w:eastAsia="Times New Roman" w:cs="Arial"/>
          <w:color w:val="1F4E79" w:themeColor="accent1" w:themeShade="80"/>
          <w:sz w:val="24"/>
          <w:szCs w:val="24"/>
          <w:lang w:eastAsia="hu-HU"/>
        </w:rPr>
        <w:t xml:space="preserve">: </w:t>
      </w:r>
    </w:p>
    <w:p w:rsidR="00514F04" w:rsidRPr="00514F04" w:rsidRDefault="00514F04" w:rsidP="00514F04">
      <w:pPr>
        <w:spacing w:after="0" w:line="240" w:lineRule="auto"/>
        <w:jc w:val="both"/>
        <w:rPr>
          <w:rFonts w:eastAsia="Times New Roman" w:cs="Times New Roman"/>
          <w:sz w:val="24"/>
          <w:szCs w:val="24"/>
          <w:lang w:eastAsia="hu-HU"/>
        </w:rPr>
      </w:pPr>
      <w:r w:rsidRPr="00514F04">
        <w:rPr>
          <w:rFonts w:eastAsia="Times New Roman" w:cs="Arial"/>
          <w:color w:val="000000"/>
          <w:sz w:val="24"/>
          <w:szCs w:val="24"/>
          <w:lang w:eastAsia="hu-HU"/>
        </w:rPr>
        <w:t>The objectives of this activity are:</w:t>
      </w:r>
    </w:p>
    <w:p w:rsidR="00514F04" w:rsidRPr="00514F04" w:rsidRDefault="00514F04" w:rsidP="00514F04">
      <w:pPr>
        <w:numPr>
          <w:ilvl w:val="0"/>
          <w:numId w:val="15"/>
        </w:numPr>
        <w:spacing w:after="0" w:line="240" w:lineRule="auto"/>
        <w:jc w:val="both"/>
        <w:textAlignment w:val="baseline"/>
        <w:rPr>
          <w:rFonts w:eastAsia="Times New Roman" w:cs="Arial"/>
          <w:color w:val="000000"/>
          <w:sz w:val="24"/>
          <w:szCs w:val="24"/>
          <w:lang w:eastAsia="hu-HU"/>
        </w:rPr>
      </w:pPr>
      <w:r w:rsidRPr="00514F04">
        <w:rPr>
          <w:rFonts w:eastAsia="Times New Roman" w:cs="Arial"/>
          <w:color w:val="000000"/>
          <w:sz w:val="24"/>
          <w:szCs w:val="24"/>
          <w:lang w:eastAsia="hu-HU"/>
        </w:rPr>
        <w:t>to explore various tools, ways, creative techniques useful for DEoR;</w:t>
      </w:r>
    </w:p>
    <w:p w:rsidR="00514F04" w:rsidRPr="00514F04" w:rsidRDefault="00514F04" w:rsidP="00514F04">
      <w:pPr>
        <w:numPr>
          <w:ilvl w:val="0"/>
          <w:numId w:val="15"/>
        </w:numPr>
        <w:spacing w:after="0" w:line="240" w:lineRule="auto"/>
        <w:jc w:val="both"/>
        <w:textAlignment w:val="baseline"/>
        <w:rPr>
          <w:rFonts w:eastAsia="Times New Roman" w:cs="Arial"/>
          <w:color w:val="000000"/>
          <w:sz w:val="24"/>
          <w:szCs w:val="24"/>
          <w:lang w:eastAsia="hu-HU"/>
        </w:rPr>
      </w:pPr>
      <w:r w:rsidRPr="00514F04">
        <w:rPr>
          <w:rFonts w:eastAsia="Times New Roman" w:cs="Arial"/>
          <w:color w:val="000000"/>
          <w:sz w:val="24"/>
          <w:szCs w:val="24"/>
          <w:lang w:eastAsia="hu-HU"/>
        </w:rPr>
        <w:t>to help participants design communication and dissemination activities relevant to their projects, target groups, scope of activities;</w:t>
      </w:r>
    </w:p>
    <w:p w:rsidR="00514F04" w:rsidRPr="00514F04" w:rsidRDefault="00514F04" w:rsidP="00514F04">
      <w:pPr>
        <w:numPr>
          <w:ilvl w:val="0"/>
          <w:numId w:val="15"/>
        </w:numPr>
        <w:spacing w:after="0" w:line="240" w:lineRule="auto"/>
        <w:jc w:val="both"/>
        <w:textAlignment w:val="baseline"/>
        <w:rPr>
          <w:rFonts w:eastAsia="Times New Roman" w:cs="Arial"/>
          <w:color w:val="000000"/>
          <w:sz w:val="24"/>
          <w:szCs w:val="24"/>
          <w:lang w:eastAsia="hu-HU"/>
        </w:rPr>
      </w:pPr>
      <w:r w:rsidRPr="00514F04">
        <w:rPr>
          <w:rFonts w:eastAsia="Times New Roman" w:cs="Arial"/>
          <w:color w:val="000000"/>
          <w:sz w:val="24"/>
          <w:szCs w:val="24"/>
          <w:lang w:eastAsia="hu-HU"/>
        </w:rPr>
        <w:t>to develop competences, skills necessary to implement PR and communication and multiplication strategies efficiently;</w:t>
      </w:r>
    </w:p>
    <w:p w:rsidR="00514F04" w:rsidRPr="00514F04" w:rsidRDefault="00514F04" w:rsidP="00514F04">
      <w:pPr>
        <w:numPr>
          <w:ilvl w:val="0"/>
          <w:numId w:val="15"/>
        </w:numPr>
        <w:spacing w:after="0" w:line="240" w:lineRule="auto"/>
        <w:jc w:val="both"/>
        <w:textAlignment w:val="baseline"/>
        <w:rPr>
          <w:rFonts w:eastAsia="Times New Roman" w:cs="Arial"/>
          <w:color w:val="000000"/>
          <w:sz w:val="24"/>
          <w:szCs w:val="24"/>
          <w:lang w:eastAsia="hu-HU"/>
        </w:rPr>
      </w:pPr>
      <w:r w:rsidRPr="00514F04">
        <w:rPr>
          <w:rFonts w:eastAsia="Times New Roman" w:cs="Arial"/>
          <w:color w:val="000000"/>
          <w:sz w:val="24"/>
          <w:szCs w:val="24"/>
          <w:lang w:eastAsia="hu-HU"/>
        </w:rPr>
        <w:t>to share good practices;</w:t>
      </w:r>
    </w:p>
    <w:p w:rsidR="00514F04" w:rsidRPr="00514F04" w:rsidRDefault="00514F04" w:rsidP="00514F04">
      <w:pPr>
        <w:numPr>
          <w:ilvl w:val="0"/>
          <w:numId w:val="15"/>
        </w:numPr>
        <w:spacing w:after="0" w:line="240" w:lineRule="auto"/>
        <w:jc w:val="both"/>
        <w:textAlignment w:val="baseline"/>
        <w:rPr>
          <w:rFonts w:eastAsia="Times New Roman" w:cs="Arial"/>
          <w:color w:val="000000"/>
          <w:sz w:val="24"/>
          <w:szCs w:val="24"/>
          <w:lang w:eastAsia="hu-HU"/>
        </w:rPr>
      </w:pPr>
      <w:r w:rsidRPr="00514F04">
        <w:rPr>
          <w:rFonts w:eastAsia="Times New Roman" w:cs="Arial"/>
          <w:color w:val="000000"/>
          <w:sz w:val="24"/>
          <w:szCs w:val="24"/>
          <w:lang w:eastAsia="hu-HU"/>
        </w:rPr>
        <w:t>to provide opportunities, space and frames for participants to experiment on possible relevant tools and methods during the training;</w:t>
      </w:r>
    </w:p>
    <w:p w:rsidR="00514F04" w:rsidRPr="00514F04" w:rsidRDefault="00514F04" w:rsidP="00514F04">
      <w:pPr>
        <w:numPr>
          <w:ilvl w:val="0"/>
          <w:numId w:val="15"/>
        </w:numPr>
        <w:spacing w:after="0" w:line="240" w:lineRule="auto"/>
        <w:jc w:val="both"/>
        <w:textAlignment w:val="baseline"/>
        <w:rPr>
          <w:rFonts w:eastAsia="Times New Roman" w:cs="Arial"/>
          <w:color w:val="000000"/>
          <w:sz w:val="24"/>
          <w:szCs w:val="24"/>
          <w:lang w:eastAsia="hu-HU"/>
        </w:rPr>
      </w:pPr>
      <w:r w:rsidRPr="00514F04">
        <w:rPr>
          <w:rFonts w:eastAsia="Times New Roman" w:cs="Arial"/>
          <w:color w:val="000000"/>
          <w:sz w:val="24"/>
          <w:szCs w:val="24"/>
          <w:lang w:eastAsia="hu-HU"/>
        </w:rPr>
        <w:t>to share new and innovative approaches, concepts and activities;</w:t>
      </w:r>
    </w:p>
    <w:p w:rsidR="00514F04" w:rsidRPr="00514F04" w:rsidRDefault="00514F04" w:rsidP="00514F04">
      <w:pPr>
        <w:numPr>
          <w:ilvl w:val="0"/>
          <w:numId w:val="15"/>
        </w:numPr>
        <w:spacing w:after="0" w:line="240" w:lineRule="auto"/>
        <w:jc w:val="both"/>
        <w:textAlignment w:val="baseline"/>
        <w:rPr>
          <w:rFonts w:eastAsia="Times New Roman" w:cs="Arial"/>
          <w:color w:val="000000"/>
          <w:sz w:val="24"/>
          <w:szCs w:val="24"/>
          <w:lang w:eastAsia="hu-HU"/>
        </w:rPr>
      </w:pPr>
      <w:r w:rsidRPr="00514F04">
        <w:rPr>
          <w:rFonts w:eastAsia="Times New Roman" w:cs="Arial"/>
          <w:color w:val="000000"/>
          <w:sz w:val="24"/>
          <w:szCs w:val="24"/>
          <w:lang w:eastAsia="hu-HU"/>
        </w:rPr>
        <w:t>to give emphasis to the development of practical aspects.</w:t>
      </w:r>
    </w:p>
    <w:p w:rsidR="00514F04" w:rsidRPr="00514F04" w:rsidRDefault="00514F04" w:rsidP="00514F04">
      <w:pPr>
        <w:spacing w:after="0" w:line="240" w:lineRule="auto"/>
        <w:rPr>
          <w:rFonts w:eastAsia="Times New Roman" w:cs="Times New Roman"/>
          <w:sz w:val="24"/>
          <w:szCs w:val="24"/>
          <w:lang w:eastAsia="hu-HU"/>
        </w:rPr>
      </w:pPr>
      <w:r w:rsidRPr="00514F04">
        <w:rPr>
          <w:rFonts w:eastAsia="Times New Roman" w:cs="Times New Roman"/>
          <w:sz w:val="24"/>
          <w:szCs w:val="24"/>
          <w:lang w:eastAsia="hu-HU"/>
        </w:rPr>
        <w:br/>
      </w:r>
    </w:p>
    <w:p w:rsidR="00514F04" w:rsidRPr="00F5306D" w:rsidRDefault="00514F04" w:rsidP="00514F04">
      <w:pPr>
        <w:spacing w:after="0" w:line="240" w:lineRule="auto"/>
        <w:jc w:val="both"/>
        <w:rPr>
          <w:rFonts w:eastAsia="Times New Roman" w:cs="Times New Roman"/>
          <w:color w:val="1F4E79" w:themeColor="accent1" w:themeShade="80"/>
          <w:sz w:val="24"/>
          <w:szCs w:val="24"/>
          <w:lang w:eastAsia="hu-HU"/>
        </w:rPr>
      </w:pPr>
      <w:r w:rsidRPr="00F5306D">
        <w:rPr>
          <w:rFonts w:eastAsia="Times New Roman" w:cs="Arial"/>
          <w:b/>
          <w:bCs/>
          <w:color w:val="1F4E79" w:themeColor="accent1" w:themeShade="80"/>
          <w:sz w:val="24"/>
          <w:szCs w:val="24"/>
          <w:lang w:eastAsia="hu-HU"/>
        </w:rPr>
        <w:t>Learning Outcomes</w:t>
      </w:r>
      <w:r w:rsidRPr="00F5306D">
        <w:rPr>
          <w:rFonts w:eastAsia="Times New Roman" w:cs="Arial"/>
          <w:color w:val="1F4E79" w:themeColor="accent1" w:themeShade="80"/>
          <w:sz w:val="24"/>
          <w:szCs w:val="24"/>
          <w:lang w:eastAsia="hu-HU"/>
        </w:rPr>
        <w:t xml:space="preserve">: </w:t>
      </w:r>
    </w:p>
    <w:p w:rsidR="00514F04" w:rsidRPr="00F5306D" w:rsidRDefault="00514F04" w:rsidP="00F5306D">
      <w:pPr>
        <w:pStyle w:val="Listaszerbekezds"/>
        <w:numPr>
          <w:ilvl w:val="0"/>
          <w:numId w:val="19"/>
        </w:numPr>
        <w:spacing w:after="0" w:line="240" w:lineRule="auto"/>
        <w:jc w:val="both"/>
        <w:rPr>
          <w:rFonts w:eastAsia="Times New Roman" w:cs="Times New Roman"/>
          <w:sz w:val="24"/>
          <w:szCs w:val="24"/>
          <w:lang w:eastAsia="hu-HU"/>
        </w:rPr>
      </w:pPr>
      <w:r w:rsidRPr="00F5306D">
        <w:rPr>
          <w:rFonts w:eastAsia="Times New Roman" w:cs="Arial"/>
          <w:color w:val="000000"/>
          <w:sz w:val="24"/>
          <w:szCs w:val="24"/>
          <w:lang w:eastAsia="hu-HU"/>
        </w:rPr>
        <w:t>Understanding the role and the way strategic planning has in the communication process,</w:t>
      </w:r>
    </w:p>
    <w:p w:rsidR="00514F04" w:rsidRPr="00F5306D" w:rsidRDefault="00514F04" w:rsidP="00F5306D">
      <w:pPr>
        <w:pStyle w:val="Listaszerbekezds"/>
        <w:numPr>
          <w:ilvl w:val="0"/>
          <w:numId w:val="19"/>
        </w:numPr>
        <w:spacing w:after="0" w:line="240" w:lineRule="auto"/>
        <w:jc w:val="both"/>
        <w:rPr>
          <w:rFonts w:eastAsia="Times New Roman" w:cs="Times New Roman"/>
          <w:sz w:val="24"/>
          <w:szCs w:val="24"/>
          <w:lang w:eastAsia="hu-HU"/>
        </w:rPr>
      </w:pPr>
      <w:r w:rsidRPr="00F5306D">
        <w:rPr>
          <w:rFonts w:eastAsia="Times New Roman" w:cs="Arial"/>
          <w:color w:val="000000"/>
          <w:sz w:val="24"/>
          <w:szCs w:val="24"/>
          <w:lang w:eastAsia="hu-HU"/>
        </w:rPr>
        <w:t xml:space="preserve">Being aware of good practices and methodologies in communication of project results, </w:t>
      </w:r>
    </w:p>
    <w:p w:rsidR="00514F04" w:rsidRPr="00F5306D" w:rsidRDefault="00514F04" w:rsidP="00F5306D">
      <w:pPr>
        <w:pStyle w:val="Listaszerbekezds"/>
        <w:numPr>
          <w:ilvl w:val="0"/>
          <w:numId w:val="19"/>
        </w:numPr>
        <w:spacing w:after="0" w:line="240" w:lineRule="auto"/>
        <w:jc w:val="both"/>
        <w:rPr>
          <w:rFonts w:eastAsia="Times New Roman" w:cs="Times New Roman"/>
          <w:sz w:val="24"/>
          <w:szCs w:val="24"/>
          <w:lang w:eastAsia="hu-HU"/>
        </w:rPr>
      </w:pPr>
      <w:r w:rsidRPr="00F5306D">
        <w:rPr>
          <w:rFonts w:eastAsia="Times New Roman" w:cs="Arial"/>
          <w:color w:val="000000"/>
          <w:sz w:val="24"/>
          <w:szCs w:val="24"/>
          <w:lang w:eastAsia="hu-HU"/>
        </w:rPr>
        <w:t>Getting familiar with guidelines and tips on DEOR strategies,</w:t>
      </w:r>
    </w:p>
    <w:p w:rsidR="00514F04" w:rsidRPr="00F5306D" w:rsidRDefault="00514F04" w:rsidP="00F5306D">
      <w:pPr>
        <w:pStyle w:val="Listaszerbekezds"/>
        <w:numPr>
          <w:ilvl w:val="0"/>
          <w:numId w:val="19"/>
        </w:numPr>
        <w:spacing w:after="0" w:line="240" w:lineRule="auto"/>
        <w:jc w:val="both"/>
        <w:rPr>
          <w:rFonts w:eastAsia="Times New Roman" w:cs="Times New Roman"/>
          <w:sz w:val="24"/>
          <w:szCs w:val="24"/>
          <w:lang w:eastAsia="hu-HU"/>
        </w:rPr>
      </w:pPr>
      <w:r w:rsidRPr="00F5306D">
        <w:rPr>
          <w:rFonts w:eastAsia="Times New Roman" w:cs="Arial"/>
          <w:color w:val="000000"/>
          <w:sz w:val="24"/>
          <w:szCs w:val="24"/>
          <w:lang w:eastAsia="hu-HU"/>
        </w:rPr>
        <w:t>Exploring concrete ideas and plans of DEOR activities for the future or ongoing projects,</w:t>
      </w:r>
    </w:p>
    <w:p w:rsidR="00514F04" w:rsidRPr="00F5306D" w:rsidRDefault="00514F04" w:rsidP="00F5306D">
      <w:pPr>
        <w:pStyle w:val="Listaszerbekezds"/>
        <w:numPr>
          <w:ilvl w:val="0"/>
          <w:numId w:val="19"/>
        </w:numPr>
        <w:spacing w:after="0" w:line="240" w:lineRule="auto"/>
        <w:jc w:val="both"/>
        <w:rPr>
          <w:rFonts w:eastAsia="Times New Roman" w:cs="Times New Roman"/>
          <w:sz w:val="24"/>
          <w:szCs w:val="24"/>
          <w:lang w:eastAsia="hu-HU"/>
        </w:rPr>
      </w:pPr>
      <w:r w:rsidRPr="00F5306D">
        <w:rPr>
          <w:rFonts w:eastAsia="Times New Roman" w:cs="Arial"/>
          <w:color w:val="000000"/>
          <w:sz w:val="24"/>
          <w:szCs w:val="24"/>
          <w:lang w:eastAsia="hu-HU"/>
        </w:rPr>
        <w:t>Discovering available social media tools.</w:t>
      </w:r>
    </w:p>
    <w:p w:rsidR="00514F04" w:rsidRPr="00514F04" w:rsidRDefault="00514F04" w:rsidP="00514F04">
      <w:pPr>
        <w:spacing w:after="0" w:line="240" w:lineRule="auto"/>
        <w:rPr>
          <w:rFonts w:eastAsia="Times New Roman" w:cs="Times New Roman"/>
          <w:sz w:val="24"/>
          <w:szCs w:val="24"/>
          <w:lang w:eastAsia="hu-HU"/>
        </w:rPr>
      </w:pPr>
      <w:r w:rsidRPr="00514F04">
        <w:rPr>
          <w:rFonts w:eastAsia="Times New Roman" w:cs="Times New Roman"/>
          <w:sz w:val="24"/>
          <w:szCs w:val="24"/>
          <w:lang w:eastAsia="hu-HU"/>
        </w:rPr>
        <w:br/>
      </w:r>
    </w:p>
    <w:p w:rsidR="00514F04" w:rsidRPr="00F5306D" w:rsidRDefault="00514F04" w:rsidP="00514F04">
      <w:pPr>
        <w:spacing w:after="0" w:line="240" w:lineRule="auto"/>
        <w:jc w:val="both"/>
        <w:rPr>
          <w:rFonts w:eastAsia="Times New Roman" w:cs="Times New Roman"/>
          <w:color w:val="1F4E79" w:themeColor="accent1" w:themeShade="80"/>
          <w:sz w:val="24"/>
          <w:szCs w:val="24"/>
          <w:lang w:eastAsia="hu-HU"/>
        </w:rPr>
      </w:pPr>
      <w:r w:rsidRPr="00F5306D">
        <w:rPr>
          <w:rFonts w:eastAsia="Times New Roman" w:cs="Arial"/>
          <w:b/>
          <w:bCs/>
          <w:color w:val="1F4E79" w:themeColor="accent1" w:themeShade="80"/>
          <w:sz w:val="24"/>
          <w:szCs w:val="24"/>
          <w:lang w:eastAsia="hu-HU"/>
        </w:rPr>
        <w:t>Profile of Participants:</w:t>
      </w:r>
    </w:p>
    <w:p w:rsidR="00514F04" w:rsidRPr="00F5306D" w:rsidRDefault="00514F04" w:rsidP="00F5306D">
      <w:pPr>
        <w:pStyle w:val="Listaszerbekezds"/>
        <w:numPr>
          <w:ilvl w:val="0"/>
          <w:numId w:val="22"/>
        </w:numPr>
        <w:spacing w:after="0" w:line="240" w:lineRule="auto"/>
        <w:jc w:val="both"/>
        <w:rPr>
          <w:rFonts w:eastAsia="Times New Roman" w:cs="Times New Roman"/>
          <w:sz w:val="24"/>
          <w:szCs w:val="24"/>
          <w:lang w:eastAsia="hu-HU"/>
        </w:rPr>
      </w:pPr>
      <w:r w:rsidRPr="00F5306D">
        <w:rPr>
          <w:rFonts w:eastAsia="Times New Roman" w:cs="Arial"/>
          <w:color w:val="000000"/>
          <w:sz w:val="24"/>
          <w:szCs w:val="24"/>
          <w:lang w:eastAsia="hu-HU"/>
        </w:rPr>
        <w:t>Representatives of youth organisations and informal groups experienced in Youth in Action</w:t>
      </w:r>
    </w:p>
    <w:p w:rsidR="00514F04" w:rsidRPr="00F5306D" w:rsidRDefault="00514F04" w:rsidP="00F5306D">
      <w:pPr>
        <w:pStyle w:val="Listaszerbekezds"/>
        <w:numPr>
          <w:ilvl w:val="0"/>
          <w:numId w:val="22"/>
        </w:numPr>
        <w:spacing w:after="0" w:line="240" w:lineRule="auto"/>
        <w:jc w:val="both"/>
        <w:rPr>
          <w:rFonts w:eastAsia="Times New Roman" w:cs="Times New Roman"/>
          <w:sz w:val="24"/>
          <w:szCs w:val="24"/>
          <w:lang w:eastAsia="hu-HU"/>
        </w:rPr>
      </w:pPr>
      <w:r w:rsidRPr="00F5306D">
        <w:rPr>
          <w:rFonts w:eastAsia="Times New Roman" w:cs="Arial"/>
          <w:color w:val="000000"/>
          <w:sz w:val="24"/>
          <w:szCs w:val="24"/>
          <w:lang w:eastAsia="hu-HU"/>
        </w:rPr>
        <w:t>Representatives of formal education &amp; administrative bodies working with youth</w:t>
      </w:r>
    </w:p>
    <w:p w:rsidR="00514F04" w:rsidRPr="00F5306D" w:rsidRDefault="00514F04" w:rsidP="00F5306D">
      <w:pPr>
        <w:pStyle w:val="Listaszerbekezds"/>
        <w:numPr>
          <w:ilvl w:val="0"/>
          <w:numId w:val="22"/>
        </w:numPr>
        <w:spacing w:after="0" w:line="240" w:lineRule="auto"/>
        <w:jc w:val="both"/>
        <w:rPr>
          <w:rFonts w:eastAsia="Times New Roman" w:cs="Times New Roman"/>
          <w:sz w:val="24"/>
          <w:szCs w:val="24"/>
          <w:lang w:eastAsia="hu-HU"/>
        </w:rPr>
      </w:pPr>
      <w:r w:rsidRPr="00F5306D">
        <w:rPr>
          <w:rFonts w:eastAsia="Times New Roman" w:cs="Arial"/>
          <w:color w:val="000000"/>
          <w:sz w:val="24"/>
          <w:szCs w:val="24"/>
          <w:lang w:eastAsia="hu-HU"/>
        </w:rPr>
        <w:t xml:space="preserve">Youth workers, trainers and coaches </w:t>
      </w:r>
    </w:p>
    <w:p w:rsidR="00514F04" w:rsidRPr="00F5306D" w:rsidRDefault="00514F04" w:rsidP="00F5306D">
      <w:pPr>
        <w:pStyle w:val="Listaszerbekezds"/>
        <w:numPr>
          <w:ilvl w:val="0"/>
          <w:numId w:val="22"/>
        </w:numPr>
        <w:spacing w:after="0" w:line="240" w:lineRule="auto"/>
        <w:jc w:val="both"/>
        <w:rPr>
          <w:rFonts w:eastAsia="Times New Roman" w:cs="Times New Roman"/>
          <w:sz w:val="24"/>
          <w:szCs w:val="24"/>
          <w:lang w:eastAsia="hu-HU"/>
        </w:rPr>
      </w:pPr>
      <w:r w:rsidRPr="00F5306D">
        <w:rPr>
          <w:rFonts w:eastAsia="Times New Roman" w:cs="Arial"/>
          <w:color w:val="000000"/>
          <w:sz w:val="24"/>
          <w:szCs w:val="24"/>
          <w:lang w:eastAsia="hu-HU"/>
        </w:rPr>
        <w:t>Newcomers in the Erasmus +</w:t>
      </w:r>
    </w:p>
    <w:p w:rsidR="00514F04" w:rsidRPr="00514F04" w:rsidRDefault="00514F04" w:rsidP="00514F04">
      <w:pPr>
        <w:spacing w:after="0" w:line="240" w:lineRule="auto"/>
        <w:rPr>
          <w:rFonts w:eastAsia="Times New Roman" w:cs="Times New Roman"/>
          <w:sz w:val="24"/>
          <w:szCs w:val="24"/>
          <w:lang w:eastAsia="hu-HU"/>
        </w:rPr>
      </w:pPr>
      <w:r w:rsidRPr="00514F04">
        <w:rPr>
          <w:rFonts w:eastAsia="Times New Roman" w:cs="Times New Roman"/>
          <w:sz w:val="24"/>
          <w:szCs w:val="24"/>
          <w:lang w:eastAsia="hu-HU"/>
        </w:rPr>
        <w:br/>
      </w:r>
    </w:p>
    <w:p w:rsidR="00514F04" w:rsidRPr="00F5306D" w:rsidRDefault="00514F04" w:rsidP="00514F04">
      <w:pPr>
        <w:spacing w:after="0" w:line="240" w:lineRule="auto"/>
        <w:jc w:val="both"/>
        <w:rPr>
          <w:rFonts w:eastAsia="Times New Roman" w:cs="Times New Roman"/>
          <w:color w:val="1F4E79" w:themeColor="accent1" w:themeShade="80"/>
          <w:sz w:val="24"/>
          <w:szCs w:val="24"/>
          <w:lang w:eastAsia="hu-HU"/>
        </w:rPr>
      </w:pPr>
      <w:r w:rsidRPr="00F5306D">
        <w:rPr>
          <w:rFonts w:eastAsia="Times New Roman" w:cs="Arial"/>
          <w:b/>
          <w:bCs/>
          <w:color w:val="1F4E79" w:themeColor="accent1" w:themeShade="80"/>
          <w:sz w:val="24"/>
          <w:szCs w:val="24"/>
          <w:lang w:eastAsia="hu-HU"/>
        </w:rPr>
        <w:t>Logistics:</w:t>
      </w:r>
    </w:p>
    <w:p w:rsidR="00514F04" w:rsidRPr="00C93FD5" w:rsidRDefault="00514F04" w:rsidP="00C93FD5">
      <w:pPr>
        <w:pStyle w:val="Listaszerbekezds"/>
        <w:numPr>
          <w:ilvl w:val="0"/>
          <w:numId w:val="23"/>
        </w:numPr>
        <w:spacing w:after="0" w:line="240" w:lineRule="auto"/>
        <w:jc w:val="both"/>
        <w:rPr>
          <w:rFonts w:eastAsia="Times New Roman" w:cs="Times New Roman"/>
          <w:sz w:val="24"/>
          <w:szCs w:val="24"/>
          <w:lang w:eastAsia="hu-HU"/>
        </w:rPr>
      </w:pPr>
      <w:r w:rsidRPr="00C93FD5">
        <w:rPr>
          <w:rFonts w:eastAsia="Times New Roman" w:cs="Arial"/>
          <w:b/>
          <w:bCs/>
          <w:color w:val="000000"/>
          <w:sz w:val="24"/>
          <w:szCs w:val="24"/>
          <w:lang w:eastAsia="hu-HU"/>
        </w:rPr>
        <w:t>Deadline to apply:</w:t>
      </w:r>
      <w:r w:rsidRPr="00C93FD5">
        <w:rPr>
          <w:rFonts w:eastAsia="Times New Roman" w:cs="Arial"/>
          <w:color w:val="000000"/>
          <w:sz w:val="24"/>
          <w:szCs w:val="24"/>
          <w:lang w:eastAsia="hu-HU"/>
        </w:rPr>
        <w:t xml:space="preserve"> 3</w:t>
      </w:r>
      <w:r w:rsidRPr="00C93FD5">
        <w:rPr>
          <w:rFonts w:eastAsia="Times New Roman" w:cs="Arial"/>
          <w:color w:val="000000"/>
          <w:sz w:val="24"/>
          <w:szCs w:val="24"/>
          <w:vertAlign w:val="superscript"/>
          <w:lang w:eastAsia="hu-HU"/>
        </w:rPr>
        <w:t>rd</w:t>
      </w:r>
      <w:r w:rsidRPr="00C93FD5">
        <w:rPr>
          <w:rFonts w:eastAsia="Times New Roman" w:cs="Arial"/>
          <w:color w:val="000000"/>
          <w:sz w:val="24"/>
          <w:szCs w:val="24"/>
          <w:lang w:eastAsia="hu-HU"/>
        </w:rPr>
        <w:t xml:space="preserve"> of April 2014</w:t>
      </w:r>
    </w:p>
    <w:p w:rsidR="00514F04" w:rsidRPr="00C93FD5" w:rsidRDefault="00514F04" w:rsidP="00C93FD5">
      <w:pPr>
        <w:pStyle w:val="Listaszerbekezds"/>
        <w:numPr>
          <w:ilvl w:val="0"/>
          <w:numId w:val="23"/>
        </w:numPr>
        <w:spacing w:after="0" w:line="240" w:lineRule="auto"/>
        <w:rPr>
          <w:rFonts w:eastAsia="Times New Roman" w:cs="Times New Roman"/>
          <w:sz w:val="24"/>
          <w:szCs w:val="24"/>
          <w:lang w:eastAsia="hu-HU"/>
        </w:rPr>
      </w:pPr>
      <w:r w:rsidRPr="00C93FD5">
        <w:rPr>
          <w:rFonts w:eastAsia="Times New Roman" w:cs="Arial"/>
          <w:b/>
          <w:bCs/>
          <w:color w:val="000000"/>
          <w:sz w:val="24"/>
          <w:szCs w:val="24"/>
          <w:lang w:eastAsia="hu-HU"/>
        </w:rPr>
        <w:t>Feedback on application status:</w:t>
      </w:r>
      <w:r w:rsidRPr="00C93FD5">
        <w:rPr>
          <w:rFonts w:eastAsia="Times New Roman" w:cs="Arial"/>
          <w:color w:val="000000"/>
          <w:sz w:val="24"/>
          <w:szCs w:val="24"/>
          <w:lang w:eastAsia="hu-HU"/>
        </w:rPr>
        <w:t xml:space="preserve"> 11</w:t>
      </w:r>
      <w:r w:rsidRPr="00C93FD5">
        <w:rPr>
          <w:rFonts w:eastAsia="Times New Roman" w:cs="Arial"/>
          <w:color w:val="000000"/>
          <w:sz w:val="24"/>
          <w:szCs w:val="24"/>
          <w:vertAlign w:val="superscript"/>
          <w:lang w:eastAsia="hu-HU"/>
        </w:rPr>
        <w:t>th</w:t>
      </w:r>
      <w:r w:rsidRPr="00C93FD5">
        <w:rPr>
          <w:rFonts w:eastAsia="Times New Roman" w:cs="Arial"/>
          <w:color w:val="000000"/>
          <w:sz w:val="24"/>
          <w:szCs w:val="24"/>
          <w:lang w:eastAsia="hu-HU"/>
        </w:rPr>
        <w:t xml:space="preserve"> of April 2014</w:t>
      </w:r>
    </w:p>
    <w:p w:rsidR="00514F04" w:rsidRPr="00C93FD5" w:rsidRDefault="00514F04" w:rsidP="00C93FD5">
      <w:pPr>
        <w:pStyle w:val="Listaszerbekezds"/>
        <w:numPr>
          <w:ilvl w:val="0"/>
          <w:numId w:val="23"/>
        </w:numPr>
        <w:spacing w:after="0" w:line="240" w:lineRule="auto"/>
        <w:jc w:val="both"/>
        <w:rPr>
          <w:rFonts w:eastAsia="Times New Roman" w:cs="Times New Roman"/>
          <w:sz w:val="24"/>
          <w:szCs w:val="24"/>
          <w:lang w:eastAsia="hu-HU"/>
        </w:rPr>
      </w:pPr>
      <w:r w:rsidRPr="00C93FD5">
        <w:rPr>
          <w:rFonts w:eastAsia="Times New Roman" w:cs="Arial"/>
          <w:b/>
          <w:bCs/>
          <w:color w:val="000000"/>
          <w:sz w:val="24"/>
          <w:szCs w:val="24"/>
          <w:lang w:eastAsia="hu-HU"/>
        </w:rPr>
        <w:t xml:space="preserve">Date: </w:t>
      </w:r>
      <w:r w:rsidRPr="00C93FD5">
        <w:rPr>
          <w:rFonts w:eastAsia="Times New Roman" w:cs="Arial"/>
          <w:color w:val="000000"/>
          <w:sz w:val="24"/>
          <w:szCs w:val="24"/>
          <w:lang w:eastAsia="hu-HU"/>
        </w:rPr>
        <w:t>between 5-11th May 2014 (including travel days)</w:t>
      </w:r>
    </w:p>
    <w:p w:rsidR="00514F04" w:rsidRPr="00C93FD5" w:rsidRDefault="00514F04" w:rsidP="00C93FD5">
      <w:pPr>
        <w:pStyle w:val="Listaszerbekezds"/>
        <w:numPr>
          <w:ilvl w:val="0"/>
          <w:numId w:val="23"/>
        </w:numPr>
        <w:spacing w:after="0" w:line="240" w:lineRule="auto"/>
        <w:jc w:val="both"/>
        <w:rPr>
          <w:rFonts w:eastAsia="Times New Roman" w:cs="Times New Roman"/>
          <w:sz w:val="24"/>
          <w:szCs w:val="24"/>
          <w:lang w:eastAsia="hu-HU"/>
        </w:rPr>
      </w:pPr>
      <w:r w:rsidRPr="00C93FD5">
        <w:rPr>
          <w:rFonts w:eastAsia="Times New Roman" w:cs="Arial"/>
          <w:b/>
          <w:bCs/>
          <w:color w:val="000000"/>
          <w:sz w:val="24"/>
          <w:szCs w:val="24"/>
          <w:lang w:eastAsia="hu-HU"/>
        </w:rPr>
        <w:t xml:space="preserve">Venue: </w:t>
      </w:r>
      <w:r w:rsidRPr="00C93FD5">
        <w:rPr>
          <w:rFonts w:eastAsia="Times New Roman" w:cs="Arial"/>
          <w:color w:val="000000"/>
          <w:sz w:val="24"/>
          <w:szCs w:val="24"/>
          <w:lang w:eastAsia="hu-HU"/>
        </w:rPr>
        <w:t xml:space="preserve">European Youth Centre Budapest, Hungary </w:t>
      </w:r>
    </w:p>
    <w:p w:rsidR="00514F04" w:rsidRPr="00514F04" w:rsidRDefault="00514F04" w:rsidP="00514F04">
      <w:pPr>
        <w:spacing w:after="0" w:line="240" w:lineRule="auto"/>
        <w:rPr>
          <w:rFonts w:eastAsia="Times New Roman" w:cs="Times New Roman"/>
          <w:sz w:val="24"/>
          <w:szCs w:val="24"/>
          <w:lang w:eastAsia="hu-HU"/>
        </w:rPr>
      </w:pPr>
      <w:r w:rsidRPr="00514F04">
        <w:rPr>
          <w:rFonts w:eastAsia="Times New Roman" w:cs="Times New Roman"/>
          <w:sz w:val="24"/>
          <w:szCs w:val="24"/>
          <w:lang w:eastAsia="hu-HU"/>
        </w:rPr>
        <w:br/>
      </w:r>
    </w:p>
    <w:p w:rsidR="00514F04" w:rsidRPr="00C93FD5" w:rsidRDefault="00514F04" w:rsidP="00514F04">
      <w:pPr>
        <w:spacing w:after="0" w:line="240" w:lineRule="auto"/>
        <w:jc w:val="both"/>
        <w:rPr>
          <w:rFonts w:eastAsia="Times New Roman" w:cs="Times New Roman"/>
          <w:color w:val="1F4E79" w:themeColor="accent1" w:themeShade="80"/>
          <w:sz w:val="24"/>
          <w:szCs w:val="24"/>
          <w:lang w:eastAsia="hu-HU"/>
        </w:rPr>
      </w:pPr>
      <w:r w:rsidRPr="00C93FD5">
        <w:rPr>
          <w:rFonts w:eastAsia="Times New Roman" w:cs="Arial"/>
          <w:b/>
          <w:bCs/>
          <w:color w:val="1F4E79" w:themeColor="accent1" w:themeShade="80"/>
          <w:sz w:val="24"/>
          <w:szCs w:val="24"/>
          <w:lang w:eastAsia="hu-HU"/>
        </w:rPr>
        <w:t>Organisers:</w:t>
      </w:r>
    </w:p>
    <w:p w:rsidR="00514F04" w:rsidRPr="00C93FD5" w:rsidRDefault="00514F04" w:rsidP="00C93FD5">
      <w:pPr>
        <w:numPr>
          <w:ilvl w:val="0"/>
          <w:numId w:val="24"/>
        </w:numPr>
        <w:spacing w:after="0" w:line="240" w:lineRule="auto"/>
        <w:textAlignment w:val="baseline"/>
        <w:rPr>
          <w:rFonts w:eastAsia="Times New Roman" w:cs="Arial"/>
          <w:color w:val="000000"/>
          <w:sz w:val="24"/>
          <w:szCs w:val="24"/>
          <w:lang w:eastAsia="hu-HU"/>
        </w:rPr>
      </w:pPr>
      <w:r w:rsidRPr="00514F04">
        <w:rPr>
          <w:rFonts w:eastAsia="Times New Roman" w:cs="Arial"/>
          <w:color w:val="000000"/>
          <w:sz w:val="24"/>
          <w:szCs w:val="24"/>
          <w:lang w:eastAsia="hu-HU"/>
        </w:rPr>
        <w:t>NIFSP –</w:t>
      </w:r>
      <w:r w:rsidR="00D6252C">
        <w:rPr>
          <w:rFonts w:eastAsia="Times New Roman" w:cs="Arial"/>
          <w:color w:val="000000"/>
          <w:sz w:val="24"/>
          <w:szCs w:val="24"/>
          <w:lang w:eastAsia="hu-HU"/>
        </w:rPr>
        <w:t xml:space="preserve"> </w:t>
      </w:r>
      <w:r w:rsidR="00D6252C" w:rsidRPr="00C93FD5">
        <w:rPr>
          <w:color w:val="000000"/>
          <w:sz w:val="24"/>
          <w:szCs w:val="24"/>
          <w:shd w:val="clear" w:color="auto" w:fill="FFFFFF"/>
        </w:rPr>
        <w:t>Erasmus+ Youth National Agency</w:t>
      </w:r>
      <w:r w:rsidR="00D6252C">
        <w:rPr>
          <w:color w:val="000000"/>
          <w:shd w:val="clear" w:color="auto" w:fill="FFFFFF"/>
        </w:rPr>
        <w:t xml:space="preserve"> (</w:t>
      </w:r>
      <w:r w:rsidR="00D6252C" w:rsidRPr="00C93FD5">
        <w:rPr>
          <w:color w:val="000000"/>
          <w:sz w:val="24"/>
          <w:szCs w:val="24"/>
          <w:shd w:val="clear" w:color="auto" w:fill="FFFFFF"/>
        </w:rPr>
        <w:t xml:space="preserve">National Agency of YiA, </w:t>
      </w:r>
      <w:r w:rsidRPr="00C93FD5">
        <w:rPr>
          <w:rFonts w:eastAsia="Times New Roman" w:cs="Arial"/>
          <w:color w:val="000000"/>
          <w:sz w:val="24"/>
          <w:szCs w:val="24"/>
          <w:lang w:eastAsia="hu-HU"/>
        </w:rPr>
        <w:t>Hungar</w:t>
      </w:r>
      <w:r w:rsidR="00D6252C" w:rsidRPr="00C93FD5">
        <w:rPr>
          <w:rFonts w:eastAsia="Times New Roman" w:cs="Arial"/>
          <w:color w:val="000000"/>
          <w:sz w:val="24"/>
          <w:szCs w:val="24"/>
          <w:lang w:eastAsia="hu-HU"/>
        </w:rPr>
        <w:t>y)</w:t>
      </w:r>
      <w:r w:rsidRPr="00C93FD5">
        <w:rPr>
          <w:rFonts w:eastAsia="Times New Roman" w:cs="Arial"/>
          <w:color w:val="000000"/>
          <w:sz w:val="24"/>
          <w:szCs w:val="24"/>
          <w:lang w:eastAsia="hu-HU"/>
        </w:rPr>
        <w:t>;</w:t>
      </w:r>
    </w:p>
    <w:p w:rsidR="00514F04" w:rsidRPr="00C93FD5" w:rsidRDefault="00514F04" w:rsidP="00C93FD5">
      <w:pPr>
        <w:numPr>
          <w:ilvl w:val="0"/>
          <w:numId w:val="24"/>
        </w:numPr>
        <w:spacing w:after="0" w:line="240" w:lineRule="auto"/>
        <w:textAlignment w:val="baseline"/>
        <w:rPr>
          <w:rFonts w:eastAsia="Times New Roman" w:cs="Arial"/>
          <w:color w:val="000000"/>
          <w:sz w:val="24"/>
          <w:szCs w:val="24"/>
          <w:lang w:eastAsia="hu-HU"/>
        </w:rPr>
      </w:pPr>
      <w:r w:rsidRPr="00C93FD5">
        <w:rPr>
          <w:rFonts w:eastAsia="Times New Roman" w:cs="Arial"/>
          <w:color w:val="000000"/>
          <w:sz w:val="24"/>
          <w:szCs w:val="24"/>
          <w:lang w:eastAsia="hu-HU"/>
        </w:rPr>
        <w:t xml:space="preserve">Agency for mobility and EU programmes (National Agency of YiA, Croatia); </w:t>
      </w:r>
    </w:p>
    <w:p w:rsidR="00514F04" w:rsidRPr="00C93FD5" w:rsidRDefault="00514F04" w:rsidP="00C93FD5">
      <w:pPr>
        <w:numPr>
          <w:ilvl w:val="0"/>
          <w:numId w:val="24"/>
        </w:numPr>
        <w:spacing w:after="0" w:line="240" w:lineRule="auto"/>
        <w:textAlignment w:val="baseline"/>
        <w:rPr>
          <w:rFonts w:eastAsia="Times New Roman" w:cs="Arial"/>
          <w:color w:val="000000"/>
          <w:sz w:val="24"/>
          <w:szCs w:val="24"/>
          <w:lang w:eastAsia="hu-HU"/>
        </w:rPr>
      </w:pPr>
      <w:r w:rsidRPr="00C93FD5">
        <w:rPr>
          <w:rFonts w:eastAsia="Times New Roman" w:cs="Arial"/>
          <w:color w:val="000000"/>
          <w:sz w:val="24"/>
          <w:szCs w:val="24"/>
          <w:lang w:eastAsia="hu-HU"/>
        </w:rPr>
        <w:t xml:space="preserve">Danish Agency for Higher Education (National Agency of YiA, Denmark); </w:t>
      </w:r>
    </w:p>
    <w:p w:rsidR="00514F04" w:rsidRPr="00514F04" w:rsidRDefault="00514F04" w:rsidP="00C93FD5">
      <w:pPr>
        <w:numPr>
          <w:ilvl w:val="0"/>
          <w:numId w:val="24"/>
        </w:numPr>
        <w:spacing w:after="0" w:line="240" w:lineRule="auto"/>
        <w:textAlignment w:val="baseline"/>
        <w:rPr>
          <w:rFonts w:eastAsia="Times New Roman" w:cs="Arial"/>
          <w:color w:val="000000"/>
          <w:sz w:val="24"/>
          <w:szCs w:val="24"/>
          <w:lang w:eastAsia="hu-HU"/>
        </w:rPr>
      </w:pPr>
      <w:r w:rsidRPr="00514F04">
        <w:rPr>
          <w:rFonts w:eastAsia="Times New Roman" w:cs="Arial"/>
          <w:color w:val="000000"/>
          <w:sz w:val="24"/>
          <w:szCs w:val="24"/>
          <w:lang w:eastAsia="hu-HU"/>
        </w:rPr>
        <w:t>JUGEND für Europa (National Agency of YiA, Germany).</w:t>
      </w:r>
    </w:p>
    <w:p w:rsidR="00514F04" w:rsidRPr="002B59E9" w:rsidRDefault="00514F04" w:rsidP="002B59E9">
      <w:pPr>
        <w:spacing w:after="0" w:line="240" w:lineRule="auto"/>
        <w:ind w:left="360"/>
        <w:rPr>
          <w:rFonts w:eastAsia="Times New Roman" w:cs="Times New Roman"/>
          <w:sz w:val="24"/>
          <w:szCs w:val="24"/>
          <w:lang w:eastAsia="hu-HU"/>
        </w:rPr>
      </w:pPr>
      <w:bookmarkStart w:id="0" w:name="_GoBack"/>
      <w:bookmarkEnd w:id="0"/>
      <w:r w:rsidRPr="002B59E9">
        <w:rPr>
          <w:rFonts w:eastAsia="Times New Roman" w:cs="Times New Roman"/>
          <w:sz w:val="24"/>
          <w:szCs w:val="24"/>
          <w:lang w:eastAsia="hu-HU"/>
        </w:rPr>
        <w:br/>
      </w:r>
    </w:p>
    <w:p w:rsidR="00514F04" w:rsidRPr="00261E8D" w:rsidRDefault="00514F04" w:rsidP="00514F04">
      <w:pPr>
        <w:spacing w:after="0" w:line="240" w:lineRule="auto"/>
        <w:rPr>
          <w:rFonts w:eastAsia="Times New Roman" w:cs="Times New Roman"/>
          <w:color w:val="1F4E79" w:themeColor="accent1" w:themeShade="80"/>
          <w:sz w:val="24"/>
          <w:szCs w:val="24"/>
          <w:lang w:eastAsia="hu-HU"/>
        </w:rPr>
      </w:pPr>
      <w:r w:rsidRPr="00261E8D">
        <w:rPr>
          <w:rFonts w:eastAsia="Times New Roman" w:cs="Arial"/>
          <w:b/>
          <w:bCs/>
          <w:color w:val="1F4E79" w:themeColor="accent1" w:themeShade="80"/>
          <w:sz w:val="24"/>
          <w:szCs w:val="24"/>
          <w:lang w:eastAsia="hu-HU"/>
        </w:rPr>
        <w:t>Working Language:</w:t>
      </w:r>
    </w:p>
    <w:p w:rsidR="005001E3" w:rsidRPr="00514F04" w:rsidRDefault="00514F04" w:rsidP="003E40BA">
      <w:pPr>
        <w:shd w:val="clear" w:color="auto" w:fill="FFFFFF"/>
        <w:spacing w:after="150" w:line="270" w:lineRule="atLeast"/>
        <w:rPr>
          <w:rFonts w:eastAsia="Times New Roman" w:cs="Segoe UI"/>
          <w:sz w:val="24"/>
          <w:szCs w:val="24"/>
          <w:lang w:eastAsia="hu-HU"/>
        </w:rPr>
      </w:pPr>
      <w:r w:rsidRPr="00514F04">
        <w:rPr>
          <w:rFonts w:eastAsia="Times New Roman" w:cs="Arial"/>
          <w:color w:val="000000"/>
          <w:sz w:val="24"/>
          <w:szCs w:val="24"/>
          <w:lang w:eastAsia="hu-HU"/>
        </w:rPr>
        <w:t>The training course will be conducted in English</w:t>
      </w:r>
      <w:r w:rsidR="00D6252C">
        <w:rPr>
          <w:i/>
          <w:sz w:val="24"/>
          <w:szCs w:val="24"/>
          <w:lang w:val="en-GB"/>
        </w:rPr>
        <w:t xml:space="preserve"> </w:t>
      </w:r>
      <w:r w:rsidR="004355ED" w:rsidRPr="00514F04">
        <w:rPr>
          <w:rFonts w:eastAsia="Times New Roman" w:cs="Segoe UI"/>
          <w:b/>
          <w:bCs/>
          <w:color w:val="FF0000"/>
          <w:sz w:val="20"/>
          <w:szCs w:val="20"/>
          <w:lang w:eastAsia="hu-HU"/>
        </w:rPr>
        <w:t xml:space="preserve"> </w:t>
      </w:r>
    </w:p>
    <w:sectPr w:rsidR="005001E3" w:rsidRPr="00514F04" w:rsidSect="00C93FD5">
      <w:pgSz w:w="11906" w:h="16838"/>
      <w:pgMar w:top="2694"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4F9" w:rsidRDefault="008D74F9" w:rsidP="00DA7BDD">
      <w:pPr>
        <w:spacing w:after="0" w:line="240" w:lineRule="auto"/>
      </w:pPr>
      <w:r>
        <w:separator/>
      </w:r>
    </w:p>
  </w:endnote>
  <w:endnote w:type="continuationSeparator" w:id="0">
    <w:p w:rsidR="008D74F9" w:rsidRDefault="008D74F9" w:rsidP="00DA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4F9" w:rsidRDefault="008D74F9" w:rsidP="00DA7BDD">
      <w:pPr>
        <w:spacing w:after="0" w:line="240" w:lineRule="auto"/>
      </w:pPr>
      <w:r>
        <w:separator/>
      </w:r>
    </w:p>
  </w:footnote>
  <w:footnote w:type="continuationSeparator" w:id="0">
    <w:p w:rsidR="008D74F9" w:rsidRDefault="008D74F9" w:rsidP="00DA7B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5395"/>
    <w:multiLevelType w:val="multilevel"/>
    <w:tmpl w:val="636E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77C87"/>
    <w:multiLevelType w:val="multilevel"/>
    <w:tmpl w:val="4AEA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F439D"/>
    <w:multiLevelType w:val="multilevel"/>
    <w:tmpl w:val="D19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62658"/>
    <w:multiLevelType w:val="multilevel"/>
    <w:tmpl w:val="52D4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8406B"/>
    <w:multiLevelType w:val="hybridMultilevel"/>
    <w:tmpl w:val="53F4208A"/>
    <w:lvl w:ilvl="0" w:tplc="4948B93A">
      <w:numFmt w:val="bullet"/>
      <w:lvlText w:val="-"/>
      <w:lvlJc w:val="left"/>
      <w:pPr>
        <w:ind w:left="720" w:hanging="360"/>
      </w:pPr>
      <w:rPr>
        <w:rFonts w:ascii="Calibri" w:eastAsia="Times New Roman" w:hAnsi="Calibri" w:cs="Arial"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D1E01AB"/>
    <w:multiLevelType w:val="multilevel"/>
    <w:tmpl w:val="D19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67F51"/>
    <w:multiLevelType w:val="multilevel"/>
    <w:tmpl w:val="4A3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52E00"/>
    <w:multiLevelType w:val="multilevel"/>
    <w:tmpl w:val="C2C8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1E415A"/>
    <w:multiLevelType w:val="multilevel"/>
    <w:tmpl w:val="96F0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2076D2"/>
    <w:multiLevelType w:val="hybridMultilevel"/>
    <w:tmpl w:val="CDB8AD60"/>
    <w:lvl w:ilvl="0" w:tplc="887C8CBE">
      <w:numFmt w:val="bullet"/>
      <w:lvlText w:val="-"/>
      <w:lvlJc w:val="left"/>
      <w:pPr>
        <w:ind w:left="720" w:hanging="360"/>
      </w:pPr>
      <w:rPr>
        <w:rFonts w:ascii="Calibri" w:eastAsia="Times New Roman" w:hAnsi="Calibri" w:cs="Arial"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40DC717B"/>
    <w:multiLevelType w:val="multilevel"/>
    <w:tmpl w:val="A208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5B07E4"/>
    <w:multiLevelType w:val="hybridMultilevel"/>
    <w:tmpl w:val="EDA2DF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C4F4601"/>
    <w:multiLevelType w:val="hybridMultilevel"/>
    <w:tmpl w:val="8B04A97A"/>
    <w:lvl w:ilvl="0" w:tplc="040E0001">
      <w:start w:val="1"/>
      <w:numFmt w:val="bullet"/>
      <w:lvlText w:val=""/>
      <w:lvlJc w:val="left"/>
      <w:pPr>
        <w:ind w:left="720" w:hanging="360"/>
      </w:pPr>
      <w:rPr>
        <w:rFonts w:ascii="Symbol" w:hAnsi="Symbol"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500514B4"/>
    <w:multiLevelType w:val="hybridMultilevel"/>
    <w:tmpl w:val="ECB210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50D83F5A"/>
    <w:multiLevelType w:val="hybridMultilevel"/>
    <w:tmpl w:val="2ABE02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5235AE4"/>
    <w:multiLevelType w:val="hybridMultilevel"/>
    <w:tmpl w:val="5846FC2A"/>
    <w:lvl w:ilvl="0" w:tplc="040E0001">
      <w:start w:val="1"/>
      <w:numFmt w:val="bullet"/>
      <w:lvlText w:val=""/>
      <w:lvlJc w:val="left"/>
      <w:pPr>
        <w:ind w:left="720" w:hanging="360"/>
      </w:pPr>
      <w:rPr>
        <w:rFonts w:ascii="Symbol" w:hAnsi="Symbol"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55EE6084"/>
    <w:multiLevelType w:val="multilevel"/>
    <w:tmpl w:val="D19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BE32B2"/>
    <w:multiLevelType w:val="multilevel"/>
    <w:tmpl w:val="3476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7367BA"/>
    <w:multiLevelType w:val="hybridMultilevel"/>
    <w:tmpl w:val="51A6D0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3871DC"/>
    <w:multiLevelType w:val="multilevel"/>
    <w:tmpl w:val="8DF8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6B104E"/>
    <w:multiLevelType w:val="multilevel"/>
    <w:tmpl w:val="8798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744B38"/>
    <w:multiLevelType w:val="multilevel"/>
    <w:tmpl w:val="D19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E24EE0"/>
    <w:multiLevelType w:val="multilevel"/>
    <w:tmpl w:val="D19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791871"/>
    <w:multiLevelType w:val="multilevel"/>
    <w:tmpl w:val="CB5E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1"/>
  </w:num>
  <w:num w:numId="4">
    <w:abstractNumId w:val="7"/>
  </w:num>
  <w:num w:numId="5">
    <w:abstractNumId w:val="0"/>
  </w:num>
  <w:num w:numId="6">
    <w:abstractNumId w:val="23"/>
  </w:num>
  <w:num w:numId="7">
    <w:abstractNumId w:val="20"/>
  </w:num>
  <w:num w:numId="8">
    <w:abstractNumId w:val="10"/>
  </w:num>
  <w:num w:numId="9">
    <w:abstractNumId w:val="6"/>
  </w:num>
  <w:num w:numId="10">
    <w:abstractNumId w:val="21"/>
  </w:num>
  <w:num w:numId="11">
    <w:abstractNumId w:val="2"/>
  </w:num>
  <w:num w:numId="12">
    <w:abstractNumId w:val="22"/>
  </w:num>
  <w:num w:numId="13">
    <w:abstractNumId w:val="5"/>
  </w:num>
  <w:num w:numId="14">
    <w:abstractNumId w:val="13"/>
  </w:num>
  <w:num w:numId="15">
    <w:abstractNumId w:val="8"/>
  </w:num>
  <w:num w:numId="16">
    <w:abstractNumId w:val="3"/>
  </w:num>
  <w:num w:numId="17">
    <w:abstractNumId w:val="18"/>
  </w:num>
  <w:num w:numId="18">
    <w:abstractNumId w:val="4"/>
  </w:num>
  <w:num w:numId="19">
    <w:abstractNumId w:val="15"/>
  </w:num>
  <w:num w:numId="20">
    <w:abstractNumId w:val="14"/>
  </w:num>
  <w:num w:numId="21">
    <w:abstractNumId w:val="9"/>
  </w:num>
  <w:num w:numId="22">
    <w:abstractNumId w:val="12"/>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DF4"/>
    <w:rsid w:val="00006939"/>
    <w:rsid w:val="0002338E"/>
    <w:rsid w:val="00090E5B"/>
    <w:rsid w:val="000B6BA7"/>
    <w:rsid w:val="00133735"/>
    <w:rsid w:val="001946D1"/>
    <w:rsid w:val="001A6354"/>
    <w:rsid w:val="001E4FFE"/>
    <w:rsid w:val="00261E8D"/>
    <w:rsid w:val="00283959"/>
    <w:rsid w:val="002B59E9"/>
    <w:rsid w:val="00304B36"/>
    <w:rsid w:val="00340905"/>
    <w:rsid w:val="003B0576"/>
    <w:rsid w:val="003E40BA"/>
    <w:rsid w:val="00411396"/>
    <w:rsid w:val="004355ED"/>
    <w:rsid w:val="00437BE8"/>
    <w:rsid w:val="00496BB9"/>
    <w:rsid w:val="004D399E"/>
    <w:rsid w:val="005001E3"/>
    <w:rsid w:val="00514F04"/>
    <w:rsid w:val="00543496"/>
    <w:rsid w:val="005501B0"/>
    <w:rsid w:val="005D0BDE"/>
    <w:rsid w:val="00690DF3"/>
    <w:rsid w:val="006A7393"/>
    <w:rsid w:val="006E2CDC"/>
    <w:rsid w:val="007A0AD2"/>
    <w:rsid w:val="00806701"/>
    <w:rsid w:val="00883030"/>
    <w:rsid w:val="008D0001"/>
    <w:rsid w:val="008D516B"/>
    <w:rsid w:val="008D74F9"/>
    <w:rsid w:val="00912287"/>
    <w:rsid w:val="009213ED"/>
    <w:rsid w:val="009341FC"/>
    <w:rsid w:val="00967239"/>
    <w:rsid w:val="00A119E8"/>
    <w:rsid w:val="00A140D2"/>
    <w:rsid w:val="00AD7707"/>
    <w:rsid w:val="00AF4CCB"/>
    <w:rsid w:val="00B07A07"/>
    <w:rsid w:val="00B2206A"/>
    <w:rsid w:val="00B24DF4"/>
    <w:rsid w:val="00B43506"/>
    <w:rsid w:val="00BD6A54"/>
    <w:rsid w:val="00C93FD5"/>
    <w:rsid w:val="00D318DB"/>
    <w:rsid w:val="00D6252C"/>
    <w:rsid w:val="00D92F23"/>
    <w:rsid w:val="00DA7BDD"/>
    <w:rsid w:val="00E25C6D"/>
    <w:rsid w:val="00F5306D"/>
    <w:rsid w:val="00F93C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A1F74DD-CFF6-4EF6-AB2D-55BE1B10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E40B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E40BA"/>
    <w:rPr>
      <w:b/>
      <w:bCs/>
    </w:rPr>
  </w:style>
  <w:style w:type="character" w:customStyle="1" w:styleId="apple-converted-space">
    <w:name w:val="apple-converted-space"/>
    <w:basedOn w:val="Bekezdsalapbettpusa"/>
    <w:rsid w:val="003E40BA"/>
  </w:style>
  <w:style w:type="character" w:styleId="Hiperhivatkozs">
    <w:name w:val="Hyperlink"/>
    <w:basedOn w:val="Bekezdsalapbettpusa"/>
    <w:uiPriority w:val="99"/>
    <w:unhideWhenUsed/>
    <w:rsid w:val="003E40BA"/>
    <w:rPr>
      <w:color w:val="0000FF"/>
      <w:u w:val="single"/>
    </w:rPr>
  </w:style>
  <w:style w:type="paragraph" w:styleId="Listaszerbekezds">
    <w:name w:val="List Paragraph"/>
    <w:basedOn w:val="Norml"/>
    <w:uiPriority w:val="34"/>
    <w:qFormat/>
    <w:rsid w:val="009213ED"/>
    <w:pPr>
      <w:ind w:left="720"/>
      <w:contextualSpacing/>
    </w:pPr>
  </w:style>
  <w:style w:type="paragraph" w:styleId="lfej">
    <w:name w:val="header"/>
    <w:basedOn w:val="Norml"/>
    <w:link w:val="lfejChar"/>
    <w:uiPriority w:val="99"/>
    <w:unhideWhenUsed/>
    <w:rsid w:val="00DA7BDD"/>
    <w:pPr>
      <w:tabs>
        <w:tab w:val="center" w:pos="4536"/>
        <w:tab w:val="right" w:pos="9072"/>
      </w:tabs>
      <w:spacing w:after="0" w:line="240" w:lineRule="auto"/>
    </w:pPr>
  </w:style>
  <w:style w:type="character" w:customStyle="1" w:styleId="lfejChar">
    <w:name w:val="Élőfej Char"/>
    <w:basedOn w:val="Bekezdsalapbettpusa"/>
    <w:link w:val="lfej"/>
    <w:uiPriority w:val="99"/>
    <w:rsid w:val="00DA7BDD"/>
  </w:style>
  <w:style w:type="paragraph" w:styleId="llb">
    <w:name w:val="footer"/>
    <w:basedOn w:val="Norml"/>
    <w:link w:val="llbChar"/>
    <w:uiPriority w:val="99"/>
    <w:unhideWhenUsed/>
    <w:rsid w:val="00DA7BDD"/>
    <w:pPr>
      <w:tabs>
        <w:tab w:val="center" w:pos="4536"/>
        <w:tab w:val="right" w:pos="9072"/>
      </w:tabs>
      <w:spacing w:after="0" w:line="240" w:lineRule="auto"/>
    </w:pPr>
  </w:style>
  <w:style w:type="character" w:customStyle="1" w:styleId="llbChar">
    <w:name w:val="Élőláb Char"/>
    <w:basedOn w:val="Bekezdsalapbettpusa"/>
    <w:link w:val="llb"/>
    <w:uiPriority w:val="99"/>
    <w:rsid w:val="00DA7BDD"/>
  </w:style>
  <w:style w:type="paragraph" w:styleId="Buborkszveg">
    <w:name w:val="Balloon Text"/>
    <w:basedOn w:val="Norml"/>
    <w:link w:val="BuborkszvegChar"/>
    <w:uiPriority w:val="99"/>
    <w:semiHidden/>
    <w:unhideWhenUsed/>
    <w:rsid w:val="004D399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D3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96297">
      <w:bodyDiv w:val="1"/>
      <w:marLeft w:val="0"/>
      <w:marRight w:val="0"/>
      <w:marTop w:val="0"/>
      <w:marBottom w:val="0"/>
      <w:divBdr>
        <w:top w:val="none" w:sz="0" w:space="0" w:color="auto"/>
        <w:left w:val="none" w:sz="0" w:space="0" w:color="auto"/>
        <w:bottom w:val="none" w:sz="0" w:space="0" w:color="auto"/>
        <w:right w:val="none" w:sz="0" w:space="0" w:color="auto"/>
      </w:divBdr>
    </w:div>
    <w:div w:id="811823907">
      <w:bodyDiv w:val="1"/>
      <w:marLeft w:val="0"/>
      <w:marRight w:val="0"/>
      <w:marTop w:val="0"/>
      <w:marBottom w:val="0"/>
      <w:divBdr>
        <w:top w:val="none" w:sz="0" w:space="0" w:color="auto"/>
        <w:left w:val="none" w:sz="0" w:space="0" w:color="auto"/>
        <w:bottom w:val="none" w:sz="0" w:space="0" w:color="auto"/>
        <w:right w:val="none" w:sz="0" w:space="0" w:color="auto"/>
      </w:divBdr>
    </w:div>
    <w:div w:id="1140146294">
      <w:bodyDiv w:val="1"/>
      <w:marLeft w:val="0"/>
      <w:marRight w:val="0"/>
      <w:marTop w:val="0"/>
      <w:marBottom w:val="0"/>
      <w:divBdr>
        <w:top w:val="none" w:sz="0" w:space="0" w:color="auto"/>
        <w:left w:val="none" w:sz="0" w:space="0" w:color="auto"/>
        <w:bottom w:val="none" w:sz="0" w:space="0" w:color="auto"/>
        <w:right w:val="none" w:sz="0" w:space="0" w:color="auto"/>
      </w:divBdr>
      <w:divsChild>
        <w:div w:id="831680959">
          <w:marLeft w:val="-225"/>
          <w:marRight w:val="-225"/>
          <w:marTop w:val="0"/>
          <w:marBottom w:val="0"/>
          <w:divBdr>
            <w:top w:val="none" w:sz="0" w:space="0" w:color="auto"/>
            <w:left w:val="none" w:sz="0" w:space="0" w:color="auto"/>
            <w:bottom w:val="none" w:sz="0" w:space="0" w:color="auto"/>
            <w:right w:val="none" w:sz="0" w:space="0" w:color="auto"/>
          </w:divBdr>
          <w:divsChild>
            <w:div w:id="4187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3340">
      <w:bodyDiv w:val="1"/>
      <w:marLeft w:val="0"/>
      <w:marRight w:val="0"/>
      <w:marTop w:val="0"/>
      <w:marBottom w:val="0"/>
      <w:divBdr>
        <w:top w:val="none" w:sz="0" w:space="0" w:color="auto"/>
        <w:left w:val="none" w:sz="0" w:space="0" w:color="auto"/>
        <w:bottom w:val="none" w:sz="0" w:space="0" w:color="auto"/>
        <w:right w:val="none" w:sz="0" w:space="0" w:color="auto"/>
      </w:divBdr>
      <w:divsChild>
        <w:div w:id="473523033">
          <w:marLeft w:val="0"/>
          <w:marRight w:val="0"/>
          <w:marTop w:val="0"/>
          <w:marBottom w:val="0"/>
          <w:divBdr>
            <w:top w:val="none" w:sz="0" w:space="0" w:color="auto"/>
            <w:left w:val="none" w:sz="0" w:space="0" w:color="auto"/>
            <w:bottom w:val="single" w:sz="6" w:space="0" w:color="CCCCCC"/>
            <w:right w:val="none" w:sz="0" w:space="0" w:color="auto"/>
          </w:divBdr>
          <w:divsChild>
            <w:div w:id="944966681">
              <w:marLeft w:val="0"/>
              <w:marRight w:val="0"/>
              <w:marTop w:val="0"/>
              <w:marBottom w:val="0"/>
              <w:divBdr>
                <w:top w:val="single" w:sz="6" w:space="2" w:color="CCCCCC"/>
                <w:left w:val="single" w:sz="6" w:space="0" w:color="CCCCCC"/>
                <w:bottom w:val="single" w:sz="6" w:space="0" w:color="FFFFFF"/>
                <w:right w:val="single" w:sz="6" w:space="4" w:color="CCCCCC"/>
              </w:divBdr>
            </w:div>
          </w:divsChild>
        </w:div>
        <w:div w:id="824125522">
          <w:marLeft w:val="0"/>
          <w:marRight w:val="0"/>
          <w:marTop w:val="0"/>
          <w:marBottom w:val="0"/>
          <w:divBdr>
            <w:top w:val="none" w:sz="0" w:space="0" w:color="auto"/>
            <w:left w:val="none" w:sz="0" w:space="0" w:color="auto"/>
            <w:bottom w:val="none" w:sz="0" w:space="0" w:color="auto"/>
            <w:right w:val="none" w:sz="0" w:space="0" w:color="auto"/>
          </w:divBdr>
          <w:divsChild>
            <w:div w:id="2136288444">
              <w:marLeft w:val="0"/>
              <w:marRight w:val="0"/>
              <w:marTop w:val="0"/>
              <w:marBottom w:val="150"/>
              <w:divBdr>
                <w:top w:val="none" w:sz="0" w:space="0" w:color="auto"/>
                <w:left w:val="none" w:sz="0" w:space="0" w:color="auto"/>
                <w:bottom w:val="none" w:sz="0" w:space="0" w:color="auto"/>
                <w:right w:val="none" w:sz="0" w:space="0" w:color="auto"/>
              </w:divBdr>
            </w:div>
            <w:div w:id="1226113218">
              <w:marLeft w:val="0"/>
              <w:marRight w:val="0"/>
              <w:marTop w:val="0"/>
              <w:marBottom w:val="150"/>
              <w:divBdr>
                <w:top w:val="none" w:sz="0" w:space="0" w:color="auto"/>
                <w:left w:val="none" w:sz="0" w:space="0" w:color="auto"/>
                <w:bottom w:val="none" w:sz="0" w:space="0" w:color="auto"/>
                <w:right w:val="none" w:sz="0" w:space="0" w:color="auto"/>
              </w:divBdr>
            </w:div>
            <w:div w:id="566762681">
              <w:marLeft w:val="150"/>
              <w:marRight w:val="150"/>
              <w:marTop w:val="0"/>
              <w:marBottom w:val="0"/>
              <w:divBdr>
                <w:top w:val="single" w:sz="6" w:space="8" w:color="ECECEC"/>
                <w:left w:val="single" w:sz="6" w:space="8" w:color="ECECEC"/>
                <w:bottom w:val="single" w:sz="6" w:space="8" w:color="ECECEC"/>
                <w:right w:val="single" w:sz="6" w:space="8" w:color="ECECEC"/>
              </w:divBdr>
            </w:div>
          </w:divsChild>
        </w:div>
      </w:divsChild>
    </w:div>
    <w:div w:id="21399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89FB-4779-4693-B67C-8FD8864E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497</Words>
  <Characters>3436</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Gulácsi Ildikó</dc:creator>
  <cp:keywords/>
  <dc:description/>
  <cp:lastModifiedBy>Gulácsi Ildikó</cp:lastModifiedBy>
  <cp:revision>9</cp:revision>
  <cp:lastPrinted>2014-01-31T11:57:00Z</cp:lastPrinted>
  <dcterms:created xsi:type="dcterms:W3CDTF">2014-03-06T16:39:00Z</dcterms:created>
  <dcterms:modified xsi:type="dcterms:W3CDTF">2014-03-06T17:02:00Z</dcterms:modified>
</cp:coreProperties>
</file>