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6C" w:rsidRDefault="00AA256C" w:rsidP="00CA3861"/>
    <w:p w:rsidR="006C69A6" w:rsidRPr="006C25BD" w:rsidRDefault="006C69A6" w:rsidP="006C69A6">
      <w:pPr>
        <w:rPr>
          <w:rFonts w:ascii="Garamond" w:hAnsi="Garamond"/>
          <w:szCs w:val="24"/>
        </w:rPr>
      </w:pPr>
      <w:r w:rsidRPr="006C25BD">
        <w:rPr>
          <w:rFonts w:ascii="Garamond" w:hAnsi="Garamond"/>
          <w:szCs w:val="24"/>
        </w:rPr>
        <w:t>Dear partners and friends,</w:t>
      </w:r>
    </w:p>
    <w:p w:rsidR="006C69A6" w:rsidRPr="006C25BD" w:rsidRDefault="006C69A6" w:rsidP="006C69A6">
      <w:pPr>
        <w:rPr>
          <w:rFonts w:ascii="Garamond" w:hAnsi="Garamond"/>
          <w:szCs w:val="24"/>
        </w:rPr>
      </w:pPr>
    </w:p>
    <w:p w:rsidR="006C69A6" w:rsidRPr="006C25BD" w:rsidRDefault="006C69A6" w:rsidP="006C69A6">
      <w:pPr>
        <w:jc w:val="both"/>
        <w:rPr>
          <w:rFonts w:ascii="Garamond" w:hAnsi="Garamond"/>
          <w:szCs w:val="24"/>
        </w:rPr>
      </w:pPr>
      <w:r w:rsidRPr="006C25BD">
        <w:rPr>
          <w:rFonts w:ascii="Garamond" w:hAnsi="Garamond"/>
          <w:szCs w:val="24"/>
          <w:lang w:val="sr-Latn-CS"/>
        </w:rPr>
        <w:t xml:space="preserve">The training course: </w:t>
      </w:r>
      <w:r w:rsidRPr="006C25BD">
        <w:rPr>
          <w:rFonts w:ascii="Garamond" w:hAnsi="Garamond"/>
          <w:b/>
          <w:bCs/>
          <w:szCs w:val="24"/>
        </w:rPr>
        <w:t>"</w:t>
      </w:r>
      <w:r w:rsidRPr="006C69A6">
        <w:rPr>
          <w:rFonts w:ascii="Garamond" w:hAnsi="Garamond"/>
          <w:b/>
          <w:bCs/>
          <w:szCs w:val="24"/>
        </w:rPr>
        <w:t>Increasing Inclusion and Diversity in communities</w:t>
      </w:r>
      <w:r w:rsidRPr="006C25BD">
        <w:rPr>
          <w:rFonts w:ascii="Garamond" w:hAnsi="Garamond"/>
          <w:b/>
          <w:bCs/>
          <w:szCs w:val="24"/>
        </w:rPr>
        <w:t>"</w:t>
      </w:r>
      <w:r w:rsidRPr="006C25BD">
        <w:rPr>
          <w:rFonts w:ascii="Garamond" w:hAnsi="Garamond"/>
          <w:szCs w:val="24"/>
          <w:lang w:val="sr-Latn-CS"/>
        </w:rPr>
        <w:t xml:space="preserve"> will be held in Novi Sad, Serbia in </w:t>
      </w:r>
      <w:r>
        <w:rPr>
          <w:rFonts w:ascii="Garamond" w:hAnsi="Garamond"/>
          <w:szCs w:val="24"/>
          <w:lang w:val="sr-Latn-CS"/>
        </w:rPr>
        <w:t>April/May 2014</w:t>
      </w:r>
      <w:r w:rsidRPr="006C25BD">
        <w:rPr>
          <w:rFonts w:ascii="Garamond" w:hAnsi="Garamond"/>
          <w:szCs w:val="24"/>
          <w:lang w:val="sr-Latn-CS"/>
        </w:rPr>
        <w:t xml:space="preserve">. We </w:t>
      </w:r>
      <w:r w:rsidRPr="006C25BD">
        <w:rPr>
          <w:rFonts w:ascii="Garamond" w:hAnsi="Garamond"/>
          <w:szCs w:val="24"/>
        </w:rPr>
        <w:t xml:space="preserve">hereby </w:t>
      </w:r>
      <w:r w:rsidRPr="006C25BD">
        <w:rPr>
          <w:rFonts w:ascii="Garamond" w:hAnsi="Garamond"/>
          <w:szCs w:val="24"/>
          <w:lang w:val="sr-Latn-CS"/>
        </w:rPr>
        <w:t xml:space="preserve">kindly </w:t>
      </w:r>
      <w:r w:rsidRPr="006C25BD">
        <w:rPr>
          <w:rFonts w:ascii="Garamond" w:hAnsi="Garamond"/>
          <w:szCs w:val="24"/>
        </w:rPr>
        <w:t>ask you to recruit participants from your organizations that will be able to participate at the training course and give back their knowledge and skills in the topics of the training course.</w:t>
      </w:r>
    </w:p>
    <w:p w:rsidR="006C69A6" w:rsidRPr="006C25BD" w:rsidRDefault="006C69A6" w:rsidP="006C69A6">
      <w:pPr>
        <w:jc w:val="both"/>
        <w:rPr>
          <w:rFonts w:ascii="Garamond" w:hAnsi="Garamond"/>
          <w:szCs w:val="24"/>
        </w:rPr>
      </w:pPr>
    </w:p>
    <w:p w:rsidR="006C69A6" w:rsidRPr="006C25BD" w:rsidRDefault="006C69A6" w:rsidP="006C69A6">
      <w:pPr>
        <w:jc w:val="both"/>
        <w:rPr>
          <w:rFonts w:ascii="Garamond" w:hAnsi="Garamond"/>
          <w:szCs w:val="24"/>
        </w:rPr>
      </w:pPr>
      <w:r w:rsidRPr="006C25BD">
        <w:rPr>
          <w:rFonts w:ascii="Garamond" w:hAnsi="Garamond"/>
          <w:szCs w:val="24"/>
        </w:rPr>
        <w:t xml:space="preserve">The training </w:t>
      </w:r>
      <w:r w:rsidRPr="006C25BD">
        <w:rPr>
          <w:rFonts w:ascii="Garamond" w:hAnsi="Garamond"/>
          <w:szCs w:val="24"/>
          <w:lang w:val="sr-Latn-CS"/>
        </w:rPr>
        <w:t xml:space="preserve">course </w:t>
      </w:r>
      <w:r w:rsidRPr="006C25BD">
        <w:rPr>
          <w:rFonts w:ascii="Garamond" w:hAnsi="Garamond"/>
          <w:szCs w:val="24"/>
        </w:rPr>
        <w:t xml:space="preserve">will take place in </w:t>
      </w:r>
      <w:r w:rsidRPr="006C25BD">
        <w:rPr>
          <w:rFonts w:ascii="Garamond" w:hAnsi="Garamond"/>
          <w:b/>
          <w:szCs w:val="24"/>
        </w:rPr>
        <w:t>Serbia</w:t>
      </w:r>
      <w:r w:rsidRPr="006C25BD">
        <w:rPr>
          <w:rFonts w:ascii="Garamond" w:hAnsi="Garamond"/>
          <w:szCs w:val="24"/>
        </w:rPr>
        <w:t xml:space="preserve"> (Novi Sad) from </w:t>
      </w:r>
      <w:r>
        <w:rPr>
          <w:rFonts w:ascii="Garamond" w:hAnsi="Garamond"/>
          <w:b/>
          <w:szCs w:val="24"/>
          <w:lang w:val="sr-Latn-CS"/>
        </w:rPr>
        <w:t xml:space="preserve">26th April </w:t>
      </w:r>
      <w:r w:rsidRPr="006C25BD">
        <w:rPr>
          <w:rFonts w:ascii="Garamond" w:hAnsi="Garamond"/>
          <w:szCs w:val="24"/>
          <w:lang w:val="sr-Latn-CS"/>
        </w:rPr>
        <w:t>(arrival in the afternoon)</w:t>
      </w:r>
      <w:r w:rsidRPr="006C25BD">
        <w:rPr>
          <w:rFonts w:ascii="Garamond" w:hAnsi="Garamond"/>
          <w:b/>
          <w:szCs w:val="24"/>
          <w:lang w:val="sr-Latn-CS"/>
        </w:rPr>
        <w:t xml:space="preserve"> </w:t>
      </w:r>
      <w:r w:rsidRPr="006C25BD">
        <w:rPr>
          <w:rFonts w:ascii="Garamond" w:hAnsi="Garamond"/>
          <w:szCs w:val="24"/>
        </w:rPr>
        <w:t xml:space="preserve">to </w:t>
      </w:r>
      <w:r>
        <w:rPr>
          <w:rFonts w:ascii="Garamond" w:hAnsi="Garamond"/>
          <w:b/>
          <w:szCs w:val="24"/>
          <w:lang w:val="sr-Latn-CS"/>
        </w:rPr>
        <w:t xml:space="preserve">4th May </w:t>
      </w:r>
      <w:r w:rsidRPr="006C25BD">
        <w:rPr>
          <w:rFonts w:ascii="Garamond" w:hAnsi="Garamond"/>
          <w:szCs w:val="24"/>
          <w:lang w:val="sr-Latn-CS"/>
        </w:rPr>
        <w:t>(departure in the morning after the breakfast)</w:t>
      </w:r>
      <w:r w:rsidRPr="006C25BD">
        <w:rPr>
          <w:rFonts w:ascii="Garamond" w:hAnsi="Garamond"/>
          <w:b/>
          <w:szCs w:val="24"/>
          <w:lang w:val="sr-Latn-CS"/>
        </w:rPr>
        <w:t xml:space="preserve"> </w:t>
      </w:r>
      <w:r w:rsidRPr="006C25BD">
        <w:rPr>
          <w:rFonts w:ascii="Garamond" w:hAnsi="Garamond"/>
          <w:b/>
          <w:szCs w:val="24"/>
        </w:rPr>
        <w:t>201</w:t>
      </w:r>
      <w:r>
        <w:rPr>
          <w:rFonts w:ascii="Garamond" w:hAnsi="Garamond"/>
          <w:b/>
          <w:szCs w:val="24"/>
        </w:rPr>
        <w:t>4</w:t>
      </w:r>
      <w:r w:rsidRPr="006C25BD">
        <w:rPr>
          <w:rFonts w:ascii="Garamond" w:hAnsi="Garamond"/>
          <w:szCs w:val="24"/>
        </w:rPr>
        <w:t>.</w:t>
      </w:r>
    </w:p>
    <w:p w:rsidR="006C69A6" w:rsidRPr="006C25BD" w:rsidRDefault="006C69A6" w:rsidP="006C69A6">
      <w:pPr>
        <w:jc w:val="both"/>
        <w:rPr>
          <w:rFonts w:ascii="Garamond" w:hAnsi="Garamond"/>
          <w:szCs w:val="24"/>
        </w:rPr>
      </w:pPr>
    </w:p>
    <w:p w:rsidR="006C69A6" w:rsidRDefault="006C69A6" w:rsidP="006C69A6">
      <w:pPr>
        <w:pStyle w:val="Heading1"/>
        <w:jc w:val="both"/>
        <w:rPr>
          <w:rFonts w:ascii="Garamond" w:hAnsi="Garamond"/>
          <w:i/>
          <w:sz w:val="26"/>
          <w:szCs w:val="26"/>
          <w:u w:val="single"/>
        </w:rPr>
      </w:pPr>
    </w:p>
    <w:p w:rsidR="006C69A6" w:rsidRPr="00B85E19" w:rsidRDefault="006C69A6" w:rsidP="006C69A6">
      <w:pPr>
        <w:pStyle w:val="Heading1"/>
        <w:jc w:val="both"/>
        <w:rPr>
          <w:rFonts w:ascii="Garamond" w:hAnsi="Garamond"/>
          <w:i/>
          <w:sz w:val="26"/>
          <w:szCs w:val="26"/>
          <w:u w:val="single"/>
        </w:rPr>
      </w:pPr>
      <w:r w:rsidRPr="00B85E19">
        <w:rPr>
          <w:rFonts w:ascii="Garamond" w:hAnsi="Garamond"/>
          <w:i/>
          <w:sz w:val="26"/>
          <w:szCs w:val="26"/>
          <w:u w:val="single"/>
        </w:rPr>
        <w:t>About the training course</w:t>
      </w:r>
    </w:p>
    <w:p w:rsidR="006C69A6" w:rsidRPr="004E3253" w:rsidRDefault="006C69A6" w:rsidP="006C69A6">
      <w:pPr>
        <w:jc w:val="both"/>
        <w:rPr>
          <w:rFonts w:ascii="Garamond" w:hAnsi="Garamond"/>
          <w:sz w:val="8"/>
          <w:szCs w:val="8"/>
        </w:rPr>
      </w:pPr>
    </w:p>
    <w:p w:rsidR="00BA5336" w:rsidRPr="00BA5336" w:rsidRDefault="00F14D7C" w:rsidP="00F14D7C">
      <w:pPr>
        <w:jc w:val="both"/>
        <w:rPr>
          <w:rFonts w:ascii="Garamond" w:hAnsi="Garamond"/>
          <w:szCs w:val="24"/>
          <w:lang w:val="sr-Latn-CS"/>
        </w:rPr>
      </w:pPr>
      <w:r w:rsidRPr="00BA5336">
        <w:rPr>
          <w:rFonts w:ascii="Garamond" w:hAnsi="Garamond"/>
          <w:szCs w:val="24"/>
          <w:lang w:val="sr-Latn-CS"/>
        </w:rPr>
        <w:t xml:space="preserve">The 7 days long training course “Increasing Inclusion and Diveristy in communities” is gathering 26 participants from 11 countries (Serbia, FYR Macedonia, Bosnia and Herzegovina, Kosovo, Montenegro, Croatia, Bulgaria, Turkey, Germany, Italy and Slovenia) in </w:t>
      </w:r>
      <w:r w:rsidR="00BA5336" w:rsidRPr="00BA5336">
        <w:rPr>
          <w:rFonts w:ascii="Garamond" w:hAnsi="Garamond"/>
          <w:szCs w:val="24"/>
          <w:lang w:val="sr-Latn-CS"/>
        </w:rPr>
        <w:t>Novi Sad from 26th April – 4th May 2014</w:t>
      </w:r>
      <w:r w:rsidRPr="00BA5336">
        <w:rPr>
          <w:rFonts w:ascii="Garamond" w:hAnsi="Garamond"/>
          <w:szCs w:val="24"/>
          <w:lang w:val="sr-Latn-CS"/>
        </w:rPr>
        <w:t xml:space="preserve">. </w:t>
      </w:r>
    </w:p>
    <w:p w:rsidR="00BA5336" w:rsidRPr="00BA5336" w:rsidRDefault="00BA5336" w:rsidP="00F14D7C">
      <w:pPr>
        <w:jc w:val="both"/>
        <w:rPr>
          <w:rFonts w:ascii="Garamond" w:hAnsi="Garamond"/>
          <w:szCs w:val="24"/>
          <w:lang w:val="sr-Latn-CS"/>
        </w:rPr>
      </w:pPr>
    </w:p>
    <w:p w:rsidR="00F14D7C" w:rsidRPr="00BA5336" w:rsidRDefault="00F14D7C" w:rsidP="00F14D7C">
      <w:pPr>
        <w:jc w:val="both"/>
        <w:rPr>
          <w:rFonts w:ascii="Garamond" w:hAnsi="Garamond"/>
          <w:szCs w:val="24"/>
          <w:lang w:val="sr-Latn-CS"/>
        </w:rPr>
      </w:pPr>
      <w:r w:rsidRPr="00BA5336">
        <w:rPr>
          <w:rFonts w:ascii="Garamond" w:hAnsi="Garamond"/>
          <w:szCs w:val="24"/>
          <w:lang w:val="sr-Latn-CS"/>
        </w:rPr>
        <w:t>The training is developed for youth workers who will further take action in field of social inclusion and cultural diversity, whether through new initiatives or enhanced activities, and will increase opportunity for ALL to access and participate in youth work and youth projects.</w:t>
      </w:r>
    </w:p>
    <w:p w:rsidR="006C69A6" w:rsidRPr="00BA5336" w:rsidRDefault="00BA5336" w:rsidP="006C69A6">
      <w:pPr>
        <w:jc w:val="both"/>
        <w:rPr>
          <w:rFonts w:ascii="Garamond" w:hAnsi="Garamond"/>
          <w:szCs w:val="24"/>
          <w:lang w:val="sr-Latn-CS"/>
        </w:rPr>
      </w:pPr>
      <w:r w:rsidRPr="00BA5336">
        <w:rPr>
          <w:rFonts w:ascii="Garamond" w:hAnsi="Garamond"/>
          <w:szCs w:val="24"/>
          <w:lang w:val="sr-Latn-CS"/>
        </w:rPr>
        <w:t>Themes of the project are: European awareness, anti-discrimination, cultural diversity, inclusion, identity development, dealing with conflicts, strategic approach to building inclusion through youth work, European cooperation for inclusion and diversity.</w:t>
      </w:r>
    </w:p>
    <w:p w:rsidR="00BA5336" w:rsidRPr="00BA5336" w:rsidRDefault="00BA5336" w:rsidP="006C69A6">
      <w:pPr>
        <w:jc w:val="both"/>
        <w:rPr>
          <w:rFonts w:ascii="Garamond" w:hAnsi="Garamond"/>
          <w:szCs w:val="24"/>
          <w:lang w:val="sr-Latn-CS"/>
        </w:rPr>
      </w:pPr>
    </w:p>
    <w:p w:rsidR="006C69A6" w:rsidRPr="003E2498" w:rsidRDefault="006C69A6" w:rsidP="006C69A6">
      <w:pPr>
        <w:jc w:val="both"/>
        <w:rPr>
          <w:rFonts w:ascii="Garamond" w:hAnsi="Garamond"/>
          <w:szCs w:val="24"/>
          <w:lang w:val="sr-Latn-CS"/>
        </w:rPr>
      </w:pPr>
      <w:r w:rsidRPr="003E2498">
        <w:rPr>
          <w:rFonts w:ascii="Garamond" w:hAnsi="Garamond"/>
          <w:szCs w:val="24"/>
          <w:lang w:val="sr-Latn-CS"/>
        </w:rPr>
        <w:t>Objectives:</w:t>
      </w:r>
    </w:p>
    <w:p w:rsidR="00BA5336" w:rsidRPr="00BA5336" w:rsidRDefault="00BA5336" w:rsidP="00BA5336">
      <w:pPr>
        <w:pStyle w:val="ListParagraph"/>
        <w:numPr>
          <w:ilvl w:val="0"/>
          <w:numId w:val="4"/>
        </w:numPr>
        <w:jc w:val="both"/>
        <w:rPr>
          <w:rFonts w:ascii="Garamond" w:hAnsi="Garamond"/>
          <w:szCs w:val="24"/>
          <w:lang w:val="sr-Latn-CS"/>
        </w:rPr>
      </w:pPr>
      <w:r w:rsidRPr="00BA5336">
        <w:rPr>
          <w:rFonts w:ascii="Garamond" w:hAnsi="Garamond"/>
          <w:szCs w:val="24"/>
          <w:lang w:val="sr-Latn-CS"/>
        </w:rPr>
        <w:t>Share realities regarding inclusion &amp; diversity in our communities</w:t>
      </w:r>
    </w:p>
    <w:p w:rsidR="00BA5336" w:rsidRPr="00BA5336" w:rsidRDefault="00BA5336" w:rsidP="00BA5336">
      <w:pPr>
        <w:pStyle w:val="ListParagraph"/>
        <w:numPr>
          <w:ilvl w:val="0"/>
          <w:numId w:val="4"/>
        </w:numPr>
        <w:jc w:val="both"/>
        <w:rPr>
          <w:rFonts w:ascii="Garamond" w:hAnsi="Garamond"/>
          <w:szCs w:val="24"/>
          <w:lang w:val="sr-Latn-CS"/>
        </w:rPr>
      </w:pPr>
      <w:r w:rsidRPr="00BA5336">
        <w:rPr>
          <w:rFonts w:ascii="Garamond" w:hAnsi="Garamond"/>
          <w:szCs w:val="24"/>
          <w:lang w:val="sr-Latn-CS"/>
        </w:rPr>
        <w:t>Understand different aspects of youth work and inclusion/diversity</w:t>
      </w:r>
    </w:p>
    <w:p w:rsidR="00BA5336" w:rsidRPr="00BA5336" w:rsidRDefault="00BA5336" w:rsidP="00BA5336">
      <w:pPr>
        <w:pStyle w:val="ListParagraph"/>
        <w:numPr>
          <w:ilvl w:val="0"/>
          <w:numId w:val="4"/>
        </w:numPr>
        <w:jc w:val="both"/>
        <w:rPr>
          <w:rFonts w:ascii="Garamond" w:hAnsi="Garamond"/>
          <w:szCs w:val="24"/>
          <w:lang w:val="sr-Latn-CS"/>
        </w:rPr>
      </w:pPr>
      <w:r w:rsidRPr="00BA5336">
        <w:rPr>
          <w:rFonts w:ascii="Garamond" w:hAnsi="Garamond"/>
          <w:szCs w:val="24"/>
          <w:lang w:val="sr-Latn-CS"/>
        </w:rPr>
        <w:t>Explore concepts of identity &amp; its development as starting point to understanding inclusion/diversity around us</w:t>
      </w:r>
    </w:p>
    <w:p w:rsidR="00BA5336" w:rsidRPr="00BA5336" w:rsidRDefault="00BA5336" w:rsidP="00BA5336">
      <w:pPr>
        <w:pStyle w:val="ListParagraph"/>
        <w:numPr>
          <w:ilvl w:val="0"/>
          <w:numId w:val="4"/>
        </w:numPr>
        <w:jc w:val="both"/>
        <w:rPr>
          <w:rFonts w:ascii="Garamond" w:hAnsi="Garamond"/>
          <w:szCs w:val="24"/>
          <w:lang w:val="sr-Latn-CS"/>
        </w:rPr>
      </w:pPr>
      <w:r w:rsidRPr="00BA5336">
        <w:rPr>
          <w:rFonts w:ascii="Garamond" w:hAnsi="Garamond"/>
          <w:szCs w:val="24"/>
          <w:lang w:val="sr-Latn-CS"/>
        </w:rPr>
        <w:t>Increase empathy with different aspects of discrimination/exclusion &amp; discuss how to deal with challenging situations</w:t>
      </w:r>
    </w:p>
    <w:p w:rsidR="00BA5336" w:rsidRPr="00BA5336" w:rsidRDefault="00BA5336" w:rsidP="00BA5336">
      <w:pPr>
        <w:pStyle w:val="ListParagraph"/>
        <w:numPr>
          <w:ilvl w:val="0"/>
          <w:numId w:val="4"/>
        </w:numPr>
        <w:jc w:val="both"/>
        <w:rPr>
          <w:rFonts w:ascii="Garamond" w:hAnsi="Garamond"/>
          <w:szCs w:val="24"/>
          <w:lang w:val="sr-Latn-CS"/>
        </w:rPr>
      </w:pPr>
      <w:r w:rsidRPr="00BA5336">
        <w:rPr>
          <w:rFonts w:ascii="Garamond" w:hAnsi="Garamond"/>
          <w:szCs w:val="24"/>
          <w:lang w:val="sr-Latn-CS"/>
        </w:rPr>
        <w:t>Explore existing policies on Fundamental Rights in Europe &amp; understand their connection and implications to youth work for inclusion/diversity</w:t>
      </w:r>
    </w:p>
    <w:p w:rsidR="00BA5336" w:rsidRPr="00BA5336" w:rsidRDefault="00BA5336" w:rsidP="00BA5336">
      <w:pPr>
        <w:pStyle w:val="ListParagraph"/>
        <w:numPr>
          <w:ilvl w:val="0"/>
          <w:numId w:val="4"/>
        </w:numPr>
        <w:jc w:val="both"/>
        <w:rPr>
          <w:rFonts w:ascii="Garamond" w:hAnsi="Garamond"/>
          <w:szCs w:val="24"/>
          <w:lang w:val="sr-Latn-CS"/>
        </w:rPr>
      </w:pPr>
      <w:r w:rsidRPr="00BA5336">
        <w:rPr>
          <w:rFonts w:ascii="Garamond" w:hAnsi="Garamond"/>
          <w:szCs w:val="24"/>
          <w:lang w:val="sr-Latn-CS"/>
        </w:rPr>
        <w:t>Share youth work tools/methods for achieving greater inclusion</w:t>
      </w:r>
    </w:p>
    <w:p w:rsidR="00BA5336" w:rsidRPr="00BA5336" w:rsidRDefault="00BA5336" w:rsidP="00BA5336">
      <w:pPr>
        <w:pStyle w:val="ListParagraph"/>
        <w:numPr>
          <w:ilvl w:val="0"/>
          <w:numId w:val="4"/>
        </w:numPr>
        <w:jc w:val="both"/>
        <w:rPr>
          <w:rFonts w:ascii="Garamond" w:hAnsi="Garamond"/>
          <w:szCs w:val="24"/>
          <w:lang w:val="sr-Latn-CS"/>
        </w:rPr>
      </w:pPr>
      <w:r w:rsidRPr="00BA5336">
        <w:rPr>
          <w:rFonts w:ascii="Garamond" w:hAnsi="Garamond"/>
          <w:szCs w:val="24"/>
          <w:lang w:val="sr-Latn-CS"/>
        </w:rPr>
        <w:t>Develop strategies for local/European activities of youth work for promotion of inclusion/diversity</w:t>
      </w:r>
    </w:p>
    <w:p w:rsidR="00BA5336" w:rsidRPr="00BA5336" w:rsidRDefault="00BA5336" w:rsidP="00BA5336">
      <w:pPr>
        <w:pStyle w:val="ListParagraph"/>
        <w:numPr>
          <w:ilvl w:val="0"/>
          <w:numId w:val="4"/>
        </w:numPr>
        <w:jc w:val="both"/>
        <w:rPr>
          <w:rFonts w:ascii="Garamond" w:hAnsi="Garamond"/>
          <w:szCs w:val="24"/>
          <w:lang w:val="sr-Latn-CS"/>
        </w:rPr>
      </w:pPr>
      <w:r w:rsidRPr="00BA5336">
        <w:rPr>
          <w:rFonts w:ascii="Garamond" w:hAnsi="Garamond"/>
          <w:szCs w:val="24"/>
          <w:lang w:val="sr-Latn-CS"/>
        </w:rPr>
        <w:t>Present useful EU and CoE resources and programmes to encourage European cooperation among partners for inclusion</w:t>
      </w:r>
    </w:p>
    <w:p w:rsidR="00BA5336" w:rsidRDefault="00BA5336" w:rsidP="006C69A6">
      <w:pPr>
        <w:jc w:val="both"/>
        <w:rPr>
          <w:rFonts w:ascii="Garamond" w:hAnsi="Garamond"/>
          <w:szCs w:val="24"/>
          <w:lang w:val="sr-Latn-CS"/>
        </w:rPr>
      </w:pPr>
    </w:p>
    <w:p w:rsidR="00BA5336" w:rsidRPr="00BA5336" w:rsidRDefault="00BA5336" w:rsidP="00BA5336">
      <w:pPr>
        <w:jc w:val="both"/>
        <w:rPr>
          <w:rFonts w:ascii="Garamond" w:hAnsi="Garamond"/>
          <w:szCs w:val="24"/>
          <w:lang w:val="sr-Latn-CS"/>
        </w:rPr>
      </w:pPr>
      <w:r w:rsidRPr="00BA5336">
        <w:rPr>
          <w:rFonts w:ascii="Garamond" w:hAnsi="Garamond"/>
          <w:szCs w:val="24"/>
          <w:lang w:val="sr-Latn-CS"/>
        </w:rPr>
        <w:t xml:space="preserve">The training course is based on the approach and principles of non-formal education and our experience and expertise in inclusion and intercultural learning. </w:t>
      </w:r>
    </w:p>
    <w:p w:rsidR="006C69A6" w:rsidRPr="00BA5336" w:rsidRDefault="006C69A6" w:rsidP="006C69A6">
      <w:pPr>
        <w:jc w:val="both"/>
        <w:rPr>
          <w:rFonts w:ascii="Garamond" w:hAnsi="Garamond"/>
          <w:szCs w:val="24"/>
          <w:lang w:val="sr-Latn-CS"/>
        </w:rPr>
      </w:pPr>
    </w:p>
    <w:p w:rsidR="006C69A6" w:rsidRPr="00E400BA" w:rsidRDefault="006C69A6" w:rsidP="006C69A6">
      <w:pPr>
        <w:jc w:val="both"/>
        <w:rPr>
          <w:rFonts w:ascii="Garamond" w:hAnsi="Garamond"/>
          <w:b/>
          <w:szCs w:val="24"/>
          <w:lang w:val="sr-Latn-CS"/>
        </w:rPr>
      </w:pPr>
      <w:r w:rsidRPr="00E400BA">
        <w:rPr>
          <w:rFonts w:ascii="Garamond" w:hAnsi="Garamond"/>
          <w:szCs w:val="24"/>
        </w:rPr>
        <w:t>The language of the training course will be</w:t>
      </w:r>
      <w:r w:rsidRPr="00E400BA">
        <w:rPr>
          <w:rFonts w:ascii="Garamond" w:hAnsi="Garamond"/>
          <w:b/>
          <w:szCs w:val="24"/>
        </w:rPr>
        <w:t xml:space="preserve"> English.</w:t>
      </w:r>
    </w:p>
    <w:p w:rsidR="006C69A6" w:rsidRDefault="006C69A6" w:rsidP="006C69A6">
      <w:pPr>
        <w:jc w:val="both"/>
        <w:rPr>
          <w:rFonts w:ascii="Garamond" w:hAnsi="Garamond"/>
          <w:b/>
          <w:szCs w:val="24"/>
          <w:lang w:val="sr-Latn-CS"/>
        </w:rPr>
      </w:pPr>
    </w:p>
    <w:p w:rsidR="006C69A6" w:rsidRPr="00B85E19" w:rsidRDefault="006C69A6" w:rsidP="006C69A6">
      <w:pPr>
        <w:jc w:val="both"/>
        <w:rPr>
          <w:rFonts w:ascii="Garamond" w:hAnsi="Garamond"/>
          <w:b/>
          <w:i/>
          <w:sz w:val="26"/>
          <w:szCs w:val="26"/>
          <w:u w:val="single"/>
        </w:rPr>
      </w:pPr>
      <w:r w:rsidRPr="00B85E19">
        <w:rPr>
          <w:rFonts w:ascii="Garamond" w:hAnsi="Garamond"/>
          <w:b/>
          <w:i/>
          <w:sz w:val="26"/>
          <w:szCs w:val="26"/>
          <w:u w:val="single"/>
        </w:rPr>
        <w:t>The participants should fulfil the following criteria:</w:t>
      </w:r>
    </w:p>
    <w:p w:rsidR="006C69A6" w:rsidRPr="00044469" w:rsidRDefault="006C69A6" w:rsidP="006C69A6">
      <w:pPr>
        <w:numPr>
          <w:ilvl w:val="0"/>
          <w:numId w:val="1"/>
        </w:numPr>
        <w:suppressAutoHyphens w:val="0"/>
        <w:jc w:val="both"/>
        <w:rPr>
          <w:rFonts w:ascii="Garamond" w:hAnsi="Garamond"/>
          <w:szCs w:val="24"/>
        </w:rPr>
      </w:pPr>
      <w:r w:rsidRPr="00044469">
        <w:rPr>
          <w:rFonts w:ascii="Garamond" w:hAnsi="Garamond"/>
          <w:szCs w:val="24"/>
        </w:rPr>
        <w:t>Age above 18</w:t>
      </w:r>
    </w:p>
    <w:p w:rsidR="006C69A6" w:rsidRPr="00044469" w:rsidRDefault="006C69A6" w:rsidP="006C69A6">
      <w:pPr>
        <w:numPr>
          <w:ilvl w:val="0"/>
          <w:numId w:val="1"/>
        </w:numPr>
        <w:suppressAutoHyphens w:val="0"/>
        <w:jc w:val="both"/>
        <w:rPr>
          <w:rFonts w:ascii="Garamond" w:hAnsi="Garamond"/>
          <w:szCs w:val="24"/>
        </w:rPr>
      </w:pPr>
      <w:r w:rsidRPr="00044469">
        <w:rPr>
          <w:rFonts w:ascii="Garamond" w:hAnsi="Garamond"/>
          <w:szCs w:val="24"/>
        </w:rPr>
        <w:t xml:space="preserve">Willing </w:t>
      </w:r>
      <w:r w:rsidRPr="003E2498">
        <w:rPr>
          <w:rFonts w:ascii="Garamond" w:hAnsi="Garamond"/>
          <w:szCs w:val="24"/>
          <w:lang w:val="sr-Latn-CS"/>
        </w:rPr>
        <w:t xml:space="preserve">to take </w:t>
      </w:r>
      <w:r w:rsidR="00BA5336">
        <w:rPr>
          <w:rFonts w:ascii="Garamond" w:hAnsi="Garamond"/>
          <w:szCs w:val="24"/>
          <w:lang w:val="sr-Latn-CS"/>
        </w:rPr>
        <w:t>action in the field of social inclusion and cultural diversity, whether through new initiatives or enhanced activities</w:t>
      </w:r>
    </w:p>
    <w:p w:rsidR="006C69A6" w:rsidRPr="00044469" w:rsidRDefault="006C69A6" w:rsidP="006C69A6">
      <w:pPr>
        <w:numPr>
          <w:ilvl w:val="0"/>
          <w:numId w:val="1"/>
        </w:numPr>
        <w:suppressAutoHyphens w:val="0"/>
        <w:jc w:val="both"/>
        <w:rPr>
          <w:rFonts w:ascii="Garamond" w:hAnsi="Garamond"/>
          <w:szCs w:val="24"/>
        </w:rPr>
      </w:pPr>
      <w:r w:rsidRPr="00044469">
        <w:rPr>
          <w:rFonts w:ascii="Garamond" w:hAnsi="Garamond"/>
          <w:szCs w:val="24"/>
          <w:u w:val="single"/>
        </w:rPr>
        <w:t>Able</w:t>
      </w:r>
      <w:r w:rsidRPr="00044469">
        <w:rPr>
          <w:rFonts w:ascii="Garamond" w:hAnsi="Garamond"/>
          <w:szCs w:val="24"/>
        </w:rPr>
        <w:t xml:space="preserve"> to work in English</w:t>
      </w:r>
    </w:p>
    <w:p w:rsidR="006C69A6" w:rsidRPr="00044469" w:rsidRDefault="00BA5336" w:rsidP="006C69A6">
      <w:pPr>
        <w:numPr>
          <w:ilvl w:val="0"/>
          <w:numId w:val="1"/>
        </w:numPr>
        <w:suppressAutoHyphens w:val="0"/>
        <w:jc w:val="both"/>
        <w:rPr>
          <w:rFonts w:ascii="Garamond" w:hAnsi="Garamond"/>
          <w:szCs w:val="24"/>
        </w:rPr>
      </w:pPr>
      <w:r>
        <w:rPr>
          <w:rFonts w:ascii="Garamond" w:hAnsi="Garamond"/>
          <w:szCs w:val="24"/>
          <w:lang w:val="sr-Latn-CS"/>
        </w:rPr>
        <w:t xml:space="preserve">Willing </w:t>
      </w:r>
      <w:r w:rsidR="006C69A6" w:rsidRPr="00044469">
        <w:rPr>
          <w:rFonts w:ascii="Garamond" w:hAnsi="Garamond"/>
          <w:szCs w:val="24"/>
        </w:rPr>
        <w:t>to share the new knowledge with the members of his/her organization once he/she gets back</w:t>
      </w:r>
    </w:p>
    <w:p w:rsidR="006C69A6" w:rsidRPr="00044469" w:rsidRDefault="006C69A6" w:rsidP="006C69A6">
      <w:pPr>
        <w:numPr>
          <w:ilvl w:val="0"/>
          <w:numId w:val="1"/>
        </w:numPr>
        <w:suppressAutoHyphens w:val="0"/>
        <w:jc w:val="both"/>
        <w:rPr>
          <w:rFonts w:ascii="Garamond" w:hAnsi="Garamond"/>
          <w:szCs w:val="24"/>
        </w:rPr>
      </w:pPr>
      <w:r w:rsidRPr="00044469">
        <w:rPr>
          <w:rFonts w:ascii="Garamond" w:hAnsi="Garamond"/>
          <w:szCs w:val="24"/>
        </w:rPr>
        <w:t>Able to attend the entire duration of the course</w:t>
      </w:r>
    </w:p>
    <w:p w:rsidR="000665B0" w:rsidRDefault="000665B0">
      <w:pPr>
        <w:suppressAutoHyphens w:val="0"/>
        <w:spacing w:after="200" w:line="276" w:lineRule="auto"/>
        <w:rPr>
          <w:rFonts w:ascii="Garamond" w:hAnsi="Garamond"/>
          <w:b/>
          <w:i/>
          <w:sz w:val="26"/>
          <w:szCs w:val="26"/>
          <w:u w:val="single"/>
        </w:rPr>
      </w:pPr>
      <w:r>
        <w:rPr>
          <w:rFonts w:ascii="Garamond" w:hAnsi="Garamond"/>
          <w:b/>
          <w:i/>
          <w:sz w:val="26"/>
          <w:szCs w:val="26"/>
          <w:u w:val="single"/>
        </w:rPr>
        <w:br w:type="page"/>
      </w:r>
    </w:p>
    <w:p w:rsidR="000665B0" w:rsidRDefault="000665B0" w:rsidP="006C69A6">
      <w:pPr>
        <w:jc w:val="both"/>
        <w:rPr>
          <w:rFonts w:ascii="Garamond" w:hAnsi="Garamond"/>
          <w:b/>
          <w:i/>
          <w:sz w:val="26"/>
          <w:szCs w:val="26"/>
          <w:u w:val="single"/>
        </w:rPr>
      </w:pPr>
    </w:p>
    <w:p w:rsidR="006C69A6" w:rsidRPr="00044469" w:rsidRDefault="006C69A6" w:rsidP="006C69A6">
      <w:pPr>
        <w:jc w:val="both"/>
        <w:rPr>
          <w:rFonts w:ascii="Garamond" w:hAnsi="Garamond"/>
          <w:b/>
          <w:i/>
          <w:sz w:val="26"/>
          <w:szCs w:val="26"/>
          <w:u w:val="single"/>
        </w:rPr>
      </w:pPr>
      <w:r w:rsidRPr="00044469">
        <w:rPr>
          <w:rFonts w:ascii="Garamond" w:hAnsi="Garamond"/>
          <w:b/>
          <w:i/>
          <w:sz w:val="26"/>
          <w:szCs w:val="26"/>
          <w:u w:val="single"/>
        </w:rPr>
        <w:t>Partner organizations:</w:t>
      </w:r>
    </w:p>
    <w:p w:rsidR="006C69A6" w:rsidRPr="006C74F3" w:rsidRDefault="006C69A6" w:rsidP="006C69A6">
      <w:pPr>
        <w:jc w:val="both"/>
        <w:rPr>
          <w:rFonts w:ascii="Garamond" w:hAnsi="Garamond"/>
          <w:szCs w:val="24"/>
        </w:rPr>
      </w:pPr>
      <w:r w:rsidRPr="006C74F3">
        <w:rPr>
          <w:rFonts w:ascii="Garamond" w:hAnsi="Garamond"/>
          <w:szCs w:val="24"/>
        </w:rPr>
        <w:t xml:space="preserve">According to the project application there are </w:t>
      </w:r>
      <w:r>
        <w:rPr>
          <w:rFonts w:ascii="Garamond" w:hAnsi="Garamond"/>
          <w:szCs w:val="24"/>
          <w:lang w:val="sr-Latn-CS"/>
        </w:rPr>
        <w:t>10</w:t>
      </w:r>
      <w:r w:rsidRPr="006C74F3">
        <w:rPr>
          <w:rFonts w:ascii="Garamond" w:hAnsi="Garamond"/>
          <w:szCs w:val="24"/>
        </w:rPr>
        <w:t xml:space="preserve"> partner organizations involved in the project:</w:t>
      </w:r>
    </w:p>
    <w:p w:rsidR="00F14D7C" w:rsidRPr="006A295E" w:rsidRDefault="00F14D7C" w:rsidP="00F14D7C">
      <w:pPr>
        <w:numPr>
          <w:ilvl w:val="0"/>
          <w:numId w:val="2"/>
        </w:numPr>
        <w:suppressAutoHyphens w:val="0"/>
        <w:jc w:val="both"/>
        <w:rPr>
          <w:rFonts w:ascii="Garamond" w:hAnsi="Garamond"/>
          <w:szCs w:val="24"/>
        </w:rPr>
      </w:pPr>
      <w:proofErr w:type="spellStart"/>
      <w:r w:rsidRPr="006A295E">
        <w:rPr>
          <w:rFonts w:ascii="Garamond" w:hAnsi="Garamond"/>
        </w:rPr>
        <w:t>Center</w:t>
      </w:r>
      <w:proofErr w:type="spellEnd"/>
      <w:r w:rsidRPr="006A295E">
        <w:rPr>
          <w:rFonts w:ascii="Garamond" w:hAnsi="Garamond"/>
        </w:rPr>
        <w:t xml:space="preserve"> for intercultural dialogue</w:t>
      </w:r>
      <w:r w:rsidRPr="006A295E">
        <w:rPr>
          <w:rFonts w:ascii="Garamond" w:hAnsi="Garamond"/>
          <w:szCs w:val="24"/>
        </w:rPr>
        <w:t xml:space="preserve">, </w:t>
      </w:r>
      <w:r>
        <w:rPr>
          <w:rFonts w:ascii="Garamond" w:hAnsi="Garamond"/>
          <w:szCs w:val="24"/>
        </w:rPr>
        <w:t xml:space="preserve">FYR </w:t>
      </w:r>
      <w:r w:rsidRPr="006A295E">
        <w:rPr>
          <w:rFonts w:ascii="Garamond" w:hAnsi="Garamond"/>
          <w:szCs w:val="24"/>
        </w:rPr>
        <w:t>Macedonia</w:t>
      </w:r>
      <w:r>
        <w:rPr>
          <w:rFonts w:ascii="Garamond" w:hAnsi="Garamond"/>
          <w:szCs w:val="24"/>
        </w:rPr>
        <w:t xml:space="preserve"> </w:t>
      </w:r>
      <w:r>
        <w:rPr>
          <w:rFonts w:ascii="Garamond" w:hAnsi="Garamond"/>
        </w:rPr>
        <w:t>(3 participants expected)</w:t>
      </w:r>
    </w:p>
    <w:p w:rsidR="00F14D7C" w:rsidRPr="00F14D7C" w:rsidRDefault="00F14D7C" w:rsidP="006C69A6">
      <w:pPr>
        <w:numPr>
          <w:ilvl w:val="0"/>
          <w:numId w:val="2"/>
        </w:numPr>
        <w:suppressAutoHyphens w:val="0"/>
        <w:jc w:val="both"/>
        <w:rPr>
          <w:rFonts w:ascii="Garamond" w:hAnsi="Garamond"/>
          <w:szCs w:val="24"/>
        </w:rPr>
      </w:pPr>
      <w:r>
        <w:rPr>
          <w:rFonts w:ascii="Garamond" w:hAnsi="Garamond"/>
        </w:rPr>
        <w:t>NGO Youth Power, Bosnia and Herzegovina (2 participants expected)</w:t>
      </w:r>
    </w:p>
    <w:p w:rsidR="006C69A6" w:rsidRPr="006A295E" w:rsidRDefault="006C69A6" w:rsidP="006C69A6">
      <w:pPr>
        <w:numPr>
          <w:ilvl w:val="0"/>
          <w:numId w:val="2"/>
        </w:numPr>
        <w:suppressAutoHyphens w:val="0"/>
        <w:jc w:val="both"/>
        <w:rPr>
          <w:rFonts w:ascii="Garamond" w:hAnsi="Garamond"/>
          <w:szCs w:val="24"/>
        </w:rPr>
      </w:pPr>
      <w:r>
        <w:rPr>
          <w:rFonts w:ascii="Garamond" w:hAnsi="Garamond"/>
        </w:rPr>
        <w:t>GAIA</w:t>
      </w:r>
      <w:r w:rsidRPr="006A295E">
        <w:rPr>
          <w:rFonts w:ascii="Garamond" w:hAnsi="Garamond"/>
        </w:rPr>
        <w:t>, Kosovo</w:t>
      </w:r>
      <w:r>
        <w:rPr>
          <w:rFonts w:ascii="Garamond" w:hAnsi="Garamond"/>
        </w:rPr>
        <w:t xml:space="preserve"> (3 participants expected) </w:t>
      </w:r>
    </w:p>
    <w:p w:rsidR="006C69A6" w:rsidRPr="00A14DA4" w:rsidRDefault="006C69A6" w:rsidP="006C69A6">
      <w:pPr>
        <w:numPr>
          <w:ilvl w:val="0"/>
          <w:numId w:val="2"/>
        </w:numPr>
        <w:suppressAutoHyphens w:val="0"/>
        <w:jc w:val="both"/>
        <w:rPr>
          <w:rFonts w:ascii="Garamond" w:hAnsi="Garamond"/>
          <w:szCs w:val="24"/>
        </w:rPr>
      </w:pPr>
      <w:r w:rsidRPr="00A14DA4">
        <w:rPr>
          <w:rFonts w:ascii="Garamond" w:hAnsi="Garamond"/>
          <w:szCs w:val="24"/>
        </w:rPr>
        <w:t xml:space="preserve">Association for Democratic Prosperity </w:t>
      </w:r>
      <w:r>
        <w:rPr>
          <w:rFonts w:ascii="Garamond" w:hAnsi="Garamond"/>
          <w:szCs w:val="24"/>
        </w:rPr>
        <w:t>–</w:t>
      </w:r>
      <w:r w:rsidRPr="00A14DA4">
        <w:rPr>
          <w:rFonts w:ascii="Garamond" w:hAnsi="Garamond"/>
          <w:szCs w:val="24"/>
        </w:rPr>
        <w:t xml:space="preserve"> </w:t>
      </w:r>
      <w:proofErr w:type="spellStart"/>
      <w:r w:rsidRPr="00A14DA4">
        <w:rPr>
          <w:rFonts w:ascii="Garamond" w:hAnsi="Garamond"/>
          <w:szCs w:val="24"/>
        </w:rPr>
        <w:t>Zid</w:t>
      </w:r>
      <w:proofErr w:type="spellEnd"/>
      <w:r>
        <w:rPr>
          <w:rFonts w:ascii="Garamond" w:hAnsi="Garamond"/>
          <w:szCs w:val="24"/>
        </w:rPr>
        <w:t xml:space="preserve">, Montenegro </w:t>
      </w:r>
      <w:r>
        <w:rPr>
          <w:rFonts w:ascii="Garamond" w:hAnsi="Garamond"/>
        </w:rPr>
        <w:t>(</w:t>
      </w:r>
      <w:r w:rsidR="00F14D7C">
        <w:rPr>
          <w:rFonts w:ascii="Garamond" w:hAnsi="Garamond"/>
        </w:rPr>
        <w:t>2</w:t>
      </w:r>
      <w:r>
        <w:rPr>
          <w:rFonts w:ascii="Garamond" w:hAnsi="Garamond"/>
        </w:rPr>
        <w:t xml:space="preserve"> participants expected)</w:t>
      </w:r>
    </w:p>
    <w:p w:rsidR="006C69A6" w:rsidRPr="00F14D7C" w:rsidRDefault="006C69A6" w:rsidP="006C69A6">
      <w:pPr>
        <w:numPr>
          <w:ilvl w:val="0"/>
          <w:numId w:val="2"/>
        </w:numPr>
        <w:suppressAutoHyphens w:val="0"/>
        <w:jc w:val="both"/>
        <w:rPr>
          <w:rFonts w:ascii="Garamond" w:hAnsi="Garamond"/>
          <w:szCs w:val="24"/>
        </w:rPr>
      </w:pPr>
      <w:r w:rsidRPr="006A295E">
        <w:rPr>
          <w:rFonts w:ascii="Garamond" w:hAnsi="Garamond"/>
          <w:szCs w:val="24"/>
        </w:rPr>
        <w:t>Association “Realization”</w:t>
      </w:r>
      <w:r w:rsidRPr="006A295E">
        <w:rPr>
          <w:rFonts w:ascii="Garamond" w:hAnsi="Garamond"/>
          <w:szCs w:val="24"/>
          <w:lang w:val="sr-Latn-CS"/>
        </w:rPr>
        <w:t>, Croatia</w:t>
      </w:r>
      <w:r>
        <w:rPr>
          <w:rFonts w:ascii="Garamond" w:hAnsi="Garamond"/>
          <w:szCs w:val="24"/>
          <w:lang w:val="sr-Latn-CS"/>
        </w:rPr>
        <w:t xml:space="preserve"> </w:t>
      </w:r>
      <w:r>
        <w:rPr>
          <w:rFonts w:ascii="Garamond" w:hAnsi="Garamond"/>
        </w:rPr>
        <w:t>(3 participants expected)</w:t>
      </w:r>
    </w:p>
    <w:p w:rsidR="00F14D7C" w:rsidRPr="00F14D7C" w:rsidRDefault="00F14D7C" w:rsidP="00F14D7C">
      <w:pPr>
        <w:numPr>
          <w:ilvl w:val="0"/>
          <w:numId w:val="2"/>
        </w:numPr>
        <w:suppressAutoHyphens w:val="0"/>
        <w:jc w:val="both"/>
        <w:rPr>
          <w:rFonts w:ascii="Garamond" w:hAnsi="Garamond"/>
          <w:szCs w:val="24"/>
        </w:rPr>
      </w:pPr>
      <w:r w:rsidRPr="00F14D7C">
        <w:rPr>
          <w:rFonts w:ascii="Garamond" w:hAnsi="Garamond"/>
          <w:szCs w:val="24"/>
        </w:rPr>
        <w:t xml:space="preserve">Youth Society for Peace and Development, Bulgaria </w:t>
      </w:r>
      <w:r w:rsidRPr="00F14D7C">
        <w:rPr>
          <w:rFonts w:ascii="Garamond" w:hAnsi="Garamond"/>
        </w:rPr>
        <w:t>(2 participants expected)</w:t>
      </w:r>
    </w:p>
    <w:p w:rsidR="006C69A6" w:rsidRPr="000F48C4" w:rsidRDefault="006C69A6" w:rsidP="006C69A6">
      <w:pPr>
        <w:numPr>
          <w:ilvl w:val="0"/>
          <w:numId w:val="2"/>
        </w:numPr>
        <w:suppressAutoHyphens w:val="0"/>
        <w:jc w:val="both"/>
        <w:rPr>
          <w:rFonts w:ascii="Garamond" w:hAnsi="Garamond"/>
          <w:szCs w:val="24"/>
        </w:rPr>
      </w:pPr>
      <w:proofErr w:type="spellStart"/>
      <w:r w:rsidRPr="00A14DA4">
        <w:rPr>
          <w:rFonts w:ascii="Garamond" w:hAnsi="Garamond"/>
          <w:szCs w:val="24"/>
        </w:rPr>
        <w:t>Omerli</w:t>
      </w:r>
      <w:proofErr w:type="spellEnd"/>
      <w:r w:rsidRPr="00A14DA4">
        <w:rPr>
          <w:rFonts w:ascii="Garamond" w:hAnsi="Garamond"/>
          <w:szCs w:val="24"/>
        </w:rPr>
        <w:t xml:space="preserve"> </w:t>
      </w:r>
      <w:proofErr w:type="spellStart"/>
      <w:r w:rsidRPr="00A14DA4">
        <w:rPr>
          <w:rFonts w:ascii="Garamond" w:hAnsi="Garamond"/>
          <w:szCs w:val="24"/>
        </w:rPr>
        <w:t>Kalkınma</w:t>
      </w:r>
      <w:proofErr w:type="spellEnd"/>
      <w:r w:rsidRPr="00A14DA4">
        <w:rPr>
          <w:rFonts w:ascii="Garamond" w:hAnsi="Garamond"/>
          <w:szCs w:val="24"/>
        </w:rPr>
        <w:t xml:space="preserve"> </w:t>
      </w:r>
      <w:proofErr w:type="spellStart"/>
      <w:r w:rsidRPr="00A14DA4">
        <w:rPr>
          <w:rFonts w:ascii="Garamond" w:hAnsi="Garamond"/>
          <w:szCs w:val="24"/>
        </w:rPr>
        <w:t>ve</w:t>
      </w:r>
      <w:proofErr w:type="spellEnd"/>
      <w:r w:rsidRPr="00A14DA4">
        <w:rPr>
          <w:rFonts w:ascii="Garamond" w:hAnsi="Garamond"/>
          <w:szCs w:val="24"/>
        </w:rPr>
        <w:t xml:space="preserve"> </w:t>
      </w:r>
      <w:proofErr w:type="spellStart"/>
      <w:r w:rsidRPr="00A14DA4">
        <w:rPr>
          <w:rFonts w:ascii="Garamond" w:hAnsi="Garamond"/>
          <w:szCs w:val="24"/>
        </w:rPr>
        <w:t>İnisiyatif</w:t>
      </w:r>
      <w:proofErr w:type="spellEnd"/>
      <w:r w:rsidRPr="00A14DA4">
        <w:rPr>
          <w:rFonts w:ascii="Garamond" w:hAnsi="Garamond"/>
          <w:szCs w:val="24"/>
        </w:rPr>
        <w:t xml:space="preserve"> </w:t>
      </w:r>
      <w:proofErr w:type="spellStart"/>
      <w:r w:rsidRPr="00A14DA4">
        <w:rPr>
          <w:rFonts w:ascii="Garamond" w:hAnsi="Garamond"/>
          <w:szCs w:val="24"/>
        </w:rPr>
        <w:t>Derneği</w:t>
      </w:r>
      <w:proofErr w:type="spellEnd"/>
      <w:r>
        <w:rPr>
          <w:rFonts w:ascii="Garamond" w:hAnsi="Garamond"/>
          <w:szCs w:val="24"/>
        </w:rPr>
        <w:t xml:space="preserve">, Turkey </w:t>
      </w:r>
      <w:r>
        <w:rPr>
          <w:rFonts w:ascii="Garamond" w:hAnsi="Garamond"/>
        </w:rPr>
        <w:t>(3 participants expected)</w:t>
      </w:r>
    </w:p>
    <w:p w:rsidR="00F14D7C" w:rsidRPr="00A14DA4" w:rsidRDefault="00F14D7C" w:rsidP="00F14D7C">
      <w:pPr>
        <w:numPr>
          <w:ilvl w:val="0"/>
          <w:numId w:val="2"/>
        </w:numPr>
        <w:suppressAutoHyphens w:val="0"/>
        <w:jc w:val="both"/>
        <w:rPr>
          <w:rFonts w:ascii="Garamond" w:hAnsi="Garamond"/>
          <w:szCs w:val="24"/>
        </w:rPr>
      </w:pPr>
      <w:r>
        <w:rPr>
          <w:rFonts w:ascii="Garamond" w:hAnsi="Garamond"/>
          <w:szCs w:val="24"/>
        </w:rPr>
        <w:t xml:space="preserve">Outreach Hannover, Germany </w:t>
      </w:r>
      <w:r>
        <w:rPr>
          <w:rFonts w:ascii="Garamond" w:hAnsi="Garamond"/>
        </w:rPr>
        <w:t>(2 participants expected)</w:t>
      </w:r>
    </w:p>
    <w:p w:rsidR="00F14D7C" w:rsidRPr="00A14DA4" w:rsidRDefault="00F14D7C" w:rsidP="00F14D7C">
      <w:pPr>
        <w:numPr>
          <w:ilvl w:val="0"/>
          <w:numId w:val="2"/>
        </w:numPr>
        <w:suppressAutoHyphens w:val="0"/>
        <w:jc w:val="both"/>
        <w:rPr>
          <w:rFonts w:ascii="Garamond" w:hAnsi="Garamond"/>
          <w:szCs w:val="24"/>
        </w:rPr>
      </w:pPr>
      <w:proofErr w:type="spellStart"/>
      <w:r>
        <w:rPr>
          <w:rFonts w:ascii="Garamond" w:hAnsi="Garamond"/>
          <w:szCs w:val="24"/>
        </w:rPr>
        <w:t>Etnoblog</w:t>
      </w:r>
      <w:proofErr w:type="spellEnd"/>
      <w:r>
        <w:rPr>
          <w:rFonts w:ascii="Garamond" w:hAnsi="Garamond"/>
          <w:szCs w:val="24"/>
        </w:rPr>
        <w:t xml:space="preserve"> Intercultural Association, Italy (</w:t>
      </w:r>
      <w:r>
        <w:rPr>
          <w:rFonts w:ascii="Garamond" w:hAnsi="Garamond"/>
        </w:rPr>
        <w:t>2 participants expected)</w:t>
      </w:r>
    </w:p>
    <w:p w:rsidR="006C69A6" w:rsidRPr="00A14DA4" w:rsidRDefault="00F14D7C" w:rsidP="006C69A6">
      <w:pPr>
        <w:numPr>
          <w:ilvl w:val="0"/>
          <w:numId w:val="2"/>
        </w:numPr>
        <w:suppressAutoHyphens w:val="0"/>
        <w:jc w:val="both"/>
        <w:rPr>
          <w:rFonts w:ascii="Garamond" w:hAnsi="Garamond"/>
          <w:szCs w:val="24"/>
        </w:rPr>
      </w:pPr>
      <w:proofErr w:type="spellStart"/>
      <w:r>
        <w:rPr>
          <w:rFonts w:ascii="Garamond" w:hAnsi="Garamond"/>
          <w:szCs w:val="24"/>
        </w:rPr>
        <w:t>Zavod</w:t>
      </w:r>
      <w:proofErr w:type="spellEnd"/>
      <w:r>
        <w:rPr>
          <w:rFonts w:ascii="Garamond" w:hAnsi="Garamond"/>
          <w:szCs w:val="24"/>
        </w:rPr>
        <w:t xml:space="preserve"> </w:t>
      </w:r>
      <w:proofErr w:type="spellStart"/>
      <w:r>
        <w:rPr>
          <w:rFonts w:ascii="Garamond" w:hAnsi="Garamond"/>
          <w:szCs w:val="24"/>
        </w:rPr>
        <w:t>Voluntariat</w:t>
      </w:r>
      <w:proofErr w:type="spellEnd"/>
      <w:r w:rsidR="006C69A6" w:rsidRPr="00A14DA4">
        <w:rPr>
          <w:rFonts w:ascii="Garamond" w:hAnsi="Garamond"/>
          <w:szCs w:val="24"/>
        </w:rPr>
        <w:t xml:space="preserve">, </w:t>
      </w:r>
      <w:r w:rsidR="006C69A6" w:rsidRPr="00A14DA4">
        <w:rPr>
          <w:rFonts w:ascii="Garamond" w:hAnsi="Garamond"/>
        </w:rPr>
        <w:t>Slovenia</w:t>
      </w:r>
      <w:r w:rsidR="006C69A6">
        <w:rPr>
          <w:rFonts w:ascii="Garamond" w:hAnsi="Garamond"/>
        </w:rPr>
        <w:t xml:space="preserve"> (2 participants expected)</w:t>
      </w:r>
    </w:p>
    <w:p w:rsidR="006C69A6" w:rsidRPr="006A295E" w:rsidRDefault="006C69A6" w:rsidP="006C69A6">
      <w:pPr>
        <w:numPr>
          <w:ilvl w:val="0"/>
          <w:numId w:val="2"/>
        </w:numPr>
        <w:suppressAutoHyphens w:val="0"/>
        <w:jc w:val="both"/>
        <w:rPr>
          <w:rFonts w:ascii="Garamond" w:hAnsi="Garamond"/>
          <w:szCs w:val="24"/>
        </w:rPr>
      </w:pPr>
      <w:r w:rsidRPr="00A14DA4">
        <w:rPr>
          <w:rFonts w:ascii="Garamond" w:hAnsi="Garamond"/>
          <w:szCs w:val="24"/>
          <w:lang w:val="sr-Latn-CS"/>
        </w:rPr>
        <w:t>Centr</w:t>
      </w:r>
      <w:r>
        <w:rPr>
          <w:rFonts w:ascii="Garamond" w:hAnsi="Garamond"/>
          <w:szCs w:val="24"/>
          <w:lang w:val="sr-Latn-CS"/>
        </w:rPr>
        <w:t>e for civil society strengthening, Ser</w:t>
      </w:r>
      <w:r w:rsidRPr="006A295E">
        <w:rPr>
          <w:rFonts w:ascii="Garamond" w:hAnsi="Garamond"/>
          <w:szCs w:val="24"/>
          <w:lang w:val="sr-Latn-CS"/>
        </w:rPr>
        <w:t xml:space="preserve">bia </w:t>
      </w:r>
      <w:r w:rsidRPr="006A295E">
        <w:rPr>
          <w:rFonts w:ascii="Garamond" w:hAnsi="Garamond"/>
          <w:szCs w:val="24"/>
        </w:rPr>
        <w:t>(project applicant)</w:t>
      </w:r>
      <w:r>
        <w:rPr>
          <w:rFonts w:ascii="Garamond" w:hAnsi="Garamond"/>
          <w:szCs w:val="24"/>
        </w:rPr>
        <w:t xml:space="preserve"> </w:t>
      </w:r>
      <w:r>
        <w:rPr>
          <w:rFonts w:ascii="Garamond" w:hAnsi="Garamond"/>
        </w:rPr>
        <w:t>(</w:t>
      </w:r>
      <w:r w:rsidR="00F14D7C">
        <w:rPr>
          <w:rFonts w:ascii="Garamond" w:hAnsi="Garamond"/>
        </w:rPr>
        <w:t>2</w:t>
      </w:r>
      <w:r>
        <w:rPr>
          <w:rFonts w:ascii="Garamond" w:hAnsi="Garamond"/>
        </w:rPr>
        <w:t xml:space="preserve"> participants expected)</w:t>
      </w:r>
    </w:p>
    <w:p w:rsidR="006C69A6" w:rsidRPr="006A295E" w:rsidRDefault="006C69A6" w:rsidP="006C69A6">
      <w:pPr>
        <w:pStyle w:val="youthaffint"/>
        <w:ind w:left="0"/>
        <w:rPr>
          <w:rFonts w:ascii="Garamond" w:hAnsi="Garamond" w:cs="Arial"/>
          <w:b/>
          <w:i/>
          <w:sz w:val="26"/>
          <w:szCs w:val="26"/>
          <w:u w:val="single"/>
        </w:rPr>
      </w:pPr>
    </w:p>
    <w:p w:rsidR="006C69A6" w:rsidRPr="00044469" w:rsidRDefault="006C69A6" w:rsidP="006C69A6">
      <w:pPr>
        <w:pStyle w:val="youthaffint"/>
        <w:ind w:left="0"/>
        <w:rPr>
          <w:rFonts w:ascii="Garamond" w:hAnsi="Garamond" w:cs="Arial"/>
          <w:b/>
          <w:i/>
          <w:sz w:val="26"/>
          <w:szCs w:val="26"/>
          <w:u w:val="single"/>
        </w:rPr>
      </w:pPr>
      <w:r w:rsidRPr="00044469">
        <w:rPr>
          <w:rFonts w:ascii="Garamond" w:hAnsi="Garamond" w:cs="Arial"/>
          <w:b/>
          <w:i/>
          <w:sz w:val="26"/>
          <w:szCs w:val="26"/>
          <w:u w:val="single"/>
        </w:rPr>
        <w:t>Travel and visa costs reimbursement</w:t>
      </w:r>
    </w:p>
    <w:p w:rsidR="006C69A6" w:rsidRDefault="006C69A6" w:rsidP="006C69A6">
      <w:pPr>
        <w:jc w:val="both"/>
        <w:rPr>
          <w:rFonts w:ascii="Garamond" w:hAnsi="Garamond"/>
          <w:szCs w:val="24"/>
        </w:rPr>
      </w:pPr>
      <w:r w:rsidRPr="00FB1496">
        <w:rPr>
          <w:rFonts w:ascii="Garamond" w:hAnsi="Garamond"/>
          <w:b/>
          <w:szCs w:val="24"/>
        </w:rPr>
        <w:t>70% of travel costs</w:t>
      </w:r>
      <w:r w:rsidRPr="00FB1496">
        <w:rPr>
          <w:rFonts w:ascii="Garamond" w:hAnsi="Garamond"/>
          <w:szCs w:val="24"/>
        </w:rPr>
        <w:t xml:space="preserve"> will be reimbursed only for the cheapest way of transport and preferably for the return tickets. </w:t>
      </w:r>
      <w:r>
        <w:rPr>
          <w:rFonts w:ascii="Garamond" w:hAnsi="Garamond"/>
          <w:szCs w:val="24"/>
        </w:rPr>
        <w:t>Below, please find the table with eligible costs for participants coming from each country: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268"/>
        <w:gridCol w:w="2410"/>
      </w:tblGrid>
      <w:tr w:rsidR="006C69A6" w:rsidRPr="00DE447B" w:rsidTr="00E3173C">
        <w:tc>
          <w:tcPr>
            <w:tcW w:w="2943" w:type="dxa"/>
          </w:tcPr>
          <w:p w:rsidR="006C69A6" w:rsidRPr="00DE447B" w:rsidRDefault="006C69A6" w:rsidP="003E482E">
            <w:pPr>
              <w:jc w:val="center"/>
              <w:rPr>
                <w:rFonts w:ascii="Garamond" w:hAnsi="Garamond"/>
                <w:b/>
                <w:szCs w:val="24"/>
              </w:rPr>
            </w:pPr>
            <w:r w:rsidRPr="00DE447B">
              <w:rPr>
                <w:rFonts w:ascii="Garamond" w:hAnsi="Garamond"/>
                <w:b/>
                <w:szCs w:val="24"/>
              </w:rPr>
              <w:t>Country</w:t>
            </w:r>
          </w:p>
        </w:tc>
        <w:tc>
          <w:tcPr>
            <w:tcW w:w="2268" w:type="dxa"/>
          </w:tcPr>
          <w:p w:rsidR="006C69A6" w:rsidRPr="00DE447B" w:rsidRDefault="006C69A6" w:rsidP="003E482E">
            <w:pPr>
              <w:jc w:val="center"/>
              <w:rPr>
                <w:rFonts w:ascii="Garamond" w:hAnsi="Garamond"/>
                <w:b/>
                <w:szCs w:val="24"/>
              </w:rPr>
            </w:pPr>
            <w:r w:rsidRPr="00DE447B">
              <w:rPr>
                <w:rFonts w:ascii="Garamond" w:hAnsi="Garamond"/>
                <w:b/>
                <w:szCs w:val="24"/>
              </w:rPr>
              <w:t>Eligible 100% travel costs maximum</w:t>
            </w:r>
          </w:p>
        </w:tc>
        <w:tc>
          <w:tcPr>
            <w:tcW w:w="2410" w:type="dxa"/>
          </w:tcPr>
          <w:p w:rsidR="006C69A6" w:rsidRPr="00DE447B" w:rsidRDefault="006C69A6" w:rsidP="003E482E">
            <w:pPr>
              <w:jc w:val="center"/>
              <w:rPr>
                <w:rFonts w:ascii="Garamond" w:hAnsi="Garamond"/>
                <w:b/>
                <w:szCs w:val="24"/>
              </w:rPr>
            </w:pPr>
            <w:r w:rsidRPr="00DE447B">
              <w:rPr>
                <w:rFonts w:ascii="Garamond" w:hAnsi="Garamond"/>
                <w:b/>
                <w:szCs w:val="24"/>
              </w:rPr>
              <w:t>Eligible 70% travel costs maximum</w:t>
            </w:r>
          </w:p>
        </w:tc>
      </w:tr>
      <w:tr w:rsidR="006C69A6" w:rsidRPr="00E3173C" w:rsidTr="00E3173C">
        <w:tc>
          <w:tcPr>
            <w:tcW w:w="2943" w:type="dxa"/>
          </w:tcPr>
          <w:p w:rsidR="006C69A6" w:rsidRPr="000665B0" w:rsidRDefault="006C69A6" w:rsidP="003E482E">
            <w:pPr>
              <w:jc w:val="center"/>
              <w:rPr>
                <w:rFonts w:ascii="Garamond" w:hAnsi="Garamond"/>
                <w:szCs w:val="24"/>
              </w:rPr>
            </w:pPr>
            <w:r w:rsidRPr="000665B0">
              <w:rPr>
                <w:rFonts w:ascii="Garamond" w:hAnsi="Garamond"/>
                <w:szCs w:val="24"/>
              </w:rPr>
              <w:t>Kosovo</w:t>
            </w:r>
          </w:p>
        </w:tc>
        <w:tc>
          <w:tcPr>
            <w:tcW w:w="2268" w:type="dxa"/>
          </w:tcPr>
          <w:p w:rsidR="006C69A6" w:rsidRPr="000665B0" w:rsidRDefault="00E3173C" w:rsidP="00E3173C">
            <w:pPr>
              <w:jc w:val="right"/>
              <w:rPr>
                <w:rFonts w:ascii="Garamond" w:hAnsi="Garamond"/>
                <w:szCs w:val="24"/>
              </w:rPr>
            </w:pPr>
            <w:r w:rsidRPr="000665B0">
              <w:rPr>
                <w:rFonts w:ascii="Garamond" w:hAnsi="Garamond"/>
                <w:szCs w:val="24"/>
              </w:rPr>
              <w:t>7</w:t>
            </w:r>
            <w:r w:rsidR="006C69A6" w:rsidRPr="000665B0">
              <w:rPr>
                <w:rFonts w:ascii="Garamond" w:hAnsi="Garamond"/>
                <w:szCs w:val="24"/>
              </w:rPr>
              <w:t xml:space="preserve">0,00 </w:t>
            </w:r>
            <w:proofErr w:type="spellStart"/>
            <w:r w:rsidR="006C69A6" w:rsidRPr="000665B0">
              <w:rPr>
                <w:rFonts w:ascii="Garamond" w:hAnsi="Garamond"/>
                <w:szCs w:val="24"/>
              </w:rPr>
              <w:t>euros</w:t>
            </w:r>
            <w:proofErr w:type="spellEnd"/>
          </w:p>
        </w:tc>
        <w:tc>
          <w:tcPr>
            <w:tcW w:w="2410" w:type="dxa"/>
          </w:tcPr>
          <w:p w:rsidR="006C69A6" w:rsidRPr="000665B0" w:rsidRDefault="00E3173C" w:rsidP="00E3173C">
            <w:pPr>
              <w:jc w:val="right"/>
              <w:rPr>
                <w:rFonts w:ascii="Garamond" w:hAnsi="Garamond"/>
                <w:szCs w:val="24"/>
              </w:rPr>
            </w:pPr>
            <w:r w:rsidRPr="000665B0">
              <w:rPr>
                <w:rFonts w:ascii="Garamond" w:hAnsi="Garamond"/>
                <w:szCs w:val="24"/>
              </w:rPr>
              <w:t>49</w:t>
            </w:r>
            <w:r w:rsidR="006C69A6" w:rsidRPr="000665B0">
              <w:rPr>
                <w:rFonts w:ascii="Garamond" w:hAnsi="Garamond"/>
                <w:szCs w:val="24"/>
              </w:rPr>
              <w:t xml:space="preserve">,00 </w:t>
            </w:r>
            <w:proofErr w:type="spellStart"/>
            <w:r w:rsidR="006C69A6" w:rsidRPr="000665B0">
              <w:rPr>
                <w:rFonts w:ascii="Garamond" w:hAnsi="Garamond"/>
                <w:szCs w:val="24"/>
              </w:rPr>
              <w:t>euros</w:t>
            </w:r>
            <w:proofErr w:type="spellEnd"/>
          </w:p>
        </w:tc>
      </w:tr>
      <w:tr w:rsidR="006C69A6" w:rsidRPr="00E3173C" w:rsidTr="00E3173C">
        <w:tc>
          <w:tcPr>
            <w:tcW w:w="2943" w:type="dxa"/>
          </w:tcPr>
          <w:p w:rsidR="006C69A6" w:rsidRPr="000665B0" w:rsidRDefault="00E3173C" w:rsidP="003E482E">
            <w:pPr>
              <w:jc w:val="center"/>
              <w:rPr>
                <w:rFonts w:ascii="Garamond" w:hAnsi="Garamond"/>
                <w:szCs w:val="24"/>
              </w:rPr>
            </w:pPr>
            <w:r w:rsidRPr="000665B0">
              <w:rPr>
                <w:rFonts w:ascii="Garamond" w:hAnsi="Garamond"/>
                <w:szCs w:val="24"/>
              </w:rPr>
              <w:t xml:space="preserve">FYR </w:t>
            </w:r>
            <w:r w:rsidR="006C69A6" w:rsidRPr="000665B0">
              <w:rPr>
                <w:rFonts w:ascii="Garamond" w:hAnsi="Garamond"/>
                <w:szCs w:val="24"/>
              </w:rPr>
              <w:t>Macedonia</w:t>
            </w:r>
          </w:p>
        </w:tc>
        <w:tc>
          <w:tcPr>
            <w:tcW w:w="2268" w:type="dxa"/>
          </w:tcPr>
          <w:p w:rsidR="006C69A6" w:rsidRPr="000665B0" w:rsidRDefault="00E3173C" w:rsidP="00E3173C">
            <w:pPr>
              <w:jc w:val="right"/>
              <w:rPr>
                <w:rFonts w:ascii="Garamond" w:hAnsi="Garamond"/>
                <w:szCs w:val="24"/>
              </w:rPr>
            </w:pPr>
            <w:r w:rsidRPr="000665B0">
              <w:rPr>
                <w:rFonts w:ascii="Garamond" w:hAnsi="Garamond"/>
                <w:szCs w:val="24"/>
              </w:rPr>
              <w:t>8</w:t>
            </w:r>
            <w:r w:rsidR="006C69A6" w:rsidRPr="000665B0">
              <w:rPr>
                <w:rFonts w:ascii="Garamond" w:hAnsi="Garamond"/>
                <w:szCs w:val="24"/>
              </w:rPr>
              <w:t xml:space="preserve">0,00 </w:t>
            </w:r>
            <w:proofErr w:type="spellStart"/>
            <w:r w:rsidR="006C69A6" w:rsidRPr="000665B0">
              <w:rPr>
                <w:rFonts w:ascii="Garamond" w:hAnsi="Garamond"/>
                <w:szCs w:val="24"/>
              </w:rPr>
              <w:t>euros</w:t>
            </w:r>
            <w:proofErr w:type="spellEnd"/>
          </w:p>
        </w:tc>
        <w:tc>
          <w:tcPr>
            <w:tcW w:w="2410" w:type="dxa"/>
          </w:tcPr>
          <w:p w:rsidR="006C69A6" w:rsidRPr="000665B0" w:rsidRDefault="00E3173C" w:rsidP="00E3173C">
            <w:pPr>
              <w:jc w:val="right"/>
              <w:rPr>
                <w:rFonts w:ascii="Garamond" w:hAnsi="Garamond"/>
                <w:szCs w:val="24"/>
              </w:rPr>
            </w:pPr>
            <w:r w:rsidRPr="000665B0">
              <w:rPr>
                <w:rFonts w:ascii="Garamond" w:hAnsi="Garamond"/>
                <w:szCs w:val="24"/>
              </w:rPr>
              <w:t>5</w:t>
            </w:r>
            <w:r w:rsidR="006C69A6" w:rsidRPr="000665B0">
              <w:rPr>
                <w:rFonts w:ascii="Garamond" w:hAnsi="Garamond"/>
                <w:szCs w:val="24"/>
              </w:rPr>
              <w:t xml:space="preserve">6,00 </w:t>
            </w:r>
            <w:proofErr w:type="spellStart"/>
            <w:r w:rsidR="006C69A6" w:rsidRPr="000665B0">
              <w:rPr>
                <w:rFonts w:ascii="Garamond" w:hAnsi="Garamond"/>
                <w:szCs w:val="24"/>
              </w:rPr>
              <w:t>euros</w:t>
            </w:r>
            <w:proofErr w:type="spellEnd"/>
          </w:p>
        </w:tc>
      </w:tr>
      <w:tr w:rsidR="00E3173C" w:rsidRPr="00E3173C" w:rsidTr="00E3173C">
        <w:tc>
          <w:tcPr>
            <w:tcW w:w="2943" w:type="dxa"/>
          </w:tcPr>
          <w:p w:rsidR="00E3173C" w:rsidRPr="000665B0" w:rsidRDefault="00E3173C" w:rsidP="003E482E">
            <w:pPr>
              <w:jc w:val="center"/>
              <w:rPr>
                <w:rFonts w:ascii="Garamond" w:hAnsi="Garamond"/>
                <w:szCs w:val="24"/>
              </w:rPr>
            </w:pPr>
            <w:r w:rsidRPr="000665B0">
              <w:rPr>
                <w:rFonts w:ascii="Garamond" w:hAnsi="Garamond"/>
                <w:szCs w:val="24"/>
              </w:rPr>
              <w:t>Bosnia and Herzegovina</w:t>
            </w:r>
          </w:p>
        </w:tc>
        <w:tc>
          <w:tcPr>
            <w:tcW w:w="2268" w:type="dxa"/>
          </w:tcPr>
          <w:p w:rsidR="00E3173C" w:rsidRPr="000665B0" w:rsidRDefault="00E3173C" w:rsidP="00E3173C">
            <w:pPr>
              <w:jc w:val="right"/>
              <w:rPr>
                <w:rFonts w:ascii="Garamond" w:hAnsi="Garamond"/>
                <w:szCs w:val="24"/>
              </w:rPr>
            </w:pPr>
            <w:r w:rsidRPr="000665B0">
              <w:rPr>
                <w:rFonts w:ascii="Garamond" w:hAnsi="Garamond"/>
                <w:szCs w:val="24"/>
              </w:rPr>
              <w:t xml:space="preserve">120,00 </w:t>
            </w:r>
            <w:proofErr w:type="spellStart"/>
            <w:r w:rsidRPr="000665B0">
              <w:rPr>
                <w:rFonts w:ascii="Garamond" w:hAnsi="Garamond"/>
                <w:szCs w:val="24"/>
              </w:rPr>
              <w:t>euros</w:t>
            </w:r>
            <w:proofErr w:type="spellEnd"/>
          </w:p>
        </w:tc>
        <w:tc>
          <w:tcPr>
            <w:tcW w:w="2410" w:type="dxa"/>
          </w:tcPr>
          <w:p w:rsidR="00E3173C" w:rsidRPr="000665B0" w:rsidRDefault="00E3173C" w:rsidP="00E3173C">
            <w:pPr>
              <w:jc w:val="right"/>
              <w:rPr>
                <w:rFonts w:ascii="Garamond" w:hAnsi="Garamond"/>
                <w:szCs w:val="24"/>
              </w:rPr>
            </w:pPr>
            <w:r w:rsidRPr="000665B0">
              <w:rPr>
                <w:rFonts w:ascii="Garamond" w:hAnsi="Garamond"/>
                <w:szCs w:val="24"/>
              </w:rPr>
              <w:t xml:space="preserve">84,00 </w:t>
            </w:r>
            <w:proofErr w:type="spellStart"/>
            <w:r w:rsidRPr="000665B0">
              <w:rPr>
                <w:rFonts w:ascii="Garamond" w:hAnsi="Garamond"/>
                <w:szCs w:val="24"/>
              </w:rPr>
              <w:t>euros</w:t>
            </w:r>
            <w:proofErr w:type="spellEnd"/>
          </w:p>
        </w:tc>
      </w:tr>
      <w:tr w:rsidR="006C69A6" w:rsidRPr="00E3173C" w:rsidTr="00E3173C">
        <w:tc>
          <w:tcPr>
            <w:tcW w:w="2943" w:type="dxa"/>
          </w:tcPr>
          <w:p w:rsidR="006C69A6" w:rsidRPr="000665B0" w:rsidRDefault="006C69A6" w:rsidP="003E482E">
            <w:pPr>
              <w:jc w:val="center"/>
              <w:rPr>
                <w:rFonts w:ascii="Garamond" w:hAnsi="Garamond"/>
                <w:szCs w:val="24"/>
              </w:rPr>
            </w:pPr>
            <w:r w:rsidRPr="000665B0">
              <w:rPr>
                <w:rFonts w:ascii="Garamond" w:hAnsi="Garamond"/>
                <w:szCs w:val="24"/>
              </w:rPr>
              <w:t>Montenegro</w:t>
            </w:r>
          </w:p>
        </w:tc>
        <w:tc>
          <w:tcPr>
            <w:tcW w:w="2268" w:type="dxa"/>
          </w:tcPr>
          <w:p w:rsidR="006C69A6" w:rsidRPr="000665B0" w:rsidRDefault="00E3173C" w:rsidP="00E3173C">
            <w:pPr>
              <w:jc w:val="right"/>
              <w:rPr>
                <w:rFonts w:ascii="Garamond" w:hAnsi="Garamond"/>
                <w:szCs w:val="24"/>
              </w:rPr>
            </w:pPr>
            <w:r w:rsidRPr="000665B0">
              <w:rPr>
                <w:rFonts w:ascii="Garamond" w:hAnsi="Garamond"/>
                <w:szCs w:val="24"/>
              </w:rPr>
              <w:t>150</w:t>
            </w:r>
            <w:r w:rsidR="006C69A6" w:rsidRPr="000665B0">
              <w:rPr>
                <w:rFonts w:ascii="Garamond" w:hAnsi="Garamond"/>
                <w:szCs w:val="24"/>
              </w:rPr>
              <w:t xml:space="preserve">,00 </w:t>
            </w:r>
            <w:proofErr w:type="spellStart"/>
            <w:r w:rsidR="006C69A6" w:rsidRPr="000665B0">
              <w:rPr>
                <w:rFonts w:ascii="Garamond" w:hAnsi="Garamond"/>
                <w:szCs w:val="24"/>
              </w:rPr>
              <w:t>euros</w:t>
            </w:r>
            <w:proofErr w:type="spellEnd"/>
          </w:p>
        </w:tc>
        <w:tc>
          <w:tcPr>
            <w:tcW w:w="2410" w:type="dxa"/>
          </w:tcPr>
          <w:p w:rsidR="006C69A6" w:rsidRPr="000665B0" w:rsidRDefault="006C69A6" w:rsidP="00E3173C">
            <w:pPr>
              <w:jc w:val="right"/>
              <w:rPr>
                <w:rFonts w:ascii="Garamond" w:hAnsi="Garamond"/>
                <w:szCs w:val="24"/>
              </w:rPr>
            </w:pPr>
            <w:r w:rsidRPr="000665B0">
              <w:rPr>
                <w:rFonts w:ascii="Garamond" w:hAnsi="Garamond"/>
                <w:szCs w:val="24"/>
              </w:rPr>
              <w:t>1</w:t>
            </w:r>
            <w:r w:rsidR="00E3173C" w:rsidRPr="000665B0">
              <w:rPr>
                <w:rFonts w:ascii="Garamond" w:hAnsi="Garamond"/>
                <w:szCs w:val="24"/>
              </w:rPr>
              <w:t>05</w:t>
            </w:r>
            <w:r w:rsidRPr="000665B0">
              <w:rPr>
                <w:rFonts w:ascii="Garamond" w:hAnsi="Garamond"/>
                <w:szCs w:val="24"/>
              </w:rPr>
              <w:t xml:space="preserve">,00 </w:t>
            </w:r>
            <w:proofErr w:type="spellStart"/>
            <w:r w:rsidRPr="000665B0">
              <w:rPr>
                <w:rFonts w:ascii="Garamond" w:hAnsi="Garamond"/>
                <w:szCs w:val="24"/>
              </w:rPr>
              <w:t>euros</w:t>
            </w:r>
            <w:proofErr w:type="spellEnd"/>
          </w:p>
        </w:tc>
      </w:tr>
      <w:tr w:rsidR="006C69A6" w:rsidRPr="00E3173C" w:rsidTr="00E3173C">
        <w:tc>
          <w:tcPr>
            <w:tcW w:w="2943" w:type="dxa"/>
          </w:tcPr>
          <w:p w:rsidR="006C69A6" w:rsidRPr="000665B0" w:rsidRDefault="006C69A6" w:rsidP="003E482E">
            <w:pPr>
              <w:jc w:val="center"/>
              <w:rPr>
                <w:rFonts w:ascii="Garamond" w:hAnsi="Garamond"/>
                <w:szCs w:val="24"/>
              </w:rPr>
            </w:pPr>
            <w:r w:rsidRPr="000665B0">
              <w:rPr>
                <w:rFonts w:ascii="Garamond" w:hAnsi="Garamond"/>
                <w:szCs w:val="24"/>
              </w:rPr>
              <w:t>Croatia</w:t>
            </w:r>
          </w:p>
        </w:tc>
        <w:tc>
          <w:tcPr>
            <w:tcW w:w="2268" w:type="dxa"/>
          </w:tcPr>
          <w:p w:rsidR="006C69A6" w:rsidRPr="000665B0" w:rsidRDefault="00E3173C" w:rsidP="00E3173C">
            <w:pPr>
              <w:jc w:val="right"/>
              <w:rPr>
                <w:rFonts w:ascii="Garamond" w:hAnsi="Garamond"/>
                <w:szCs w:val="24"/>
              </w:rPr>
            </w:pPr>
            <w:r w:rsidRPr="000665B0">
              <w:rPr>
                <w:rFonts w:ascii="Garamond" w:hAnsi="Garamond"/>
                <w:szCs w:val="24"/>
              </w:rPr>
              <w:t>7</w:t>
            </w:r>
            <w:r w:rsidR="006C69A6" w:rsidRPr="000665B0">
              <w:rPr>
                <w:rFonts w:ascii="Garamond" w:hAnsi="Garamond"/>
                <w:szCs w:val="24"/>
              </w:rPr>
              <w:t xml:space="preserve">0,00 </w:t>
            </w:r>
            <w:proofErr w:type="spellStart"/>
            <w:r w:rsidR="006C69A6" w:rsidRPr="000665B0">
              <w:rPr>
                <w:rFonts w:ascii="Garamond" w:hAnsi="Garamond"/>
                <w:szCs w:val="24"/>
              </w:rPr>
              <w:t>euros</w:t>
            </w:r>
            <w:proofErr w:type="spellEnd"/>
          </w:p>
        </w:tc>
        <w:tc>
          <w:tcPr>
            <w:tcW w:w="2410" w:type="dxa"/>
          </w:tcPr>
          <w:p w:rsidR="006C69A6" w:rsidRPr="000665B0" w:rsidRDefault="00E3173C" w:rsidP="00E3173C">
            <w:pPr>
              <w:jc w:val="right"/>
              <w:rPr>
                <w:rFonts w:ascii="Garamond" w:hAnsi="Garamond"/>
                <w:szCs w:val="24"/>
              </w:rPr>
            </w:pPr>
            <w:r w:rsidRPr="000665B0">
              <w:rPr>
                <w:rFonts w:ascii="Garamond" w:hAnsi="Garamond"/>
                <w:szCs w:val="24"/>
              </w:rPr>
              <w:t>49</w:t>
            </w:r>
            <w:r w:rsidR="006C69A6" w:rsidRPr="000665B0">
              <w:rPr>
                <w:rFonts w:ascii="Garamond" w:hAnsi="Garamond"/>
                <w:szCs w:val="24"/>
              </w:rPr>
              <w:t xml:space="preserve">,00 </w:t>
            </w:r>
            <w:proofErr w:type="spellStart"/>
            <w:r w:rsidR="006C69A6" w:rsidRPr="000665B0">
              <w:rPr>
                <w:rFonts w:ascii="Garamond" w:hAnsi="Garamond"/>
                <w:szCs w:val="24"/>
              </w:rPr>
              <w:t>euros</w:t>
            </w:r>
            <w:proofErr w:type="spellEnd"/>
          </w:p>
        </w:tc>
      </w:tr>
      <w:tr w:rsidR="006C69A6" w:rsidRPr="00E3173C" w:rsidTr="00E3173C">
        <w:tc>
          <w:tcPr>
            <w:tcW w:w="2943" w:type="dxa"/>
          </w:tcPr>
          <w:p w:rsidR="006C69A6" w:rsidRPr="000665B0" w:rsidRDefault="006C69A6" w:rsidP="003E482E">
            <w:pPr>
              <w:jc w:val="center"/>
              <w:rPr>
                <w:rFonts w:ascii="Garamond" w:hAnsi="Garamond"/>
                <w:szCs w:val="24"/>
              </w:rPr>
            </w:pPr>
            <w:r w:rsidRPr="000665B0">
              <w:rPr>
                <w:rFonts w:ascii="Garamond" w:hAnsi="Garamond"/>
                <w:szCs w:val="24"/>
              </w:rPr>
              <w:t>Turkey</w:t>
            </w:r>
          </w:p>
        </w:tc>
        <w:tc>
          <w:tcPr>
            <w:tcW w:w="2268" w:type="dxa"/>
          </w:tcPr>
          <w:p w:rsidR="006C69A6" w:rsidRPr="000665B0" w:rsidRDefault="00E3173C" w:rsidP="003E482E">
            <w:pPr>
              <w:jc w:val="right"/>
              <w:rPr>
                <w:rFonts w:ascii="Garamond" w:hAnsi="Garamond"/>
                <w:szCs w:val="24"/>
              </w:rPr>
            </w:pPr>
            <w:r w:rsidRPr="000665B0">
              <w:rPr>
                <w:rFonts w:ascii="Garamond" w:hAnsi="Garamond"/>
                <w:szCs w:val="24"/>
              </w:rPr>
              <w:t>4</w:t>
            </w:r>
            <w:r w:rsidR="006C69A6" w:rsidRPr="000665B0">
              <w:rPr>
                <w:rFonts w:ascii="Garamond" w:hAnsi="Garamond"/>
                <w:szCs w:val="24"/>
              </w:rPr>
              <w:t xml:space="preserve">00,00 </w:t>
            </w:r>
            <w:proofErr w:type="spellStart"/>
            <w:r w:rsidR="006C69A6" w:rsidRPr="000665B0">
              <w:rPr>
                <w:rFonts w:ascii="Garamond" w:hAnsi="Garamond"/>
                <w:szCs w:val="24"/>
              </w:rPr>
              <w:t>euros</w:t>
            </w:r>
            <w:proofErr w:type="spellEnd"/>
          </w:p>
        </w:tc>
        <w:tc>
          <w:tcPr>
            <w:tcW w:w="2410" w:type="dxa"/>
          </w:tcPr>
          <w:p w:rsidR="006C69A6" w:rsidRPr="000665B0" w:rsidRDefault="00E3173C" w:rsidP="003E482E">
            <w:pPr>
              <w:jc w:val="right"/>
              <w:rPr>
                <w:rFonts w:ascii="Garamond" w:hAnsi="Garamond"/>
                <w:szCs w:val="24"/>
              </w:rPr>
            </w:pPr>
            <w:r w:rsidRPr="000665B0">
              <w:rPr>
                <w:rFonts w:ascii="Garamond" w:hAnsi="Garamond"/>
                <w:szCs w:val="24"/>
              </w:rPr>
              <w:t>280</w:t>
            </w:r>
            <w:r w:rsidR="006C69A6" w:rsidRPr="000665B0">
              <w:rPr>
                <w:rFonts w:ascii="Garamond" w:hAnsi="Garamond"/>
                <w:szCs w:val="24"/>
              </w:rPr>
              <w:t xml:space="preserve">,00 </w:t>
            </w:r>
            <w:proofErr w:type="spellStart"/>
            <w:r w:rsidR="006C69A6" w:rsidRPr="000665B0">
              <w:rPr>
                <w:rFonts w:ascii="Garamond" w:hAnsi="Garamond"/>
                <w:szCs w:val="24"/>
              </w:rPr>
              <w:t>euros</w:t>
            </w:r>
            <w:proofErr w:type="spellEnd"/>
          </w:p>
        </w:tc>
      </w:tr>
      <w:tr w:rsidR="006C69A6" w:rsidRPr="00E3173C" w:rsidTr="00E3173C">
        <w:tc>
          <w:tcPr>
            <w:tcW w:w="2943" w:type="dxa"/>
          </w:tcPr>
          <w:p w:rsidR="006C69A6" w:rsidRPr="000665B0" w:rsidRDefault="006C69A6" w:rsidP="003E482E">
            <w:pPr>
              <w:jc w:val="center"/>
              <w:rPr>
                <w:rFonts w:ascii="Garamond" w:hAnsi="Garamond"/>
                <w:szCs w:val="24"/>
              </w:rPr>
            </w:pPr>
            <w:r w:rsidRPr="000665B0">
              <w:rPr>
                <w:rFonts w:ascii="Garamond" w:hAnsi="Garamond"/>
                <w:szCs w:val="24"/>
              </w:rPr>
              <w:t>Slovenia</w:t>
            </w:r>
          </w:p>
        </w:tc>
        <w:tc>
          <w:tcPr>
            <w:tcW w:w="2268" w:type="dxa"/>
          </w:tcPr>
          <w:p w:rsidR="006C69A6" w:rsidRPr="000665B0" w:rsidRDefault="006C69A6" w:rsidP="00E3173C">
            <w:pPr>
              <w:jc w:val="right"/>
              <w:rPr>
                <w:rFonts w:ascii="Garamond" w:hAnsi="Garamond"/>
                <w:szCs w:val="24"/>
              </w:rPr>
            </w:pPr>
            <w:r w:rsidRPr="000665B0">
              <w:rPr>
                <w:rFonts w:ascii="Garamond" w:hAnsi="Garamond"/>
                <w:szCs w:val="24"/>
              </w:rPr>
              <w:t>1</w:t>
            </w:r>
            <w:r w:rsidR="00E3173C" w:rsidRPr="000665B0">
              <w:rPr>
                <w:rFonts w:ascii="Garamond" w:hAnsi="Garamond"/>
                <w:szCs w:val="24"/>
              </w:rPr>
              <w:t>0</w:t>
            </w:r>
            <w:r w:rsidRPr="000665B0">
              <w:rPr>
                <w:rFonts w:ascii="Garamond" w:hAnsi="Garamond"/>
                <w:szCs w:val="24"/>
              </w:rPr>
              <w:t xml:space="preserve">0,00 </w:t>
            </w:r>
            <w:proofErr w:type="spellStart"/>
            <w:r w:rsidRPr="000665B0">
              <w:rPr>
                <w:rFonts w:ascii="Garamond" w:hAnsi="Garamond"/>
                <w:szCs w:val="24"/>
              </w:rPr>
              <w:t>euros</w:t>
            </w:r>
            <w:proofErr w:type="spellEnd"/>
          </w:p>
        </w:tc>
        <w:tc>
          <w:tcPr>
            <w:tcW w:w="2410" w:type="dxa"/>
          </w:tcPr>
          <w:p w:rsidR="006C69A6" w:rsidRPr="000665B0" w:rsidRDefault="00E3173C" w:rsidP="00E3173C">
            <w:pPr>
              <w:jc w:val="right"/>
              <w:rPr>
                <w:rFonts w:ascii="Garamond" w:hAnsi="Garamond"/>
                <w:szCs w:val="24"/>
              </w:rPr>
            </w:pPr>
            <w:r w:rsidRPr="000665B0">
              <w:rPr>
                <w:rFonts w:ascii="Garamond" w:hAnsi="Garamond"/>
                <w:szCs w:val="24"/>
              </w:rPr>
              <w:t>70</w:t>
            </w:r>
            <w:r w:rsidR="006C69A6" w:rsidRPr="000665B0">
              <w:rPr>
                <w:rFonts w:ascii="Garamond" w:hAnsi="Garamond"/>
                <w:szCs w:val="24"/>
              </w:rPr>
              <w:t xml:space="preserve">,00 </w:t>
            </w:r>
            <w:proofErr w:type="spellStart"/>
            <w:r w:rsidR="006C69A6" w:rsidRPr="000665B0">
              <w:rPr>
                <w:rFonts w:ascii="Garamond" w:hAnsi="Garamond"/>
                <w:szCs w:val="24"/>
              </w:rPr>
              <w:t>euros</w:t>
            </w:r>
            <w:proofErr w:type="spellEnd"/>
          </w:p>
        </w:tc>
      </w:tr>
      <w:tr w:rsidR="006C69A6" w:rsidRPr="00E3173C" w:rsidTr="00E3173C">
        <w:tc>
          <w:tcPr>
            <w:tcW w:w="2943" w:type="dxa"/>
          </w:tcPr>
          <w:p w:rsidR="006C69A6" w:rsidRPr="000665B0" w:rsidRDefault="00E3173C" w:rsidP="00E3173C">
            <w:pPr>
              <w:jc w:val="center"/>
              <w:rPr>
                <w:rFonts w:ascii="Garamond" w:hAnsi="Garamond"/>
                <w:szCs w:val="24"/>
              </w:rPr>
            </w:pPr>
            <w:r w:rsidRPr="000665B0">
              <w:rPr>
                <w:rFonts w:ascii="Garamond" w:hAnsi="Garamond"/>
                <w:szCs w:val="24"/>
              </w:rPr>
              <w:t>Italy</w:t>
            </w:r>
          </w:p>
        </w:tc>
        <w:tc>
          <w:tcPr>
            <w:tcW w:w="2268" w:type="dxa"/>
          </w:tcPr>
          <w:p w:rsidR="006C69A6" w:rsidRPr="000665B0" w:rsidRDefault="006C69A6" w:rsidP="003E482E">
            <w:pPr>
              <w:jc w:val="right"/>
              <w:rPr>
                <w:rFonts w:ascii="Garamond" w:hAnsi="Garamond"/>
                <w:szCs w:val="24"/>
              </w:rPr>
            </w:pPr>
            <w:r w:rsidRPr="000665B0">
              <w:rPr>
                <w:rFonts w:ascii="Garamond" w:hAnsi="Garamond"/>
                <w:szCs w:val="24"/>
              </w:rPr>
              <w:t xml:space="preserve">400,00 </w:t>
            </w:r>
            <w:proofErr w:type="spellStart"/>
            <w:r w:rsidRPr="000665B0">
              <w:rPr>
                <w:rFonts w:ascii="Garamond" w:hAnsi="Garamond"/>
                <w:szCs w:val="24"/>
              </w:rPr>
              <w:t>euros</w:t>
            </w:r>
            <w:proofErr w:type="spellEnd"/>
          </w:p>
        </w:tc>
        <w:tc>
          <w:tcPr>
            <w:tcW w:w="2410" w:type="dxa"/>
          </w:tcPr>
          <w:p w:rsidR="006C69A6" w:rsidRPr="000665B0" w:rsidRDefault="006C69A6" w:rsidP="003E482E">
            <w:pPr>
              <w:jc w:val="right"/>
              <w:rPr>
                <w:rFonts w:ascii="Garamond" w:hAnsi="Garamond"/>
                <w:szCs w:val="24"/>
              </w:rPr>
            </w:pPr>
            <w:r w:rsidRPr="000665B0">
              <w:rPr>
                <w:rFonts w:ascii="Garamond" w:hAnsi="Garamond"/>
                <w:szCs w:val="24"/>
              </w:rPr>
              <w:t xml:space="preserve">280,00 </w:t>
            </w:r>
            <w:proofErr w:type="spellStart"/>
            <w:r w:rsidRPr="000665B0">
              <w:rPr>
                <w:rFonts w:ascii="Garamond" w:hAnsi="Garamond"/>
                <w:szCs w:val="24"/>
              </w:rPr>
              <w:t>euros</w:t>
            </w:r>
            <w:proofErr w:type="spellEnd"/>
          </w:p>
        </w:tc>
      </w:tr>
      <w:tr w:rsidR="006C69A6" w:rsidRPr="00E3173C" w:rsidTr="00E3173C">
        <w:tc>
          <w:tcPr>
            <w:tcW w:w="2943" w:type="dxa"/>
          </w:tcPr>
          <w:p w:rsidR="006C69A6" w:rsidRPr="000665B0" w:rsidRDefault="006C69A6" w:rsidP="003E482E">
            <w:pPr>
              <w:jc w:val="center"/>
              <w:rPr>
                <w:rFonts w:ascii="Garamond" w:hAnsi="Garamond"/>
                <w:szCs w:val="24"/>
              </w:rPr>
            </w:pPr>
            <w:r w:rsidRPr="000665B0">
              <w:rPr>
                <w:rFonts w:ascii="Garamond" w:hAnsi="Garamond"/>
                <w:szCs w:val="24"/>
              </w:rPr>
              <w:t>Germany</w:t>
            </w:r>
          </w:p>
        </w:tc>
        <w:tc>
          <w:tcPr>
            <w:tcW w:w="2268" w:type="dxa"/>
          </w:tcPr>
          <w:p w:rsidR="006C69A6" w:rsidRPr="000665B0" w:rsidRDefault="006C69A6" w:rsidP="00E3173C">
            <w:pPr>
              <w:jc w:val="right"/>
              <w:rPr>
                <w:rFonts w:ascii="Garamond" w:hAnsi="Garamond"/>
                <w:szCs w:val="24"/>
              </w:rPr>
            </w:pPr>
            <w:r w:rsidRPr="000665B0">
              <w:rPr>
                <w:rFonts w:ascii="Garamond" w:hAnsi="Garamond"/>
                <w:szCs w:val="24"/>
              </w:rPr>
              <w:t>4</w:t>
            </w:r>
            <w:r w:rsidR="00E3173C" w:rsidRPr="000665B0">
              <w:rPr>
                <w:rFonts w:ascii="Garamond" w:hAnsi="Garamond"/>
                <w:szCs w:val="24"/>
              </w:rPr>
              <w:t>5</w:t>
            </w:r>
            <w:r w:rsidRPr="000665B0">
              <w:rPr>
                <w:rFonts w:ascii="Garamond" w:hAnsi="Garamond"/>
                <w:szCs w:val="24"/>
              </w:rPr>
              <w:t xml:space="preserve">0,00 </w:t>
            </w:r>
            <w:proofErr w:type="spellStart"/>
            <w:r w:rsidRPr="000665B0">
              <w:rPr>
                <w:rFonts w:ascii="Garamond" w:hAnsi="Garamond"/>
                <w:szCs w:val="24"/>
              </w:rPr>
              <w:t>euros</w:t>
            </w:r>
            <w:proofErr w:type="spellEnd"/>
          </w:p>
        </w:tc>
        <w:tc>
          <w:tcPr>
            <w:tcW w:w="2410" w:type="dxa"/>
          </w:tcPr>
          <w:p w:rsidR="006C69A6" w:rsidRPr="000665B0" w:rsidRDefault="00E3173C" w:rsidP="00E3173C">
            <w:pPr>
              <w:jc w:val="right"/>
              <w:rPr>
                <w:rFonts w:ascii="Garamond" w:hAnsi="Garamond"/>
                <w:szCs w:val="24"/>
              </w:rPr>
            </w:pPr>
            <w:r w:rsidRPr="000665B0">
              <w:rPr>
                <w:rFonts w:ascii="Garamond" w:hAnsi="Garamond"/>
                <w:szCs w:val="24"/>
              </w:rPr>
              <w:t>315</w:t>
            </w:r>
            <w:r w:rsidR="006C69A6" w:rsidRPr="000665B0">
              <w:rPr>
                <w:rFonts w:ascii="Garamond" w:hAnsi="Garamond"/>
                <w:szCs w:val="24"/>
              </w:rPr>
              <w:t xml:space="preserve">,00 </w:t>
            </w:r>
            <w:proofErr w:type="spellStart"/>
            <w:r w:rsidR="006C69A6" w:rsidRPr="000665B0">
              <w:rPr>
                <w:rFonts w:ascii="Garamond" w:hAnsi="Garamond"/>
                <w:szCs w:val="24"/>
              </w:rPr>
              <w:t>euros</w:t>
            </w:r>
            <w:proofErr w:type="spellEnd"/>
          </w:p>
        </w:tc>
      </w:tr>
      <w:tr w:rsidR="006C69A6" w:rsidRPr="00E3173C" w:rsidTr="00E3173C">
        <w:tc>
          <w:tcPr>
            <w:tcW w:w="2943" w:type="dxa"/>
          </w:tcPr>
          <w:p w:rsidR="006C69A6" w:rsidRPr="000665B0" w:rsidRDefault="006C69A6" w:rsidP="003E482E">
            <w:pPr>
              <w:jc w:val="center"/>
              <w:rPr>
                <w:rFonts w:ascii="Garamond" w:hAnsi="Garamond"/>
                <w:szCs w:val="24"/>
              </w:rPr>
            </w:pPr>
            <w:r w:rsidRPr="000665B0">
              <w:rPr>
                <w:rFonts w:ascii="Garamond" w:hAnsi="Garamond"/>
                <w:szCs w:val="24"/>
              </w:rPr>
              <w:t>Bulgaria</w:t>
            </w:r>
          </w:p>
        </w:tc>
        <w:tc>
          <w:tcPr>
            <w:tcW w:w="2268" w:type="dxa"/>
          </w:tcPr>
          <w:p w:rsidR="006C69A6" w:rsidRPr="000665B0" w:rsidRDefault="00E3173C" w:rsidP="00E3173C">
            <w:pPr>
              <w:jc w:val="right"/>
              <w:rPr>
                <w:rFonts w:ascii="Garamond" w:hAnsi="Garamond"/>
                <w:szCs w:val="24"/>
              </w:rPr>
            </w:pPr>
            <w:r w:rsidRPr="000665B0">
              <w:rPr>
                <w:rFonts w:ascii="Garamond" w:hAnsi="Garamond"/>
                <w:szCs w:val="24"/>
              </w:rPr>
              <w:t>2</w:t>
            </w:r>
            <w:r w:rsidR="006C69A6" w:rsidRPr="000665B0">
              <w:rPr>
                <w:rFonts w:ascii="Garamond" w:hAnsi="Garamond"/>
                <w:szCs w:val="24"/>
              </w:rPr>
              <w:t xml:space="preserve">00,00 </w:t>
            </w:r>
            <w:proofErr w:type="spellStart"/>
            <w:r w:rsidR="006C69A6" w:rsidRPr="000665B0">
              <w:rPr>
                <w:rFonts w:ascii="Garamond" w:hAnsi="Garamond"/>
                <w:szCs w:val="24"/>
              </w:rPr>
              <w:t>euros</w:t>
            </w:r>
            <w:proofErr w:type="spellEnd"/>
          </w:p>
        </w:tc>
        <w:tc>
          <w:tcPr>
            <w:tcW w:w="2410" w:type="dxa"/>
          </w:tcPr>
          <w:p w:rsidR="006C69A6" w:rsidRPr="000665B0" w:rsidRDefault="00E3173C" w:rsidP="00E3173C">
            <w:pPr>
              <w:jc w:val="right"/>
              <w:rPr>
                <w:rFonts w:ascii="Garamond" w:hAnsi="Garamond"/>
                <w:szCs w:val="24"/>
              </w:rPr>
            </w:pPr>
            <w:r w:rsidRPr="000665B0">
              <w:rPr>
                <w:rFonts w:ascii="Garamond" w:hAnsi="Garamond"/>
                <w:szCs w:val="24"/>
              </w:rPr>
              <w:t>14</w:t>
            </w:r>
            <w:r w:rsidR="006C69A6" w:rsidRPr="000665B0">
              <w:rPr>
                <w:rFonts w:ascii="Garamond" w:hAnsi="Garamond"/>
                <w:szCs w:val="24"/>
              </w:rPr>
              <w:t xml:space="preserve">0,00 </w:t>
            </w:r>
            <w:proofErr w:type="spellStart"/>
            <w:r w:rsidR="006C69A6" w:rsidRPr="000665B0">
              <w:rPr>
                <w:rFonts w:ascii="Garamond" w:hAnsi="Garamond"/>
                <w:szCs w:val="24"/>
              </w:rPr>
              <w:t>euros</w:t>
            </w:r>
            <w:proofErr w:type="spellEnd"/>
          </w:p>
        </w:tc>
      </w:tr>
      <w:tr w:rsidR="006C69A6" w:rsidRPr="00DE447B" w:rsidTr="00E3173C">
        <w:tc>
          <w:tcPr>
            <w:tcW w:w="2943" w:type="dxa"/>
          </w:tcPr>
          <w:p w:rsidR="006C69A6" w:rsidRPr="000665B0" w:rsidRDefault="006C69A6" w:rsidP="003E482E">
            <w:pPr>
              <w:jc w:val="center"/>
              <w:rPr>
                <w:rFonts w:ascii="Garamond" w:hAnsi="Garamond"/>
                <w:szCs w:val="24"/>
              </w:rPr>
            </w:pPr>
            <w:r w:rsidRPr="000665B0">
              <w:rPr>
                <w:rFonts w:ascii="Garamond" w:hAnsi="Garamond"/>
                <w:szCs w:val="24"/>
              </w:rPr>
              <w:t>Serbia</w:t>
            </w:r>
          </w:p>
        </w:tc>
        <w:tc>
          <w:tcPr>
            <w:tcW w:w="2268" w:type="dxa"/>
          </w:tcPr>
          <w:p w:rsidR="006C69A6" w:rsidRPr="000665B0" w:rsidRDefault="006C69A6" w:rsidP="003E482E">
            <w:pPr>
              <w:jc w:val="right"/>
              <w:rPr>
                <w:rFonts w:ascii="Garamond" w:hAnsi="Garamond"/>
                <w:szCs w:val="24"/>
              </w:rPr>
            </w:pPr>
            <w:r w:rsidRPr="000665B0">
              <w:rPr>
                <w:rFonts w:ascii="Garamond" w:hAnsi="Garamond"/>
                <w:szCs w:val="24"/>
              </w:rPr>
              <w:t xml:space="preserve">20,00 </w:t>
            </w:r>
            <w:proofErr w:type="spellStart"/>
            <w:r w:rsidRPr="000665B0">
              <w:rPr>
                <w:rFonts w:ascii="Garamond" w:hAnsi="Garamond"/>
                <w:szCs w:val="24"/>
              </w:rPr>
              <w:t>euros</w:t>
            </w:r>
            <w:proofErr w:type="spellEnd"/>
          </w:p>
        </w:tc>
        <w:tc>
          <w:tcPr>
            <w:tcW w:w="2410" w:type="dxa"/>
          </w:tcPr>
          <w:p w:rsidR="006C69A6" w:rsidRPr="000665B0" w:rsidRDefault="006C69A6" w:rsidP="003E482E">
            <w:pPr>
              <w:jc w:val="right"/>
              <w:rPr>
                <w:rFonts w:ascii="Garamond" w:hAnsi="Garamond"/>
                <w:szCs w:val="24"/>
              </w:rPr>
            </w:pPr>
            <w:r w:rsidRPr="000665B0">
              <w:rPr>
                <w:rFonts w:ascii="Garamond" w:hAnsi="Garamond"/>
                <w:szCs w:val="24"/>
              </w:rPr>
              <w:t xml:space="preserve">14,00 </w:t>
            </w:r>
            <w:proofErr w:type="spellStart"/>
            <w:r w:rsidRPr="000665B0">
              <w:rPr>
                <w:rFonts w:ascii="Garamond" w:hAnsi="Garamond"/>
                <w:szCs w:val="24"/>
              </w:rPr>
              <w:t>euros</w:t>
            </w:r>
            <w:proofErr w:type="spellEnd"/>
          </w:p>
        </w:tc>
      </w:tr>
    </w:tbl>
    <w:p w:rsidR="006C69A6" w:rsidRDefault="006C69A6" w:rsidP="006C69A6">
      <w:pPr>
        <w:jc w:val="both"/>
        <w:rPr>
          <w:rFonts w:ascii="Garamond" w:hAnsi="Garamond"/>
          <w:szCs w:val="24"/>
        </w:rPr>
      </w:pPr>
    </w:p>
    <w:p w:rsidR="006C69A6" w:rsidRPr="00494E92" w:rsidRDefault="006C69A6" w:rsidP="006C69A6">
      <w:pPr>
        <w:jc w:val="both"/>
        <w:rPr>
          <w:rFonts w:ascii="Garamond" w:hAnsi="Garamond"/>
          <w:color w:val="000000"/>
          <w:szCs w:val="24"/>
        </w:rPr>
      </w:pPr>
      <w:r w:rsidRPr="00FB1496">
        <w:rPr>
          <w:rFonts w:ascii="Garamond" w:hAnsi="Garamond"/>
          <w:szCs w:val="24"/>
        </w:rPr>
        <w:t xml:space="preserve">The travel reimbursement will not be done on the spot, but </w:t>
      </w:r>
      <w:r w:rsidRPr="00FB1496">
        <w:rPr>
          <w:rFonts w:ascii="Garamond" w:hAnsi="Garamond"/>
          <w:b/>
          <w:szCs w:val="24"/>
        </w:rPr>
        <w:t>after the return</w:t>
      </w:r>
      <w:r w:rsidRPr="00FB1496">
        <w:rPr>
          <w:rFonts w:ascii="Garamond" w:hAnsi="Garamond"/>
          <w:szCs w:val="24"/>
        </w:rPr>
        <w:t xml:space="preserve"> of the participants to their homes and after they send the </w:t>
      </w:r>
      <w:r w:rsidRPr="00494E92">
        <w:rPr>
          <w:rFonts w:ascii="Garamond" w:hAnsi="Garamond"/>
          <w:b/>
          <w:szCs w:val="24"/>
        </w:rPr>
        <w:t xml:space="preserve">original </w:t>
      </w:r>
      <w:r w:rsidRPr="00FB1496">
        <w:rPr>
          <w:rFonts w:ascii="Garamond" w:hAnsi="Garamond"/>
          <w:szCs w:val="24"/>
        </w:rPr>
        <w:t xml:space="preserve">tickets </w:t>
      </w:r>
      <w:r>
        <w:rPr>
          <w:rFonts w:ascii="Garamond" w:hAnsi="Garamond"/>
          <w:szCs w:val="24"/>
        </w:rPr>
        <w:t xml:space="preserve">and boarding passes </w:t>
      </w:r>
      <w:r w:rsidRPr="00FB1496">
        <w:rPr>
          <w:rFonts w:ascii="Garamond" w:hAnsi="Garamond"/>
          <w:szCs w:val="24"/>
        </w:rPr>
        <w:t xml:space="preserve">to </w:t>
      </w:r>
      <w:r w:rsidRPr="00FB1496">
        <w:rPr>
          <w:rFonts w:ascii="Garamond" w:hAnsi="Garamond"/>
          <w:szCs w:val="24"/>
          <w:lang w:val="sr-Latn-CS"/>
        </w:rPr>
        <w:t>the organisers</w:t>
      </w:r>
      <w:r w:rsidRPr="00FB1496">
        <w:rPr>
          <w:rFonts w:ascii="Garamond" w:hAnsi="Garamond"/>
          <w:szCs w:val="24"/>
        </w:rPr>
        <w:t xml:space="preserve">. </w:t>
      </w:r>
      <w:r>
        <w:rPr>
          <w:rFonts w:ascii="Garamond" w:hAnsi="Garamond"/>
          <w:szCs w:val="24"/>
        </w:rPr>
        <w:t xml:space="preserve">We advise you to get all the original receipts for every ticket you purchased. </w:t>
      </w:r>
      <w:r w:rsidRPr="00FB1496">
        <w:rPr>
          <w:rFonts w:ascii="Garamond" w:hAnsi="Garamond"/>
          <w:color w:val="000000"/>
          <w:szCs w:val="24"/>
        </w:rPr>
        <w:t xml:space="preserve">The transfer of money for travel reimbursement will be done </w:t>
      </w:r>
      <w:r w:rsidRPr="00FB1496">
        <w:rPr>
          <w:rFonts w:ascii="Garamond" w:hAnsi="Garamond"/>
          <w:b/>
          <w:color w:val="000000"/>
          <w:szCs w:val="24"/>
        </w:rPr>
        <w:t xml:space="preserve">by direct transfer </w:t>
      </w:r>
      <w:r w:rsidRPr="00FB1496">
        <w:rPr>
          <w:rFonts w:ascii="Garamond" w:hAnsi="Garamond"/>
          <w:color w:val="000000"/>
          <w:szCs w:val="24"/>
        </w:rPr>
        <w:t>to individual’s bank accounts.</w:t>
      </w:r>
    </w:p>
    <w:p w:rsidR="006C69A6" w:rsidRDefault="006C69A6" w:rsidP="006C69A6">
      <w:pPr>
        <w:jc w:val="both"/>
        <w:rPr>
          <w:rFonts w:ascii="Garamond" w:hAnsi="Garamond"/>
          <w:b/>
          <w:szCs w:val="24"/>
        </w:rPr>
      </w:pPr>
    </w:p>
    <w:p w:rsidR="006C69A6" w:rsidRPr="00044469" w:rsidRDefault="006C69A6" w:rsidP="006C69A6">
      <w:pPr>
        <w:jc w:val="both"/>
        <w:rPr>
          <w:rFonts w:ascii="Garamond" w:hAnsi="Garamond"/>
          <w:b/>
          <w:i/>
          <w:sz w:val="26"/>
          <w:szCs w:val="26"/>
          <w:u w:val="single"/>
        </w:rPr>
      </w:pPr>
      <w:r w:rsidRPr="00044469">
        <w:rPr>
          <w:rFonts w:ascii="Garamond" w:hAnsi="Garamond"/>
          <w:b/>
          <w:i/>
          <w:sz w:val="26"/>
          <w:szCs w:val="26"/>
          <w:u w:val="single"/>
        </w:rPr>
        <w:t>Participation fee:</w:t>
      </w:r>
      <w:r w:rsidRPr="00044469">
        <w:rPr>
          <w:rFonts w:ascii="Garamond" w:hAnsi="Garamond"/>
          <w:b/>
          <w:i/>
          <w:sz w:val="26"/>
          <w:szCs w:val="26"/>
        </w:rPr>
        <w:t xml:space="preserve">  </w:t>
      </w:r>
      <w:r w:rsidRPr="00044469">
        <w:rPr>
          <w:rFonts w:ascii="Garamond" w:hAnsi="Garamond"/>
          <w:b/>
          <w:sz w:val="26"/>
          <w:szCs w:val="26"/>
        </w:rPr>
        <w:t xml:space="preserve"> NONE!</w:t>
      </w:r>
    </w:p>
    <w:p w:rsidR="006C69A6" w:rsidRPr="00E03843" w:rsidRDefault="006C69A6" w:rsidP="006C69A6">
      <w:pPr>
        <w:pStyle w:val="Heading1"/>
        <w:jc w:val="both"/>
        <w:rPr>
          <w:rFonts w:ascii="Garamond" w:hAnsi="Garamond"/>
          <w:sz w:val="24"/>
          <w:szCs w:val="24"/>
        </w:rPr>
      </w:pPr>
      <w:r w:rsidRPr="00E03843">
        <w:rPr>
          <w:rFonts w:ascii="Garamond" w:hAnsi="Garamond"/>
          <w:sz w:val="24"/>
          <w:szCs w:val="24"/>
        </w:rPr>
        <w:t>All accommodation and food costs in the hotel are covered by the organisers.</w:t>
      </w:r>
    </w:p>
    <w:p w:rsidR="006C69A6" w:rsidRPr="00044469" w:rsidRDefault="006C69A6" w:rsidP="006C69A6">
      <w:pPr>
        <w:rPr>
          <w:szCs w:val="24"/>
          <w:lang w:val="hr-HR"/>
        </w:rPr>
      </w:pPr>
    </w:p>
    <w:p w:rsidR="006C69A6" w:rsidRPr="00044469" w:rsidRDefault="006C69A6" w:rsidP="006C69A6">
      <w:pPr>
        <w:pStyle w:val="Heading1"/>
        <w:jc w:val="both"/>
        <w:rPr>
          <w:rFonts w:ascii="Garamond" w:hAnsi="Garamond"/>
          <w:i/>
          <w:sz w:val="26"/>
          <w:szCs w:val="26"/>
          <w:u w:val="single"/>
        </w:rPr>
      </w:pPr>
      <w:r w:rsidRPr="00044469">
        <w:rPr>
          <w:rFonts w:ascii="Garamond" w:hAnsi="Garamond"/>
          <w:i/>
          <w:sz w:val="26"/>
          <w:szCs w:val="26"/>
          <w:u w:val="single"/>
        </w:rPr>
        <w:t>Applications</w:t>
      </w:r>
    </w:p>
    <w:p w:rsidR="006C69A6" w:rsidRPr="00044469" w:rsidRDefault="006C69A6" w:rsidP="006C69A6">
      <w:pPr>
        <w:jc w:val="both"/>
        <w:rPr>
          <w:rFonts w:ascii="Garamond" w:hAnsi="Garamond"/>
          <w:szCs w:val="24"/>
        </w:rPr>
      </w:pPr>
      <w:r w:rsidRPr="00044469">
        <w:rPr>
          <w:rFonts w:ascii="Garamond" w:hAnsi="Garamond"/>
          <w:szCs w:val="24"/>
        </w:rPr>
        <w:t xml:space="preserve">Please find the Application form attached. If you are interested to participate in the training, please fill it in and send back by e-mail to </w:t>
      </w:r>
      <w:r>
        <w:rPr>
          <w:rFonts w:ascii="Garamond" w:hAnsi="Garamond"/>
          <w:szCs w:val="24"/>
        </w:rPr>
        <w:t xml:space="preserve">us at </w:t>
      </w:r>
      <w:hyperlink r:id="rId7" w:history="1">
        <w:r w:rsidRPr="008B09A9">
          <w:rPr>
            <w:rStyle w:val="Hyperlink"/>
            <w:rFonts w:ascii="Garamond" w:hAnsi="Garamond"/>
            <w:szCs w:val="24"/>
          </w:rPr>
          <w:t>centarzajacanjecivilnogdrustva@gmail.com</w:t>
        </w:r>
      </w:hyperlink>
      <w:r>
        <w:rPr>
          <w:rFonts w:ascii="Garamond" w:hAnsi="Garamond"/>
          <w:szCs w:val="24"/>
        </w:rPr>
        <w:t xml:space="preserve"> </w:t>
      </w:r>
      <w:r w:rsidRPr="00044469">
        <w:rPr>
          <w:rFonts w:ascii="Garamond" w:hAnsi="Garamond"/>
          <w:szCs w:val="24"/>
        </w:rPr>
        <w:t xml:space="preserve">till the </w:t>
      </w:r>
      <w:r w:rsidR="000665B0">
        <w:rPr>
          <w:rFonts w:ascii="Garamond" w:hAnsi="Garamond"/>
          <w:b/>
          <w:szCs w:val="24"/>
        </w:rPr>
        <w:t>22</w:t>
      </w:r>
      <w:r w:rsidR="000665B0" w:rsidRPr="000665B0">
        <w:rPr>
          <w:rFonts w:ascii="Garamond" w:hAnsi="Garamond"/>
          <w:b/>
          <w:szCs w:val="24"/>
          <w:vertAlign w:val="superscript"/>
        </w:rPr>
        <w:t>nd</w:t>
      </w:r>
      <w:r w:rsidR="000665B0">
        <w:rPr>
          <w:rFonts w:ascii="Garamond" w:hAnsi="Garamond"/>
          <w:b/>
          <w:szCs w:val="24"/>
        </w:rPr>
        <w:t xml:space="preserve"> February 2014</w:t>
      </w:r>
      <w:r w:rsidRPr="00044469">
        <w:rPr>
          <w:rFonts w:ascii="Garamond" w:hAnsi="Garamond"/>
          <w:szCs w:val="24"/>
        </w:rPr>
        <w:t xml:space="preserve">. </w:t>
      </w:r>
    </w:p>
    <w:p w:rsidR="006C69A6" w:rsidRPr="00044469" w:rsidRDefault="006C69A6" w:rsidP="006C69A6">
      <w:pPr>
        <w:jc w:val="both"/>
        <w:rPr>
          <w:rFonts w:ascii="Garamond" w:hAnsi="Garamond"/>
          <w:szCs w:val="24"/>
        </w:rPr>
      </w:pPr>
      <w:r w:rsidRPr="00044469">
        <w:rPr>
          <w:rFonts w:ascii="Garamond" w:hAnsi="Garamond"/>
          <w:szCs w:val="24"/>
        </w:rPr>
        <w:t xml:space="preserve">Selected participants will receive the detailed </w:t>
      </w:r>
      <w:proofErr w:type="spellStart"/>
      <w:r w:rsidRPr="00044469">
        <w:rPr>
          <w:rFonts w:ascii="Garamond" w:hAnsi="Garamond"/>
          <w:szCs w:val="24"/>
        </w:rPr>
        <w:t>infosheet</w:t>
      </w:r>
      <w:proofErr w:type="spellEnd"/>
      <w:r w:rsidRPr="00044469">
        <w:rPr>
          <w:rFonts w:ascii="Garamond" w:hAnsi="Garamond"/>
          <w:szCs w:val="24"/>
        </w:rPr>
        <w:t xml:space="preserve"> till </w:t>
      </w:r>
      <w:r w:rsidR="000665B0">
        <w:rPr>
          <w:rFonts w:ascii="Garamond" w:hAnsi="Garamond"/>
          <w:szCs w:val="24"/>
        </w:rPr>
        <w:t>25</w:t>
      </w:r>
      <w:r w:rsidR="000665B0" w:rsidRPr="000665B0">
        <w:rPr>
          <w:rFonts w:ascii="Garamond" w:hAnsi="Garamond"/>
          <w:szCs w:val="24"/>
          <w:vertAlign w:val="superscript"/>
        </w:rPr>
        <w:t>th</w:t>
      </w:r>
      <w:r w:rsidR="000665B0">
        <w:rPr>
          <w:rFonts w:ascii="Garamond" w:hAnsi="Garamond"/>
          <w:szCs w:val="24"/>
        </w:rPr>
        <w:t xml:space="preserve"> February 2014</w:t>
      </w:r>
      <w:r w:rsidRPr="00044469">
        <w:rPr>
          <w:rFonts w:ascii="Garamond" w:hAnsi="Garamond"/>
          <w:szCs w:val="24"/>
        </w:rPr>
        <w:t>.</w:t>
      </w:r>
    </w:p>
    <w:p w:rsidR="006C69A6" w:rsidRPr="00044469" w:rsidRDefault="006C69A6" w:rsidP="006C69A6">
      <w:pPr>
        <w:jc w:val="both"/>
        <w:rPr>
          <w:rFonts w:ascii="Garamond" w:hAnsi="Garamond"/>
          <w:szCs w:val="24"/>
        </w:rPr>
      </w:pPr>
    </w:p>
    <w:p w:rsidR="006C69A6" w:rsidRPr="00044469" w:rsidRDefault="006C69A6" w:rsidP="006C69A6">
      <w:pPr>
        <w:jc w:val="both"/>
        <w:rPr>
          <w:rFonts w:ascii="Garamond" w:hAnsi="Garamond"/>
          <w:b/>
          <w:i/>
          <w:sz w:val="26"/>
          <w:szCs w:val="26"/>
          <w:lang w:val="hr-HR"/>
        </w:rPr>
      </w:pPr>
      <w:r w:rsidRPr="00044469">
        <w:rPr>
          <w:rFonts w:ascii="Garamond" w:hAnsi="Garamond"/>
          <w:b/>
          <w:i/>
          <w:sz w:val="26"/>
          <w:szCs w:val="26"/>
          <w:u w:val="single"/>
          <w:lang w:val="hr-HR"/>
        </w:rPr>
        <w:t>Contacts</w:t>
      </w:r>
      <w:r w:rsidRPr="00044469">
        <w:rPr>
          <w:rFonts w:ascii="Garamond" w:hAnsi="Garamond"/>
          <w:b/>
          <w:i/>
          <w:sz w:val="26"/>
          <w:szCs w:val="26"/>
          <w:lang w:val="hr-HR"/>
        </w:rPr>
        <w:t xml:space="preserve">: </w:t>
      </w:r>
    </w:p>
    <w:p w:rsidR="006C69A6" w:rsidRPr="00044469" w:rsidRDefault="006C69A6" w:rsidP="006C69A6">
      <w:pPr>
        <w:rPr>
          <w:szCs w:val="24"/>
        </w:rPr>
      </w:pPr>
      <w:r>
        <w:rPr>
          <w:rFonts w:ascii="Garamond" w:hAnsi="Garamond"/>
          <w:szCs w:val="24"/>
          <w:lang w:val="hr-HR"/>
        </w:rPr>
        <w:t>Pavle Jevdjic</w:t>
      </w:r>
    </w:p>
    <w:p w:rsidR="006C69A6" w:rsidRDefault="006C69A6" w:rsidP="006C69A6">
      <w:pPr>
        <w:jc w:val="both"/>
        <w:rPr>
          <w:rFonts w:ascii="Garamond" w:hAnsi="Garamond"/>
          <w:szCs w:val="24"/>
          <w:lang w:val="hr-HR"/>
        </w:rPr>
      </w:pPr>
      <w:hyperlink r:id="rId8" w:history="1">
        <w:r w:rsidRPr="008B09A9">
          <w:rPr>
            <w:rStyle w:val="Hyperlink"/>
            <w:rFonts w:ascii="Garamond" w:hAnsi="Garamond"/>
            <w:szCs w:val="24"/>
            <w:lang w:val="hr-HR"/>
          </w:rPr>
          <w:t>centarzajacanjecivilnogdrustva@gmail.com</w:t>
        </w:r>
      </w:hyperlink>
      <w:r>
        <w:rPr>
          <w:rFonts w:ascii="Garamond" w:hAnsi="Garamond"/>
          <w:szCs w:val="24"/>
          <w:lang w:val="hr-HR"/>
        </w:rPr>
        <w:t xml:space="preserve"> </w:t>
      </w:r>
    </w:p>
    <w:p w:rsidR="006C69A6" w:rsidRPr="003E2498" w:rsidRDefault="006C69A6" w:rsidP="006C69A6">
      <w:pPr>
        <w:tabs>
          <w:tab w:val="left" w:pos="4092"/>
        </w:tabs>
        <w:jc w:val="both"/>
        <w:rPr>
          <w:lang w:val="sr-Latn-CS"/>
        </w:rPr>
      </w:pPr>
      <w:r w:rsidRPr="00044469">
        <w:rPr>
          <w:rFonts w:ascii="Garamond" w:hAnsi="Garamond"/>
          <w:szCs w:val="24"/>
          <w:lang w:val="sr-Latn-CS"/>
        </w:rPr>
        <w:t>Mobile phone: +381 6</w:t>
      </w:r>
      <w:r>
        <w:rPr>
          <w:rFonts w:ascii="Garamond" w:hAnsi="Garamond"/>
          <w:szCs w:val="24"/>
          <w:lang w:val="sr-Latn-CS"/>
        </w:rPr>
        <w:t>5 818 1454</w:t>
      </w:r>
    </w:p>
    <w:p w:rsidR="006C69A6" w:rsidRPr="006C69A6" w:rsidRDefault="006C69A6" w:rsidP="00CA3861">
      <w:pPr>
        <w:rPr>
          <w:lang w:val="sr-Latn-CS"/>
        </w:rPr>
      </w:pPr>
    </w:p>
    <w:sectPr w:rsidR="006C69A6" w:rsidRPr="006C69A6" w:rsidSect="000665B0">
      <w:headerReference w:type="default" r:id="rId9"/>
      <w:footerReference w:type="default" r:id="rId10"/>
      <w:pgSz w:w="11906" w:h="16838"/>
      <w:pgMar w:top="1481" w:right="707" w:bottom="709" w:left="567" w:header="39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DEB" w:rsidRDefault="00360DEB" w:rsidP="00A769BD">
      <w:r>
        <w:separator/>
      </w:r>
    </w:p>
  </w:endnote>
  <w:endnote w:type="continuationSeparator" w:id="0">
    <w:p w:rsidR="00360DEB" w:rsidRDefault="00360DEB" w:rsidP="00A769BD">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4" w:rsidRDefault="000A4B44" w:rsidP="000A4B44">
    <w:pPr>
      <w:pStyle w:val="NoSpacing"/>
      <w:jc w:val="center"/>
      <w:rPr>
        <w:rFonts w:ascii="Segoe Print" w:hAnsi="Segoe Print"/>
        <w:color w:val="C00000"/>
        <w:lang w:val="sr-Latn-CS"/>
      </w:rPr>
    </w:pPr>
    <w:r w:rsidRPr="000C5B28">
      <w:t xml:space="preserve">Udruženje građana </w:t>
    </w:r>
    <w:r w:rsidRPr="000A4B44">
      <w:rPr>
        <w:rFonts w:asciiTheme="majorHAnsi" w:hAnsiTheme="majorHAnsi"/>
        <w:color w:val="C00000"/>
        <w:sz w:val="30"/>
        <w:szCs w:val="30"/>
        <w:lang w:val="sr-Latn-CS"/>
      </w:rPr>
      <w:t>CENTAR ZA JAČANJE  CIVILNOG DRUŠTVA</w:t>
    </w:r>
  </w:p>
  <w:p w:rsidR="000A4B44" w:rsidRDefault="000A4B44" w:rsidP="000A4B44">
    <w:pPr>
      <w:pStyle w:val="Footer"/>
      <w:jc w:val="center"/>
    </w:pPr>
    <w:hyperlink r:id="rId1" w:history="1">
      <w:r w:rsidRPr="008B09A9">
        <w:rPr>
          <w:rStyle w:val="Hyperlink"/>
          <w:rFonts w:asciiTheme="majorHAnsi" w:hAnsiTheme="majorHAnsi"/>
          <w:szCs w:val="32"/>
          <w:lang w:val="sr-Latn-CS"/>
        </w:rPr>
        <w:t>centarzajacanjecivilnogdrustva@gmail.com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DEB" w:rsidRDefault="00360DEB" w:rsidP="00A769BD">
      <w:r>
        <w:separator/>
      </w:r>
    </w:p>
  </w:footnote>
  <w:footnote w:type="continuationSeparator" w:id="0">
    <w:p w:rsidR="00360DEB" w:rsidRDefault="00360DEB" w:rsidP="00A76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4" w:rsidRPr="000A4B44" w:rsidRDefault="006C69A6" w:rsidP="006C69A6">
    <w:pPr>
      <w:pStyle w:val="NoSpacing"/>
      <w:ind w:left="708" w:firstLine="708"/>
      <w:rPr>
        <w:rFonts w:asciiTheme="majorHAnsi" w:hAnsiTheme="majorHAnsi"/>
        <w:sz w:val="30"/>
        <w:szCs w:val="30"/>
        <w:lang w:val="sr-Latn-CS"/>
      </w:rPr>
    </w:pPr>
    <w:r>
      <w:rPr>
        <w:rFonts w:asciiTheme="majorHAnsi" w:hAnsiTheme="majorHAnsi"/>
        <w:noProof/>
        <w:sz w:val="30"/>
        <w:szCs w:val="30"/>
        <w:lang w:val="en-GB" w:eastAsia="en-GB"/>
      </w:rPr>
      <w:drawing>
        <wp:anchor distT="0" distB="0" distL="114300" distR="114300" simplePos="0" relativeHeight="251664384" behindDoc="0" locked="0" layoutInCell="1" allowOverlap="1">
          <wp:simplePos x="0" y="0"/>
          <wp:positionH relativeFrom="margin">
            <wp:posOffset>-36195</wp:posOffset>
          </wp:positionH>
          <wp:positionV relativeFrom="margin">
            <wp:posOffset>-816610</wp:posOffset>
          </wp:positionV>
          <wp:extent cx="771525" cy="800100"/>
          <wp:effectExtent l="19050" t="0" r="9525" b="0"/>
          <wp:wrapNone/>
          <wp:docPr id="3" name="Picture 3" descr="CJCD logo no-text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D logo no-text transparent.png"/>
                  <pic:cNvPicPr/>
                </pic:nvPicPr>
                <pic:blipFill>
                  <a:blip r:embed="rId1"/>
                  <a:stretch>
                    <a:fillRect/>
                  </a:stretch>
                </pic:blipFill>
                <pic:spPr>
                  <a:xfrm>
                    <a:off x="0" y="0"/>
                    <a:ext cx="771525" cy="800100"/>
                  </a:xfrm>
                  <a:prstGeom prst="rect">
                    <a:avLst/>
                  </a:prstGeom>
                </pic:spPr>
              </pic:pic>
            </a:graphicData>
          </a:graphic>
        </wp:anchor>
      </w:drawing>
    </w:r>
    <w:r w:rsidR="000A4B44" w:rsidRPr="000A4B44">
      <w:rPr>
        <w:rFonts w:asciiTheme="majorHAnsi" w:hAnsiTheme="majorHAnsi"/>
        <w:noProof/>
        <w:sz w:val="30"/>
        <w:szCs w:val="30"/>
        <w:lang w:val="en-GB" w:eastAsia="en-GB"/>
      </w:rPr>
      <w:drawing>
        <wp:anchor distT="0" distB="0" distL="114300" distR="114300" simplePos="0" relativeHeight="251666432" behindDoc="0" locked="0" layoutInCell="1" allowOverlap="1">
          <wp:simplePos x="0" y="0"/>
          <wp:positionH relativeFrom="column">
            <wp:posOffset>5269230</wp:posOffset>
          </wp:positionH>
          <wp:positionV relativeFrom="paragraph">
            <wp:posOffset>7620</wp:posOffset>
          </wp:positionV>
          <wp:extent cx="1724025" cy="666750"/>
          <wp:effectExtent l="19050" t="0" r="9525" b="0"/>
          <wp:wrapSquare wrapText="bothSides"/>
          <wp:docPr id="6" name="Picture 1" descr="O:\22. YOUTH IN ACTION\6. Communication\6.8 Logos\novo_2012\EN\EU_flag_progryia_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2. YOUTH IN ACTION\6. Communication\6.8 Logos\novo_2012\EN\EU_flag_progryia_EN-01.jpg"/>
                  <pic:cNvPicPr>
                    <a:picLocks noChangeAspect="1" noChangeArrowheads="1"/>
                  </pic:cNvPicPr>
                </pic:nvPicPr>
                <pic:blipFill>
                  <a:blip r:embed="rId2" cstate="print"/>
                  <a:srcRect/>
                  <a:stretch>
                    <a:fillRect/>
                  </a:stretch>
                </pic:blipFill>
                <pic:spPr bwMode="auto">
                  <a:xfrm>
                    <a:off x="0" y="0"/>
                    <a:ext cx="1724025" cy="666750"/>
                  </a:xfrm>
                  <a:prstGeom prst="rect">
                    <a:avLst/>
                  </a:prstGeom>
                  <a:noFill/>
                  <a:ln w="9525">
                    <a:noFill/>
                    <a:miter lim="800000"/>
                    <a:headEnd/>
                    <a:tailEnd/>
                  </a:ln>
                </pic:spPr>
              </pic:pic>
            </a:graphicData>
          </a:graphic>
        </wp:anchor>
      </w:drawing>
    </w:r>
    <w:r w:rsidR="000A4B44" w:rsidRPr="000A4B44">
      <w:rPr>
        <w:rFonts w:asciiTheme="majorHAnsi" w:hAnsiTheme="majorHAnsi"/>
        <w:sz w:val="30"/>
        <w:szCs w:val="30"/>
        <w:lang w:val="sr-Latn-CS"/>
      </w:rPr>
      <w:t xml:space="preserve">Training course: </w:t>
    </w:r>
  </w:p>
  <w:p w:rsidR="00796CB1" w:rsidRPr="000A4B44" w:rsidRDefault="000A4B44" w:rsidP="006C69A6">
    <w:pPr>
      <w:pStyle w:val="NoSpacing"/>
      <w:ind w:left="708" w:firstLine="708"/>
      <w:rPr>
        <w:rFonts w:asciiTheme="majorHAnsi" w:hAnsiTheme="majorHAnsi"/>
        <w:sz w:val="30"/>
        <w:szCs w:val="30"/>
        <w:lang w:val="sr-Latn-CS"/>
      </w:rPr>
    </w:pPr>
    <w:r w:rsidRPr="000A4B44">
      <w:rPr>
        <w:rFonts w:asciiTheme="majorHAnsi" w:hAnsiTheme="majorHAnsi"/>
        <w:sz w:val="30"/>
        <w:szCs w:val="30"/>
        <w:lang w:val="sr-Latn-CS"/>
      </w:rPr>
      <w:t xml:space="preserve">„Increasing Inclusion and Diversity in communities“  </w:t>
    </w:r>
  </w:p>
  <w:p w:rsidR="00796CB1" w:rsidRPr="002C2CC1" w:rsidRDefault="00796CB1" w:rsidP="00796CB1">
    <w:pPr>
      <w:jc w:val="right"/>
      <w:rPr>
        <w:rFonts w:asciiTheme="majorHAnsi" w:hAnsiTheme="majorHAnsi"/>
        <w:szCs w:val="32"/>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6626D51"/>
    <w:multiLevelType w:val="hybridMultilevel"/>
    <w:tmpl w:val="FA48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6C69A6"/>
    <w:rsid w:val="00042F62"/>
    <w:rsid w:val="000665B0"/>
    <w:rsid w:val="000A4B44"/>
    <w:rsid w:val="000D212E"/>
    <w:rsid w:val="000F53BB"/>
    <w:rsid w:val="00141636"/>
    <w:rsid w:val="0017573B"/>
    <w:rsid w:val="00211BF9"/>
    <w:rsid w:val="00227559"/>
    <w:rsid w:val="002658EB"/>
    <w:rsid w:val="00280206"/>
    <w:rsid w:val="00291B53"/>
    <w:rsid w:val="002A61D5"/>
    <w:rsid w:val="002C2CC1"/>
    <w:rsid w:val="00360DEB"/>
    <w:rsid w:val="003C0218"/>
    <w:rsid w:val="0041336F"/>
    <w:rsid w:val="00431CE8"/>
    <w:rsid w:val="00507E32"/>
    <w:rsid w:val="00516575"/>
    <w:rsid w:val="0053283E"/>
    <w:rsid w:val="0053740A"/>
    <w:rsid w:val="005D4D50"/>
    <w:rsid w:val="005E60E0"/>
    <w:rsid w:val="00644D7E"/>
    <w:rsid w:val="006C69A6"/>
    <w:rsid w:val="0074690B"/>
    <w:rsid w:val="00796CB1"/>
    <w:rsid w:val="007C4960"/>
    <w:rsid w:val="007D4C75"/>
    <w:rsid w:val="009122CF"/>
    <w:rsid w:val="00917631"/>
    <w:rsid w:val="00962F53"/>
    <w:rsid w:val="00962F5F"/>
    <w:rsid w:val="009C2216"/>
    <w:rsid w:val="009F5D6A"/>
    <w:rsid w:val="00A769BD"/>
    <w:rsid w:val="00AA226C"/>
    <w:rsid w:val="00AA256C"/>
    <w:rsid w:val="00AC0F08"/>
    <w:rsid w:val="00BA5336"/>
    <w:rsid w:val="00BD0382"/>
    <w:rsid w:val="00CA3861"/>
    <w:rsid w:val="00CF1793"/>
    <w:rsid w:val="00D32B47"/>
    <w:rsid w:val="00E3173C"/>
    <w:rsid w:val="00E32195"/>
    <w:rsid w:val="00E66159"/>
    <w:rsid w:val="00ED2297"/>
    <w:rsid w:val="00F14D7C"/>
    <w:rsid w:val="00F82F97"/>
    <w:rsid w:val="00F94D7C"/>
    <w:rsid w:val="00FF30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A6"/>
    <w:pPr>
      <w:suppressAutoHyphens/>
      <w:spacing w:after="0" w:line="240" w:lineRule="auto"/>
    </w:pPr>
    <w:rPr>
      <w:rFonts w:ascii="Times New Roman" w:eastAsia="Times New Roman" w:hAnsi="Times New Roman" w:cs="Times New Roman"/>
      <w:sz w:val="24"/>
      <w:szCs w:val="20"/>
      <w:lang w:val="en-GB" w:eastAsia="sr-Latn-CS"/>
    </w:rPr>
  </w:style>
  <w:style w:type="paragraph" w:styleId="Heading1">
    <w:name w:val="heading 1"/>
    <w:basedOn w:val="Normal"/>
    <w:next w:val="Normal"/>
    <w:link w:val="Heading1Char"/>
    <w:qFormat/>
    <w:rsid w:val="006C69A6"/>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9BD"/>
    <w:pPr>
      <w:tabs>
        <w:tab w:val="center" w:pos="4536"/>
        <w:tab w:val="right" w:pos="9072"/>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769BD"/>
  </w:style>
  <w:style w:type="paragraph" w:styleId="Footer">
    <w:name w:val="footer"/>
    <w:basedOn w:val="Normal"/>
    <w:link w:val="FooterChar"/>
    <w:uiPriority w:val="99"/>
    <w:semiHidden/>
    <w:unhideWhenUsed/>
    <w:rsid w:val="00A769BD"/>
    <w:pPr>
      <w:tabs>
        <w:tab w:val="center" w:pos="4536"/>
        <w:tab w:val="right" w:pos="9072"/>
      </w:tabs>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A769BD"/>
  </w:style>
  <w:style w:type="character" w:styleId="Hyperlink">
    <w:name w:val="Hyperlink"/>
    <w:basedOn w:val="DefaultParagraphFont"/>
    <w:uiPriority w:val="99"/>
    <w:unhideWhenUsed/>
    <w:rsid w:val="00A769BD"/>
    <w:rPr>
      <w:color w:val="0000FF" w:themeColor="hyperlink"/>
      <w:u w:val="single"/>
    </w:rPr>
  </w:style>
  <w:style w:type="paragraph" w:styleId="BalloonText">
    <w:name w:val="Balloon Text"/>
    <w:basedOn w:val="Normal"/>
    <w:link w:val="BalloonTextChar"/>
    <w:uiPriority w:val="99"/>
    <w:semiHidden/>
    <w:unhideWhenUsed/>
    <w:rsid w:val="00917631"/>
    <w:rPr>
      <w:rFonts w:ascii="Tahoma" w:hAnsi="Tahoma" w:cs="Tahoma"/>
      <w:sz w:val="16"/>
      <w:szCs w:val="16"/>
    </w:rPr>
  </w:style>
  <w:style w:type="character" w:customStyle="1" w:styleId="BalloonTextChar">
    <w:name w:val="Balloon Text Char"/>
    <w:basedOn w:val="DefaultParagraphFont"/>
    <w:link w:val="BalloonText"/>
    <w:uiPriority w:val="99"/>
    <w:semiHidden/>
    <w:rsid w:val="00917631"/>
    <w:rPr>
      <w:rFonts w:ascii="Tahoma" w:hAnsi="Tahoma" w:cs="Tahoma"/>
      <w:sz w:val="16"/>
      <w:szCs w:val="16"/>
    </w:rPr>
  </w:style>
  <w:style w:type="character" w:styleId="PlaceholderText">
    <w:name w:val="Placeholder Text"/>
    <w:basedOn w:val="DefaultParagraphFont"/>
    <w:uiPriority w:val="99"/>
    <w:semiHidden/>
    <w:rsid w:val="00796CB1"/>
    <w:rPr>
      <w:color w:val="808080"/>
    </w:rPr>
  </w:style>
  <w:style w:type="paragraph" w:styleId="NoSpacing">
    <w:name w:val="No Spacing"/>
    <w:uiPriority w:val="1"/>
    <w:qFormat/>
    <w:rsid w:val="000A4B44"/>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6C69A6"/>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6C69A6"/>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6C69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ntarzajacanjecivilnogdrustva@gmail.com" TargetMode="External"/><Relationship Id="rId3" Type="http://schemas.openxmlformats.org/officeDocument/2006/relationships/settings" Target="settings.xml"/><Relationship Id="rId7" Type="http://schemas.openxmlformats.org/officeDocument/2006/relationships/hyperlink" Target="mailto:centarzajacanjecivilnogdrustv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entarzajacanjecivilnogdrustv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AppData\Local\Temp\CJCD_memorandum.dotx" TargetMode="Externa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CJCD_memorandum</Template>
  <TotalTime>14</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keywords>Centrar za jacanje civilnog drustva</cp:keywords>
  <cp:lastModifiedBy>ct</cp:lastModifiedBy>
  <cp:revision>3</cp:revision>
  <cp:lastPrinted>2013-05-01T09:29:00Z</cp:lastPrinted>
  <dcterms:created xsi:type="dcterms:W3CDTF">2014-02-04T12:16:00Z</dcterms:created>
  <dcterms:modified xsi:type="dcterms:W3CDTF">2014-02-04T12:25:00Z</dcterms:modified>
</cp:coreProperties>
</file>