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E2316E" w14:textId="76B18526" w:rsidR="00AE7C49" w:rsidRDefault="00AE7C49">
      <w:pPr>
        <w:spacing w:after="60"/>
        <w:jc w:val="center"/>
        <w:rPr>
          <w:rFonts w:ascii="Calibri" w:eastAsia="Calibri" w:hAnsi="Calibri" w:cs="Calibri"/>
          <w:b/>
          <w:bCs/>
          <w:color w:val="1B3A6B"/>
          <w:sz w:val="44"/>
          <w:szCs w:val="44"/>
        </w:rPr>
      </w:pPr>
      <w:r>
        <w:rPr>
          <w:noProof/>
          <w:color w:val="000000"/>
        </w:rPr>
        <w:drawing>
          <wp:inline distT="0" distB="0" distL="0" distR="0" wp14:anchorId="458C1177" wp14:editId="2673CEC7">
            <wp:extent cx="1557655" cy="1004570"/>
            <wp:effectExtent l="0" t="0" r="4445" b="0"/>
            <wp:docPr id="245339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7655" cy="1004570"/>
                    </a:xfrm>
                    <a:prstGeom prst="rect">
                      <a:avLst/>
                    </a:prstGeom>
                    <a:noFill/>
                    <a:ln>
                      <a:noFill/>
                    </a:ln>
                  </pic:spPr>
                </pic:pic>
              </a:graphicData>
            </a:graphic>
          </wp:inline>
        </w:drawing>
      </w:r>
      <w:r w:rsidRPr="00AE7C49">
        <w:rPr>
          <w:rFonts w:ascii="Arial" w:hAnsi="Arial" w:cs="Arial"/>
          <w:color w:val="000000"/>
          <w:sz w:val="22"/>
          <w:szCs w:val="22"/>
        </w:rPr>
        <w:t xml:space="preserve"> </w:t>
      </w:r>
    </w:p>
    <w:p w14:paraId="716D2AAA" w14:textId="77777777" w:rsidR="00AE7C49" w:rsidRDefault="00AE7C49">
      <w:pPr>
        <w:spacing w:after="60"/>
        <w:jc w:val="center"/>
        <w:rPr>
          <w:rFonts w:ascii="Calibri" w:eastAsia="Calibri" w:hAnsi="Calibri" w:cs="Calibri"/>
          <w:b/>
          <w:bCs/>
          <w:color w:val="1B3A6B"/>
          <w:sz w:val="44"/>
          <w:szCs w:val="44"/>
        </w:rPr>
      </w:pPr>
    </w:p>
    <w:p w14:paraId="24870408" w14:textId="558F318F" w:rsidR="0076641F" w:rsidRDefault="00000000">
      <w:pPr>
        <w:spacing w:after="60"/>
        <w:jc w:val="center"/>
      </w:pPr>
      <w:r>
        <w:rPr>
          <w:rFonts w:ascii="Calibri" w:eastAsia="Calibri" w:hAnsi="Calibri" w:cs="Calibri"/>
          <w:b/>
          <w:bCs/>
          <w:color w:val="1B3A6B"/>
          <w:sz w:val="44"/>
          <w:szCs w:val="44"/>
        </w:rPr>
        <w:t>VIRTUALLYEDU Final Conference</w:t>
      </w:r>
    </w:p>
    <w:p w14:paraId="6AB26BF8" w14:textId="1A1A91D3" w:rsidR="0076641F" w:rsidRPr="008C245D" w:rsidRDefault="008C245D">
      <w:pPr>
        <w:spacing w:after="240"/>
        <w:jc w:val="center"/>
        <w:rPr>
          <w:rFonts w:ascii="Arial" w:hAnsi="Arial" w:cs="Arial"/>
          <w:b/>
          <w:bCs/>
          <w:i/>
          <w:iCs/>
          <w:color w:val="002465"/>
          <w:sz w:val="24"/>
          <w:szCs w:val="24"/>
        </w:rPr>
      </w:pPr>
      <w:r w:rsidRPr="008C245D">
        <w:rPr>
          <w:rFonts w:ascii="Arial" w:hAnsi="Arial" w:cs="Arial"/>
          <w:b/>
          <w:bCs/>
          <w:i/>
          <w:iCs/>
          <w:color w:val="002465"/>
          <w:sz w:val="24"/>
          <w:szCs w:val="24"/>
        </w:rPr>
        <w:t xml:space="preserve">Bridging the Digital Skills </w:t>
      </w:r>
      <w:r w:rsidR="00100ED9">
        <w:rPr>
          <w:rFonts w:ascii="Arial" w:hAnsi="Arial" w:cs="Arial"/>
          <w:b/>
          <w:bCs/>
          <w:i/>
          <w:iCs/>
          <w:color w:val="002465"/>
          <w:sz w:val="24"/>
          <w:szCs w:val="24"/>
        </w:rPr>
        <w:t xml:space="preserve">Divide </w:t>
      </w:r>
      <w:r w:rsidRPr="008C245D">
        <w:rPr>
          <w:rFonts w:ascii="Arial" w:hAnsi="Arial" w:cs="Arial"/>
          <w:b/>
          <w:bCs/>
          <w:i/>
          <w:iCs/>
          <w:color w:val="002465"/>
          <w:sz w:val="24"/>
          <w:szCs w:val="24"/>
        </w:rPr>
        <w:t xml:space="preserve">in Youth Work and Education </w:t>
      </w:r>
    </w:p>
    <w:tbl>
      <w:tblPr>
        <w:tblStyle w:val="3"/>
        <w:tblW w:w="9350" w:type="dxa"/>
        <w:tblBorders>
          <w:top w:val="single" w:sz="6" w:space="0" w:color="1B3A6B"/>
          <w:left w:val="single" w:sz="6" w:space="0" w:color="1B3A6B"/>
          <w:bottom w:val="single" w:sz="6" w:space="0" w:color="1B3A6B"/>
          <w:right w:val="single" w:sz="6" w:space="0" w:color="1B3A6B"/>
        </w:tblBorders>
        <w:tblLayout w:type="fixed"/>
        <w:tblLook w:val="0000" w:firstRow="0" w:lastRow="0" w:firstColumn="0" w:lastColumn="0" w:noHBand="0" w:noVBand="0"/>
      </w:tblPr>
      <w:tblGrid>
        <w:gridCol w:w="9350"/>
      </w:tblGrid>
      <w:tr w:rsidR="0076641F" w14:paraId="7279A094" w14:textId="77777777">
        <w:tc>
          <w:tcPr>
            <w:tcW w:w="9350" w:type="dxa"/>
            <w:shd w:val="clear" w:color="auto" w:fill="EAF1FB"/>
            <w:tcMar>
              <w:top w:w="200" w:type="dxa"/>
              <w:left w:w="260" w:type="dxa"/>
              <w:bottom w:w="200" w:type="dxa"/>
              <w:right w:w="260" w:type="dxa"/>
            </w:tcMar>
          </w:tcPr>
          <w:p w14:paraId="59E4FCEE" w14:textId="77777777" w:rsidR="0076641F" w:rsidRDefault="00000000">
            <w:pPr>
              <w:spacing w:after="60"/>
            </w:pPr>
            <w:r>
              <w:rPr>
                <w:rFonts w:ascii="Calibri" w:eastAsia="Calibri" w:hAnsi="Calibri" w:cs="Calibri"/>
                <w:b/>
                <w:bCs/>
                <w:color w:val="1B3A6B"/>
                <w:sz w:val="21"/>
                <w:szCs w:val="21"/>
              </w:rPr>
              <w:t xml:space="preserve">Project:  </w:t>
            </w:r>
            <w:r>
              <w:rPr>
                <w:rFonts w:ascii="Calibri" w:eastAsia="Calibri" w:hAnsi="Calibri" w:cs="Calibri"/>
                <w:color w:val="222222"/>
                <w:sz w:val="21"/>
                <w:szCs w:val="21"/>
              </w:rPr>
              <w:t>101111952 — VIRTUALLYEDU — Virtual exchanges and education on digital skills</w:t>
            </w:r>
          </w:p>
          <w:p w14:paraId="40C82F9F" w14:textId="77777777" w:rsidR="0076641F" w:rsidRDefault="00000000">
            <w:pPr>
              <w:spacing w:after="60"/>
            </w:pPr>
            <w:r>
              <w:rPr>
                <w:rFonts w:ascii="Calibri" w:eastAsia="Calibri" w:hAnsi="Calibri" w:cs="Calibri"/>
                <w:b/>
                <w:bCs/>
                <w:color w:val="1B3A6B"/>
                <w:sz w:val="21"/>
                <w:szCs w:val="21"/>
              </w:rPr>
              <w:t xml:space="preserve">Call:  </w:t>
            </w:r>
            <w:r>
              <w:rPr>
                <w:rFonts w:ascii="Calibri" w:eastAsia="Calibri" w:hAnsi="Calibri" w:cs="Calibri"/>
                <w:color w:val="222222"/>
                <w:sz w:val="21"/>
                <w:szCs w:val="21"/>
              </w:rPr>
              <w:t>ERASMUS-EDU-2022-VIRT-EXCH</w:t>
            </w:r>
          </w:p>
          <w:p w14:paraId="5AD7B596" w14:textId="77777777" w:rsidR="0076641F" w:rsidRDefault="00000000">
            <w:pPr>
              <w:spacing w:after="60"/>
            </w:pPr>
            <w:r>
              <w:rPr>
                <w:rFonts w:ascii="Calibri" w:eastAsia="Calibri" w:hAnsi="Calibri" w:cs="Calibri"/>
                <w:b/>
                <w:bCs/>
                <w:color w:val="1B3A6B"/>
                <w:sz w:val="21"/>
                <w:szCs w:val="21"/>
              </w:rPr>
              <w:t xml:space="preserve">Date:  </w:t>
            </w:r>
            <w:r>
              <w:rPr>
                <w:rFonts w:ascii="Calibri" w:eastAsia="Calibri" w:hAnsi="Calibri" w:cs="Calibri"/>
                <w:color w:val="222222"/>
                <w:sz w:val="21"/>
                <w:szCs w:val="21"/>
              </w:rPr>
              <w:t>Monday, 21 September 2026</w:t>
            </w:r>
          </w:p>
          <w:p w14:paraId="205E18A1" w14:textId="77777777" w:rsidR="0076641F" w:rsidRDefault="00000000">
            <w:pPr>
              <w:spacing w:after="60"/>
            </w:pPr>
            <w:r>
              <w:rPr>
                <w:rFonts w:ascii="Calibri" w:eastAsia="Calibri" w:hAnsi="Calibri" w:cs="Calibri"/>
                <w:b/>
                <w:bCs/>
                <w:color w:val="1B3A6B"/>
                <w:sz w:val="21"/>
                <w:szCs w:val="21"/>
              </w:rPr>
              <w:t xml:space="preserve">Time:  </w:t>
            </w:r>
            <w:r>
              <w:rPr>
                <w:rFonts w:ascii="Calibri" w:eastAsia="Calibri" w:hAnsi="Calibri" w:cs="Calibri"/>
                <w:color w:val="222222"/>
                <w:sz w:val="21"/>
                <w:szCs w:val="21"/>
              </w:rPr>
              <w:t>16:00 – 18:40 (CET / UTC+1) — 2 hours 40 minutes</w:t>
            </w:r>
          </w:p>
          <w:p w14:paraId="54E3A9DC" w14:textId="77777777" w:rsidR="0076641F" w:rsidRDefault="00000000">
            <w:pPr>
              <w:spacing w:after="60"/>
            </w:pPr>
            <w:r>
              <w:rPr>
                <w:rFonts w:ascii="Calibri" w:eastAsia="Calibri" w:hAnsi="Calibri" w:cs="Calibri"/>
                <w:b/>
                <w:bCs/>
                <w:color w:val="1B3A6B"/>
                <w:sz w:val="21"/>
                <w:szCs w:val="21"/>
              </w:rPr>
              <w:t xml:space="preserve">Format:  </w:t>
            </w:r>
            <w:r>
              <w:rPr>
                <w:rFonts w:ascii="Calibri" w:eastAsia="Calibri" w:hAnsi="Calibri" w:cs="Calibri"/>
                <w:color w:val="222222"/>
                <w:sz w:val="21"/>
                <w:szCs w:val="21"/>
              </w:rPr>
              <w:t>Online — live video-conference (link circulated after registration)</w:t>
            </w:r>
          </w:p>
          <w:p w14:paraId="3CF840CD" w14:textId="77777777" w:rsidR="0076641F" w:rsidRDefault="00000000">
            <w:pPr>
              <w:spacing w:after="60"/>
            </w:pPr>
            <w:r>
              <w:rPr>
                <w:rFonts w:ascii="Calibri" w:eastAsia="Calibri" w:hAnsi="Calibri" w:cs="Calibri"/>
                <w:b/>
                <w:bCs/>
                <w:color w:val="1B3A6B"/>
                <w:sz w:val="21"/>
                <w:szCs w:val="21"/>
              </w:rPr>
              <w:t xml:space="preserve">Language:  </w:t>
            </w:r>
            <w:r>
              <w:rPr>
                <w:rFonts w:ascii="Calibri" w:eastAsia="Calibri" w:hAnsi="Calibri" w:cs="Calibri"/>
                <w:color w:val="222222"/>
                <w:sz w:val="21"/>
                <w:szCs w:val="21"/>
              </w:rPr>
              <w:t>English</w:t>
            </w:r>
          </w:p>
          <w:p w14:paraId="1ADAD72F" w14:textId="77777777" w:rsidR="0076641F" w:rsidRDefault="00000000">
            <w:pPr>
              <w:spacing w:after="60"/>
            </w:pPr>
            <w:r>
              <w:rPr>
                <w:rFonts w:ascii="Calibri" w:eastAsia="Calibri" w:hAnsi="Calibri" w:cs="Calibri"/>
                <w:b/>
                <w:bCs/>
                <w:color w:val="1B3A6B"/>
                <w:sz w:val="21"/>
                <w:szCs w:val="21"/>
              </w:rPr>
              <w:t xml:space="preserve">Host:  </w:t>
            </w:r>
            <w:r>
              <w:rPr>
                <w:rFonts w:ascii="Calibri" w:eastAsia="Calibri" w:hAnsi="Calibri" w:cs="Calibri"/>
                <w:color w:val="222222"/>
                <w:sz w:val="21"/>
                <w:szCs w:val="21"/>
              </w:rPr>
              <w:t>Folkuniversitetet (FU-Uppsala), Sweden — Project Coordinator, on behalf of the VIRTUALLYEDU consortium</w:t>
            </w:r>
          </w:p>
          <w:p w14:paraId="587DF054" w14:textId="77777777" w:rsidR="0076641F" w:rsidRDefault="00000000">
            <w:pPr>
              <w:spacing w:after="60"/>
            </w:pPr>
            <w:r>
              <w:rPr>
                <w:rFonts w:ascii="Calibri" w:eastAsia="Calibri" w:hAnsi="Calibri" w:cs="Calibri"/>
                <w:b/>
                <w:bCs/>
                <w:color w:val="1B3A6B"/>
                <w:sz w:val="21"/>
                <w:szCs w:val="21"/>
              </w:rPr>
              <w:t xml:space="preserve">Target audience:  </w:t>
            </w:r>
            <w:r>
              <w:rPr>
                <w:rFonts w:ascii="Calibri" w:eastAsia="Calibri" w:hAnsi="Calibri" w:cs="Calibri"/>
                <w:color w:val="222222"/>
                <w:sz w:val="21"/>
                <w:szCs w:val="21"/>
              </w:rPr>
              <w:t>HEI staff, researchers, educators, trainers, youth leaders, students, young learners and stakeholders in digital upskilling and virtual exchange, including higher education institutions, youth organisations and civil society partners across the consortium countries.</w:t>
            </w:r>
          </w:p>
        </w:tc>
      </w:tr>
    </w:tbl>
    <w:p w14:paraId="3F123458" w14:textId="77777777" w:rsidR="0076641F" w:rsidRDefault="00000000">
      <w:pPr>
        <w:pStyle w:val="Heading1"/>
        <w:pBdr>
          <w:bottom w:val="single" w:sz="6" w:space="4" w:color="2E6FBB"/>
        </w:pBdr>
        <w:spacing w:before="320" w:after="140"/>
      </w:pPr>
      <w:r>
        <w:rPr>
          <w:rFonts w:ascii="Calibri" w:eastAsia="Calibri" w:hAnsi="Calibri" w:cs="Calibri"/>
          <w:b/>
          <w:bCs/>
          <w:color w:val="1B3A6B"/>
          <w:sz w:val="30"/>
          <w:szCs w:val="30"/>
        </w:rPr>
        <w:t>About the Conference</w:t>
      </w:r>
    </w:p>
    <w:p w14:paraId="45A32394" w14:textId="4EFEB582" w:rsidR="008C245D" w:rsidRPr="008C245D" w:rsidRDefault="00000000">
      <w:pPr>
        <w:spacing w:after="160" w:line="288" w:lineRule="auto"/>
        <w:rPr>
          <w:rFonts w:ascii="Calibri" w:eastAsia="Calibri" w:hAnsi="Calibri" w:cs="Calibri"/>
          <w:color w:val="222222"/>
          <w:sz w:val="22"/>
          <w:szCs w:val="22"/>
        </w:rPr>
      </w:pPr>
      <w:r>
        <w:rPr>
          <w:rFonts w:ascii="Calibri" w:eastAsia="Calibri" w:hAnsi="Calibri" w:cs="Calibri"/>
          <w:color w:val="222222"/>
          <w:sz w:val="22"/>
          <w:szCs w:val="22"/>
        </w:rPr>
        <w:t>The VIRTUALLYEDU Final Conference marks the culmination of the Erasmus+ project “Virtual exchanges and education on digital skills”, bringing together the consortium partners to share the results of the Virtual Exchange Programme delivered across higher education and youth settings. The event showcases the Joint Virtual Learning &amp; Online Collaboration Curriculum, the five Virtual Exchange Circles, the Digital Skills Hackathon and the project’s open-access e-learning platform. Participants will hear directly from partner organisations, facilitators and hackathon winners, and discuss how virtual exchange can support digital inclusion, employability and online safety going forward.</w:t>
      </w:r>
    </w:p>
    <w:p w14:paraId="10BD45DC" w14:textId="77777777" w:rsidR="0076641F" w:rsidRDefault="00000000">
      <w:pPr>
        <w:pStyle w:val="Heading1"/>
        <w:pBdr>
          <w:bottom w:val="single" w:sz="6" w:space="4" w:color="2E6FBB"/>
        </w:pBdr>
        <w:spacing w:before="320" w:after="140"/>
      </w:pPr>
      <w:r>
        <w:rPr>
          <w:rFonts w:ascii="Calibri" w:eastAsia="Calibri" w:hAnsi="Calibri" w:cs="Calibri"/>
          <w:b/>
          <w:bCs/>
          <w:color w:val="1B3A6B"/>
          <w:sz w:val="30"/>
          <w:szCs w:val="30"/>
        </w:rPr>
        <w:t>Consortium</w:t>
      </w:r>
    </w:p>
    <w:p w14:paraId="482DC5FD" w14:textId="77777777" w:rsidR="0076641F" w:rsidRDefault="00000000">
      <w:pPr>
        <w:spacing w:after="120"/>
      </w:pPr>
      <w:r>
        <w:rPr>
          <w:rFonts w:ascii="Calibri" w:eastAsia="Calibri" w:hAnsi="Calibri" w:cs="Calibri"/>
          <w:color w:val="222222"/>
          <w:sz w:val="22"/>
          <w:szCs w:val="22"/>
        </w:rPr>
        <w:t>The conference is delivered jointly by the eight VIRTUALLYEDU partner organisations:</w:t>
      </w:r>
    </w:p>
    <w:tbl>
      <w:tblPr>
        <w:tblStyle w:val="2"/>
        <w:tblW w:w="9350" w:type="dxa"/>
        <w:tblBorders>
          <w:top w:val="single" w:sz="4" w:space="0" w:color="C9D6E8"/>
          <w:left w:val="single" w:sz="4" w:space="0" w:color="C9D6E8"/>
          <w:bottom w:val="single" w:sz="4" w:space="0" w:color="C9D6E8"/>
          <w:right w:val="single" w:sz="4" w:space="0" w:color="C9D6E8"/>
          <w:insideH w:val="single" w:sz="4" w:space="0" w:color="C9D6E8"/>
          <w:insideV w:val="single" w:sz="4" w:space="0" w:color="C9D6E8"/>
        </w:tblBorders>
        <w:tblLayout w:type="fixed"/>
        <w:tblLook w:val="0000" w:firstRow="0" w:lastRow="0" w:firstColumn="0" w:lastColumn="0" w:noHBand="0" w:noVBand="0"/>
      </w:tblPr>
      <w:tblGrid>
        <w:gridCol w:w="1700"/>
        <w:gridCol w:w="5650"/>
        <w:gridCol w:w="2000"/>
      </w:tblGrid>
      <w:tr w:rsidR="0076641F" w14:paraId="14A3D735" w14:textId="77777777">
        <w:trPr>
          <w:tblHeader/>
        </w:trPr>
        <w:tc>
          <w:tcPr>
            <w:tcW w:w="1700" w:type="dxa"/>
            <w:shd w:val="clear" w:color="auto" w:fill="1B3A6B"/>
            <w:tcMar>
              <w:top w:w="110" w:type="dxa"/>
              <w:left w:w="120" w:type="dxa"/>
              <w:bottom w:w="110" w:type="dxa"/>
              <w:right w:w="120" w:type="dxa"/>
            </w:tcMar>
            <w:vAlign w:val="center"/>
          </w:tcPr>
          <w:p w14:paraId="1F11562D" w14:textId="77777777" w:rsidR="0076641F" w:rsidRDefault="00000000">
            <w:pPr>
              <w:jc w:val="center"/>
            </w:pPr>
            <w:r>
              <w:rPr>
                <w:rFonts w:ascii="Calibri" w:eastAsia="Calibri" w:hAnsi="Calibri" w:cs="Calibri"/>
                <w:b/>
                <w:bCs/>
                <w:color w:val="FFFFFF"/>
              </w:rPr>
              <w:t>Role</w:t>
            </w:r>
          </w:p>
        </w:tc>
        <w:tc>
          <w:tcPr>
            <w:tcW w:w="5650" w:type="dxa"/>
            <w:shd w:val="clear" w:color="auto" w:fill="1B3A6B"/>
            <w:tcMar>
              <w:top w:w="110" w:type="dxa"/>
              <w:left w:w="120" w:type="dxa"/>
              <w:bottom w:w="110" w:type="dxa"/>
              <w:right w:w="120" w:type="dxa"/>
            </w:tcMar>
            <w:vAlign w:val="center"/>
          </w:tcPr>
          <w:p w14:paraId="7723B8F6" w14:textId="77777777" w:rsidR="0076641F" w:rsidRDefault="00000000">
            <w:r>
              <w:rPr>
                <w:rFonts w:ascii="Calibri" w:eastAsia="Calibri" w:hAnsi="Calibri" w:cs="Calibri"/>
                <w:b/>
                <w:bCs/>
                <w:color w:val="FFFFFF"/>
              </w:rPr>
              <w:t>Organisation</w:t>
            </w:r>
          </w:p>
        </w:tc>
        <w:tc>
          <w:tcPr>
            <w:tcW w:w="2000" w:type="dxa"/>
            <w:shd w:val="clear" w:color="auto" w:fill="1B3A6B"/>
            <w:tcMar>
              <w:top w:w="110" w:type="dxa"/>
              <w:left w:w="120" w:type="dxa"/>
              <w:bottom w:w="110" w:type="dxa"/>
              <w:right w:w="120" w:type="dxa"/>
            </w:tcMar>
            <w:vAlign w:val="center"/>
          </w:tcPr>
          <w:p w14:paraId="307BB38C" w14:textId="77777777" w:rsidR="0076641F" w:rsidRDefault="00000000">
            <w:pPr>
              <w:jc w:val="center"/>
            </w:pPr>
            <w:r>
              <w:rPr>
                <w:rFonts w:ascii="Calibri" w:eastAsia="Calibri" w:hAnsi="Calibri" w:cs="Calibri"/>
                <w:b/>
                <w:bCs/>
                <w:color w:val="FFFFFF"/>
              </w:rPr>
              <w:t>Country</w:t>
            </w:r>
          </w:p>
        </w:tc>
      </w:tr>
      <w:tr w:rsidR="0076641F" w14:paraId="71B01690" w14:textId="77777777" w:rsidTr="008C245D">
        <w:tc>
          <w:tcPr>
            <w:tcW w:w="1700" w:type="dxa"/>
            <w:tcMar>
              <w:top w:w="110" w:type="dxa"/>
              <w:left w:w="120" w:type="dxa"/>
              <w:bottom w:w="110" w:type="dxa"/>
              <w:right w:w="120" w:type="dxa"/>
            </w:tcMar>
            <w:vAlign w:val="center"/>
          </w:tcPr>
          <w:p w14:paraId="6C83BB75" w14:textId="77777777" w:rsidR="0076641F" w:rsidRDefault="00000000">
            <w:pPr>
              <w:jc w:val="center"/>
            </w:pPr>
            <w:r>
              <w:rPr>
                <w:rFonts w:ascii="Calibri" w:eastAsia="Calibri" w:hAnsi="Calibri" w:cs="Calibri"/>
                <w:color w:val="222222"/>
                <w:sz w:val="19"/>
                <w:szCs w:val="19"/>
              </w:rPr>
              <w:t>Coordinator</w:t>
            </w:r>
          </w:p>
        </w:tc>
        <w:tc>
          <w:tcPr>
            <w:tcW w:w="5650" w:type="dxa"/>
            <w:tcMar>
              <w:top w:w="110" w:type="dxa"/>
              <w:left w:w="120" w:type="dxa"/>
              <w:bottom w:w="110" w:type="dxa"/>
              <w:right w:w="120" w:type="dxa"/>
            </w:tcMar>
            <w:vAlign w:val="center"/>
          </w:tcPr>
          <w:p w14:paraId="14BB61FB" w14:textId="77777777" w:rsidR="0076641F" w:rsidRDefault="00000000">
            <w:r>
              <w:rPr>
                <w:rFonts w:ascii="Calibri" w:eastAsia="Calibri" w:hAnsi="Calibri" w:cs="Calibri"/>
                <w:color w:val="222222"/>
                <w:sz w:val="19"/>
                <w:szCs w:val="19"/>
              </w:rPr>
              <w:t>Folkuniversitetet (FU-Uppsala)</w:t>
            </w:r>
          </w:p>
        </w:tc>
        <w:tc>
          <w:tcPr>
            <w:tcW w:w="2000" w:type="dxa"/>
            <w:tcMar>
              <w:top w:w="110" w:type="dxa"/>
              <w:left w:w="120" w:type="dxa"/>
              <w:bottom w:w="110" w:type="dxa"/>
              <w:right w:w="120" w:type="dxa"/>
            </w:tcMar>
            <w:vAlign w:val="center"/>
          </w:tcPr>
          <w:p w14:paraId="73AA9201" w14:textId="77777777" w:rsidR="0076641F" w:rsidRDefault="00000000">
            <w:pPr>
              <w:jc w:val="center"/>
            </w:pPr>
            <w:r>
              <w:rPr>
                <w:rFonts w:ascii="Calibri" w:eastAsia="Calibri" w:hAnsi="Calibri" w:cs="Calibri"/>
                <w:color w:val="222222"/>
                <w:sz w:val="19"/>
                <w:szCs w:val="19"/>
              </w:rPr>
              <w:t>Sweden</w:t>
            </w:r>
          </w:p>
        </w:tc>
      </w:tr>
      <w:tr w:rsidR="0076641F" w14:paraId="3998C8ED" w14:textId="77777777" w:rsidTr="008C245D">
        <w:tc>
          <w:tcPr>
            <w:tcW w:w="1700" w:type="dxa"/>
            <w:tcMar>
              <w:top w:w="110" w:type="dxa"/>
              <w:left w:w="120" w:type="dxa"/>
              <w:bottom w:w="110" w:type="dxa"/>
              <w:right w:w="120" w:type="dxa"/>
            </w:tcMar>
            <w:vAlign w:val="center"/>
          </w:tcPr>
          <w:p w14:paraId="0B5E893A" w14:textId="77777777" w:rsidR="0076641F" w:rsidRDefault="00000000">
            <w:pPr>
              <w:jc w:val="center"/>
            </w:pPr>
            <w:r>
              <w:rPr>
                <w:rFonts w:ascii="Calibri" w:eastAsia="Calibri" w:hAnsi="Calibri" w:cs="Calibri"/>
                <w:color w:val="222222"/>
                <w:sz w:val="19"/>
                <w:szCs w:val="19"/>
              </w:rPr>
              <w:t>Partner</w:t>
            </w:r>
          </w:p>
        </w:tc>
        <w:tc>
          <w:tcPr>
            <w:tcW w:w="5650" w:type="dxa"/>
            <w:tcMar>
              <w:top w:w="110" w:type="dxa"/>
              <w:left w:w="120" w:type="dxa"/>
              <w:bottom w:w="110" w:type="dxa"/>
              <w:right w:w="120" w:type="dxa"/>
            </w:tcMar>
            <w:vAlign w:val="center"/>
          </w:tcPr>
          <w:p w14:paraId="44C333BD" w14:textId="77777777" w:rsidR="0076641F" w:rsidRDefault="00000000">
            <w:r>
              <w:rPr>
                <w:rFonts w:ascii="Calibri" w:eastAsia="Calibri" w:hAnsi="Calibri" w:cs="Calibri"/>
                <w:color w:val="222222"/>
                <w:sz w:val="19"/>
                <w:szCs w:val="19"/>
              </w:rPr>
              <w:t>Armenian State University of Economics (ASUE)</w:t>
            </w:r>
          </w:p>
        </w:tc>
        <w:tc>
          <w:tcPr>
            <w:tcW w:w="2000" w:type="dxa"/>
            <w:tcMar>
              <w:top w:w="110" w:type="dxa"/>
              <w:left w:w="120" w:type="dxa"/>
              <w:bottom w:w="110" w:type="dxa"/>
              <w:right w:w="120" w:type="dxa"/>
            </w:tcMar>
            <w:vAlign w:val="center"/>
          </w:tcPr>
          <w:p w14:paraId="0FA49FF2" w14:textId="77777777" w:rsidR="0076641F" w:rsidRDefault="00000000">
            <w:pPr>
              <w:jc w:val="center"/>
            </w:pPr>
            <w:r>
              <w:rPr>
                <w:rFonts w:ascii="Calibri" w:eastAsia="Calibri" w:hAnsi="Calibri" w:cs="Calibri"/>
                <w:color w:val="222222"/>
                <w:sz w:val="19"/>
                <w:szCs w:val="19"/>
              </w:rPr>
              <w:t>Armenia</w:t>
            </w:r>
          </w:p>
        </w:tc>
      </w:tr>
      <w:tr w:rsidR="0076641F" w14:paraId="7D65EBEC" w14:textId="77777777" w:rsidTr="008C245D">
        <w:tc>
          <w:tcPr>
            <w:tcW w:w="1700" w:type="dxa"/>
            <w:tcMar>
              <w:top w:w="110" w:type="dxa"/>
              <w:left w:w="120" w:type="dxa"/>
              <w:bottom w:w="110" w:type="dxa"/>
              <w:right w:w="120" w:type="dxa"/>
            </w:tcMar>
            <w:vAlign w:val="center"/>
          </w:tcPr>
          <w:p w14:paraId="356106E9" w14:textId="77777777" w:rsidR="0076641F" w:rsidRDefault="00000000">
            <w:pPr>
              <w:jc w:val="center"/>
            </w:pPr>
            <w:r>
              <w:rPr>
                <w:rFonts w:ascii="Calibri" w:eastAsia="Calibri" w:hAnsi="Calibri" w:cs="Calibri"/>
                <w:color w:val="222222"/>
                <w:sz w:val="19"/>
                <w:szCs w:val="19"/>
              </w:rPr>
              <w:t>Partner</w:t>
            </w:r>
          </w:p>
        </w:tc>
        <w:tc>
          <w:tcPr>
            <w:tcW w:w="5650" w:type="dxa"/>
            <w:tcMar>
              <w:top w:w="110" w:type="dxa"/>
              <w:left w:w="120" w:type="dxa"/>
              <w:bottom w:w="110" w:type="dxa"/>
              <w:right w:w="120" w:type="dxa"/>
            </w:tcMar>
            <w:vAlign w:val="center"/>
          </w:tcPr>
          <w:p w14:paraId="6652F82D" w14:textId="77777777" w:rsidR="0076641F" w:rsidRDefault="00000000">
            <w:r>
              <w:rPr>
                <w:rFonts w:ascii="Calibri" w:eastAsia="Calibri" w:hAnsi="Calibri" w:cs="Calibri"/>
                <w:color w:val="222222"/>
                <w:sz w:val="19"/>
                <w:szCs w:val="19"/>
              </w:rPr>
              <w:t>Yerevan Komitas State Conservatory</w:t>
            </w:r>
          </w:p>
        </w:tc>
        <w:tc>
          <w:tcPr>
            <w:tcW w:w="2000" w:type="dxa"/>
            <w:tcMar>
              <w:top w:w="110" w:type="dxa"/>
              <w:left w:w="120" w:type="dxa"/>
              <w:bottom w:w="110" w:type="dxa"/>
              <w:right w:w="120" w:type="dxa"/>
            </w:tcMar>
            <w:vAlign w:val="center"/>
          </w:tcPr>
          <w:p w14:paraId="1807C6E5" w14:textId="77777777" w:rsidR="0076641F" w:rsidRDefault="00000000">
            <w:pPr>
              <w:jc w:val="center"/>
            </w:pPr>
            <w:r>
              <w:rPr>
                <w:rFonts w:ascii="Calibri" w:eastAsia="Calibri" w:hAnsi="Calibri" w:cs="Calibri"/>
                <w:color w:val="222222"/>
                <w:sz w:val="19"/>
                <w:szCs w:val="19"/>
              </w:rPr>
              <w:t>Armenia</w:t>
            </w:r>
          </w:p>
        </w:tc>
      </w:tr>
      <w:tr w:rsidR="0076641F" w14:paraId="63868218" w14:textId="77777777" w:rsidTr="008C245D">
        <w:tc>
          <w:tcPr>
            <w:tcW w:w="1700" w:type="dxa"/>
            <w:tcMar>
              <w:top w:w="110" w:type="dxa"/>
              <w:left w:w="120" w:type="dxa"/>
              <w:bottom w:w="110" w:type="dxa"/>
              <w:right w:w="120" w:type="dxa"/>
            </w:tcMar>
            <w:vAlign w:val="center"/>
          </w:tcPr>
          <w:p w14:paraId="4A18A76F" w14:textId="77777777" w:rsidR="0076641F" w:rsidRDefault="00000000">
            <w:pPr>
              <w:jc w:val="center"/>
            </w:pPr>
            <w:r>
              <w:rPr>
                <w:rFonts w:ascii="Calibri" w:eastAsia="Calibri" w:hAnsi="Calibri" w:cs="Calibri"/>
                <w:color w:val="222222"/>
                <w:sz w:val="19"/>
                <w:szCs w:val="19"/>
              </w:rPr>
              <w:lastRenderedPageBreak/>
              <w:t>Partner</w:t>
            </w:r>
          </w:p>
        </w:tc>
        <w:tc>
          <w:tcPr>
            <w:tcW w:w="5650" w:type="dxa"/>
            <w:tcMar>
              <w:top w:w="110" w:type="dxa"/>
              <w:left w:w="120" w:type="dxa"/>
              <w:bottom w:w="110" w:type="dxa"/>
              <w:right w:w="120" w:type="dxa"/>
            </w:tcMar>
            <w:vAlign w:val="center"/>
          </w:tcPr>
          <w:p w14:paraId="2EDC19FA" w14:textId="77777777" w:rsidR="0076641F" w:rsidRDefault="00000000">
            <w:r>
              <w:rPr>
                <w:rFonts w:ascii="Calibri" w:eastAsia="Calibri" w:hAnsi="Calibri" w:cs="Calibri"/>
                <w:color w:val="222222"/>
                <w:sz w:val="19"/>
                <w:szCs w:val="19"/>
              </w:rPr>
              <w:t>Metropolitan College</w:t>
            </w:r>
          </w:p>
        </w:tc>
        <w:tc>
          <w:tcPr>
            <w:tcW w:w="2000" w:type="dxa"/>
            <w:tcMar>
              <w:top w:w="110" w:type="dxa"/>
              <w:left w:w="120" w:type="dxa"/>
              <w:bottom w:w="110" w:type="dxa"/>
              <w:right w:w="120" w:type="dxa"/>
            </w:tcMar>
            <w:vAlign w:val="center"/>
          </w:tcPr>
          <w:p w14:paraId="4CDD5EB1" w14:textId="77777777" w:rsidR="0076641F" w:rsidRDefault="00000000">
            <w:pPr>
              <w:jc w:val="center"/>
            </w:pPr>
            <w:r>
              <w:rPr>
                <w:rFonts w:ascii="Calibri" w:eastAsia="Calibri" w:hAnsi="Calibri" w:cs="Calibri"/>
                <w:color w:val="222222"/>
                <w:sz w:val="19"/>
                <w:szCs w:val="19"/>
              </w:rPr>
              <w:t>Greece</w:t>
            </w:r>
          </w:p>
        </w:tc>
      </w:tr>
      <w:tr w:rsidR="0076641F" w14:paraId="51B2E029" w14:textId="77777777" w:rsidTr="008C245D">
        <w:tc>
          <w:tcPr>
            <w:tcW w:w="1700" w:type="dxa"/>
            <w:tcMar>
              <w:top w:w="110" w:type="dxa"/>
              <w:left w:w="120" w:type="dxa"/>
              <w:bottom w:w="110" w:type="dxa"/>
              <w:right w:w="120" w:type="dxa"/>
            </w:tcMar>
            <w:vAlign w:val="center"/>
          </w:tcPr>
          <w:p w14:paraId="3A39ABBC" w14:textId="77777777" w:rsidR="0076641F" w:rsidRDefault="00000000">
            <w:pPr>
              <w:jc w:val="center"/>
            </w:pPr>
            <w:r>
              <w:rPr>
                <w:rFonts w:ascii="Calibri" w:eastAsia="Calibri" w:hAnsi="Calibri" w:cs="Calibri"/>
                <w:color w:val="222222"/>
                <w:sz w:val="19"/>
                <w:szCs w:val="19"/>
              </w:rPr>
              <w:t>Partner</w:t>
            </w:r>
          </w:p>
        </w:tc>
        <w:tc>
          <w:tcPr>
            <w:tcW w:w="5650" w:type="dxa"/>
            <w:tcMar>
              <w:top w:w="110" w:type="dxa"/>
              <w:left w:w="120" w:type="dxa"/>
              <w:bottom w:w="110" w:type="dxa"/>
              <w:right w:w="120" w:type="dxa"/>
            </w:tcMar>
            <w:vAlign w:val="center"/>
          </w:tcPr>
          <w:p w14:paraId="517E1D0B" w14:textId="77777777" w:rsidR="0076641F" w:rsidRDefault="00000000">
            <w:r>
              <w:rPr>
                <w:rFonts w:ascii="Calibri" w:eastAsia="Calibri" w:hAnsi="Calibri" w:cs="Calibri"/>
                <w:color w:val="222222"/>
                <w:sz w:val="19"/>
                <w:szCs w:val="19"/>
              </w:rPr>
              <w:t>Union Georgian Youth for Europe (GYE)</w:t>
            </w:r>
          </w:p>
        </w:tc>
        <w:tc>
          <w:tcPr>
            <w:tcW w:w="2000" w:type="dxa"/>
            <w:tcMar>
              <w:top w:w="110" w:type="dxa"/>
              <w:left w:w="120" w:type="dxa"/>
              <w:bottom w:w="110" w:type="dxa"/>
              <w:right w:w="120" w:type="dxa"/>
            </w:tcMar>
            <w:vAlign w:val="center"/>
          </w:tcPr>
          <w:p w14:paraId="6E2D0F5A" w14:textId="77777777" w:rsidR="0076641F" w:rsidRDefault="00000000">
            <w:pPr>
              <w:jc w:val="center"/>
            </w:pPr>
            <w:r>
              <w:rPr>
                <w:rFonts w:ascii="Calibri" w:eastAsia="Calibri" w:hAnsi="Calibri" w:cs="Calibri"/>
                <w:color w:val="222222"/>
                <w:sz w:val="19"/>
                <w:szCs w:val="19"/>
              </w:rPr>
              <w:t>Georgia</w:t>
            </w:r>
          </w:p>
        </w:tc>
      </w:tr>
      <w:tr w:rsidR="0076641F" w14:paraId="650B582F" w14:textId="77777777" w:rsidTr="008C245D">
        <w:tc>
          <w:tcPr>
            <w:tcW w:w="1700" w:type="dxa"/>
            <w:tcMar>
              <w:top w:w="110" w:type="dxa"/>
              <w:left w:w="120" w:type="dxa"/>
              <w:bottom w:w="110" w:type="dxa"/>
              <w:right w:w="120" w:type="dxa"/>
            </w:tcMar>
            <w:vAlign w:val="center"/>
          </w:tcPr>
          <w:p w14:paraId="564E7775" w14:textId="77777777" w:rsidR="0076641F" w:rsidRDefault="00000000">
            <w:pPr>
              <w:jc w:val="center"/>
            </w:pPr>
            <w:r>
              <w:rPr>
                <w:rFonts w:ascii="Calibri" w:eastAsia="Calibri" w:hAnsi="Calibri" w:cs="Calibri"/>
                <w:color w:val="222222"/>
                <w:sz w:val="19"/>
                <w:szCs w:val="19"/>
              </w:rPr>
              <w:t>Partner</w:t>
            </w:r>
          </w:p>
        </w:tc>
        <w:tc>
          <w:tcPr>
            <w:tcW w:w="5650" w:type="dxa"/>
            <w:tcMar>
              <w:top w:w="110" w:type="dxa"/>
              <w:left w:w="120" w:type="dxa"/>
              <w:bottom w:w="110" w:type="dxa"/>
              <w:right w:w="120" w:type="dxa"/>
            </w:tcMar>
            <w:vAlign w:val="center"/>
          </w:tcPr>
          <w:p w14:paraId="1B49B94B" w14:textId="77777777" w:rsidR="0076641F" w:rsidRDefault="00000000">
            <w:r>
              <w:rPr>
                <w:rFonts w:ascii="Calibri" w:eastAsia="Calibri" w:hAnsi="Calibri" w:cs="Calibri"/>
                <w:color w:val="222222"/>
                <w:sz w:val="19"/>
                <w:szCs w:val="19"/>
              </w:rPr>
              <w:t>Caucasus University</w:t>
            </w:r>
          </w:p>
        </w:tc>
        <w:tc>
          <w:tcPr>
            <w:tcW w:w="2000" w:type="dxa"/>
            <w:tcMar>
              <w:top w:w="110" w:type="dxa"/>
              <w:left w:w="120" w:type="dxa"/>
              <w:bottom w:w="110" w:type="dxa"/>
              <w:right w:w="120" w:type="dxa"/>
            </w:tcMar>
            <w:vAlign w:val="center"/>
          </w:tcPr>
          <w:p w14:paraId="76563A66" w14:textId="77777777" w:rsidR="0076641F" w:rsidRDefault="00000000">
            <w:pPr>
              <w:jc w:val="center"/>
            </w:pPr>
            <w:r>
              <w:rPr>
                <w:rFonts w:ascii="Calibri" w:eastAsia="Calibri" w:hAnsi="Calibri" w:cs="Calibri"/>
                <w:color w:val="222222"/>
                <w:sz w:val="19"/>
                <w:szCs w:val="19"/>
              </w:rPr>
              <w:t>Georgia</w:t>
            </w:r>
          </w:p>
        </w:tc>
      </w:tr>
      <w:tr w:rsidR="0076641F" w14:paraId="59CEDF73" w14:textId="77777777" w:rsidTr="008C245D">
        <w:tc>
          <w:tcPr>
            <w:tcW w:w="1700" w:type="dxa"/>
            <w:tcMar>
              <w:top w:w="110" w:type="dxa"/>
              <w:left w:w="120" w:type="dxa"/>
              <w:bottom w:w="110" w:type="dxa"/>
              <w:right w:w="120" w:type="dxa"/>
            </w:tcMar>
            <w:vAlign w:val="center"/>
          </w:tcPr>
          <w:p w14:paraId="7F42E9F2" w14:textId="77777777" w:rsidR="0076641F" w:rsidRDefault="00000000">
            <w:pPr>
              <w:jc w:val="center"/>
            </w:pPr>
            <w:r>
              <w:rPr>
                <w:rFonts w:ascii="Calibri" w:eastAsia="Calibri" w:hAnsi="Calibri" w:cs="Calibri"/>
                <w:color w:val="222222"/>
                <w:sz w:val="19"/>
                <w:szCs w:val="19"/>
              </w:rPr>
              <w:t>Partner</w:t>
            </w:r>
          </w:p>
        </w:tc>
        <w:tc>
          <w:tcPr>
            <w:tcW w:w="5650" w:type="dxa"/>
            <w:tcMar>
              <w:top w:w="110" w:type="dxa"/>
              <w:left w:w="120" w:type="dxa"/>
              <w:bottom w:w="110" w:type="dxa"/>
              <w:right w:w="120" w:type="dxa"/>
            </w:tcMar>
            <w:vAlign w:val="center"/>
          </w:tcPr>
          <w:p w14:paraId="4515F82D" w14:textId="77777777" w:rsidR="0076641F" w:rsidRDefault="00000000">
            <w:r>
              <w:rPr>
                <w:rFonts w:ascii="Calibri" w:eastAsia="Calibri" w:hAnsi="Calibri" w:cs="Calibri"/>
                <w:color w:val="222222"/>
                <w:sz w:val="19"/>
                <w:szCs w:val="19"/>
              </w:rPr>
              <w:t>International Black Sea University (IBSU)</w:t>
            </w:r>
          </w:p>
        </w:tc>
        <w:tc>
          <w:tcPr>
            <w:tcW w:w="2000" w:type="dxa"/>
            <w:tcMar>
              <w:top w:w="110" w:type="dxa"/>
              <w:left w:w="120" w:type="dxa"/>
              <w:bottom w:w="110" w:type="dxa"/>
              <w:right w:w="120" w:type="dxa"/>
            </w:tcMar>
            <w:vAlign w:val="center"/>
          </w:tcPr>
          <w:p w14:paraId="76DEBB93" w14:textId="77777777" w:rsidR="0076641F" w:rsidRDefault="00000000">
            <w:pPr>
              <w:jc w:val="center"/>
            </w:pPr>
            <w:r>
              <w:rPr>
                <w:rFonts w:ascii="Calibri" w:eastAsia="Calibri" w:hAnsi="Calibri" w:cs="Calibri"/>
                <w:color w:val="222222"/>
                <w:sz w:val="19"/>
                <w:szCs w:val="19"/>
              </w:rPr>
              <w:t>Georgia</w:t>
            </w:r>
          </w:p>
        </w:tc>
      </w:tr>
      <w:tr w:rsidR="008C245D" w14:paraId="2F9F413F" w14:textId="77777777" w:rsidTr="008C245D">
        <w:trPr>
          <w:trHeight w:val="130"/>
        </w:trPr>
        <w:tc>
          <w:tcPr>
            <w:tcW w:w="1700" w:type="dxa"/>
            <w:tcMar>
              <w:top w:w="110" w:type="dxa"/>
              <w:left w:w="120" w:type="dxa"/>
              <w:bottom w:w="110" w:type="dxa"/>
              <w:right w:w="120" w:type="dxa"/>
            </w:tcMar>
            <w:vAlign w:val="center"/>
          </w:tcPr>
          <w:p w14:paraId="5932C3E7" w14:textId="39CE71CE" w:rsidR="008C245D" w:rsidRDefault="008C245D" w:rsidP="008C245D">
            <w:pPr>
              <w:jc w:val="center"/>
              <w:rPr>
                <w:rFonts w:ascii="Calibri" w:eastAsia="Calibri" w:hAnsi="Calibri" w:cs="Calibri"/>
                <w:color w:val="222222"/>
                <w:sz w:val="19"/>
                <w:szCs w:val="19"/>
              </w:rPr>
            </w:pPr>
            <w:r>
              <w:rPr>
                <w:rFonts w:ascii="Calibri" w:eastAsia="Calibri" w:hAnsi="Calibri" w:cs="Calibri"/>
                <w:color w:val="222222"/>
                <w:sz w:val="19"/>
                <w:szCs w:val="19"/>
              </w:rPr>
              <w:t>Partner</w:t>
            </w:r>
          </w:p>
        </w:tc>
        <w:tc>
          <w:tcPr>
            <w:tcW w:w="5650" w:type="dxa"/>
            <w:tcMar>
              <w:top w:w="110" w:type="dxa"/>
              <w:left w:w="120" w:type="dxa"/>
              <w:bottom w:w="110" w:type="dxa"/>
              <w:right w:w="120" w:type="dxa"/>
            </w:tcMar>
            <w:vAlign w:val="center"/>
          </w:tcPr>
          <w:p w14:paraId="0B925594" w14:textId="3FF0C813" w:rsidR="008C245D" w:rsidRDefault="008C245D" w:rsidP="008C245D">
            <w:pPr>
              <w:rPr>
                <w:rFonts w:ascii="Calibri" w:eastAsia="Calibri" w:hAnsi="Calibri" w:cs="Calibri"/>
                <w:color w:val="222222"/>
                <w:sz w:val="19"/>
                <w:szCs w:val="19"/>
              </w:rPr>
            </w:pPr>
            <w:r>
              <w:rPr>
                <w:rFonts w:ascii="Calibri" w:eastAsia="Calibri" w:hAnsi="Calibri" w:cs="Calibri"/>
                <w:color w:val="222222"/>
                <w:sz w:val="19"/>
                <w:szCs w:val="19"/>
              </w:rPr>
              <w:t>Vinnytsia Institute of Trade and Economics of State Univrsity of Trade and Economics</w:t>
            </w:r>
          </w:p>
        </w:tc>
        <w:tc>
          <w:tcPr>
            <w:tcW w:w="2000" w:type="dxa"/>
            <w:tcMar>
              <w:top w:w="110" w:type="dxa"/>
              <w:left w:w="120" w:type="dxa"/>
              <w:bottom w:w="110" w:type="dxa"/>
              <w:right w:w="120" w:type="dxa"/>
            </w:tcMar>
            <w:vAlign w:val="center"/>
          </w:tcPr>
          <w:p w14:paraId="07E9CE62" w14:textId="13384B62" w:rsidR="008C245D" w:rsidRDefault="008C245D" w:rsidP="008C245D">
            <w:pPr>
              <w:jc w:val="center"/>
              <w:rPr>
                <w:rFonts w:ascii="Calibri" w:eastAsia="Calibri" w:hAnsi="Calibri" w:cs="Calibri"/>
                <w:color w:val="222222"/>
                <w:sz w:val="19"/>
                <w:szCs w:val="19"/>
              </w:rPr>
            </w:pPr>
            <w:r>
              <w:rPr>
                <w:rFonts w:ascii="Calibri" w:eastAsia="Calibri" w:hAnsi="Calibri" w:cs="Calibri"/>
                <w:color w:val="222222"/>
                <w:sz w:val="19"/>
                <w:szCs w:val="19"/>
              </w:rPr>
              <w:t>Ukraine</w:t>
            </w:r>
          </w:p>
        </w:tc>
      </w:tr>
      <w:tr w:rsidR="008C245D" w14:paraId="542322BC" w14:textId="77777777" w:rsidTr="008C245D">
        <w:tc>
          <w:tcPr>
            <w:tcW w:w="1700" w:type="dxa"/>
            <w:tcMar>
              <w:top w:w="110" w:type="dxa"/>
              <w:left w:w="120" w:type="dxa"/>
              <w:bottom w:w="110" w:type="dxa"/>
              <w:right w:w="120" w:type="dxa"/>
            </w:tcMar>
            <w:vAlign w:val="center"/>
          </w:tcPr>
          <w:p w14:paraId="060A56D4" w14:textId="74584813" w:rsidR="008C245D" w:rsidRDefault="008C245D" w:rsidP="008C245D">
            <w:pPr>
              <w:jc w:val="center"/>
              <w:rPr>
                <w:rFonts w:ascii="Calibri" w:eastAsia="Calibri" w:hAnsi="Calibri" w:cs="Calibri"/>
                <w:color w:val="222222"/>
                <w:sz w:val="19"/>
                <w:szCs w:val="19"/>
              </w:rPr>
            </w:pPr>
            <w:r>
              <w:rPr>
                <w:rFonts w:ascii="Calibri" w:eastAsia="Calibri" w:hAnsi="Calibri" w:cs="Calibri"/>
                <w:color w:val="222222"/>
                <w:sz w:val="19"/>
                <w:szCs w:val="19"/>
              </w:rPr>
              <w:t>Partner</w:t>
            </w:r>
          </w:p>
        </w:tc>
        <w:tc>
          <w:tcPr>
            <w:tcW w:w="5650" w:type="dxa"/>
            <w:tcMar>
              <w:top w:w="110" w:type="dxa"/>
              <w:left w:w="120" w:type="dxa"/>
              <w:bottom w:w="110" w:type="dxa"/>
              <w:right w:w="120" w:type="dxa"/>
            </w:tcMar>
            <w:vAlign w:val="center"/>
          </w:tcPr>
          <w:p w14:paraId="55B1C64D" w14:textId="37E0B5B3" w:rsidR="008C245D" w:rsidRPr="008C245D" w:rsidRDefault="008C245D" w:rsidP="008C245D">
            <w:pPr>
              <w:rPr>
                <w:rFonts w:ascii="Calibri" w:eastAsia="Calibri" w:hAnsi="Calibri" w:cs="Calibri"/>
                <w:color w:val="222222"/>
                <w:sz w:val="19"/>
                <w:szCs w:val="19"/>
                <w:lang w:val="en-US"/>
              </w:rPr>
            </w:pPr>
            <w:r>
              <w:rPr>
                <w:rFonts w:ascii="Calibri" w:eastAsia="Calibri" w:hAnsi="Calibri" w:cs="Calibri"/>
                <w:color w:val="222222"/>
                <w:sz w:val="19"/>
                <w:szCs w:val="19"/>
                <w:lang w:val="en-US"/>
              </w:rPr>
              <w:t>Vinnytsia Mykhailo Kotsiubynskiy State Pedagogical University (VSPU)</w:t>
            </w:r>
          </w:p>
        </w:tc>
        <w:tc>
          <w:tcPr>
            <w:tcW w:w="2000" w:type="dxa"/>
            <w:tcMar>
              <w:top w:w="110" w:type="dxa"/>
              <w:left w:w="120" w:type="dxa"/>
              <w:bottom w:w="110" w:type="dxa"/>
              <w:right w:w="120" w:type="dxa"/>
            </w:tcMar>
            <w:vAlign w:val="center"/>
          </w:tcPr>
          <w:p w14:paraId="20115629" w14:textId="5FB617DC" w:rsidR="008C245D" w:rsidRDefault="008C245D" w:rsidP="008C245D">
            <w:pPr>
              <w:jc w:val="center"/>
              <w:rPr>
                <w:rFonts w:ascii="Calibri" w:eastAsia="Calibri" w:hAnsi="Calibri" w:cs="Calibri"/>
                <w:color w:val="222222"/>
                <w:sz w:val="19"/>
                <w:szCs w:val="19"/>
              </w:rPr>
            </w:pPr>
            <w:r>
              <w:rPr>
                <w:rFonts w:ascii="Calibri" w:eastAsia="Calibri" w:hAnsi="Calibri" w:cs="Calibri"/>
                <w:color w:val="222222"/>
                <w:sz w:val="19"/>
                <w:szCs w:val="19"/>
              </w:rPr>
              <w:t>Ukraine</w:t>
            </w:r>
          </w:p>
        </w:tc>
      </w:tr>
      <w:tr w:rsidR="008C245D" w14:paraId="7BE2931D" w14:textId="77777777" w:rsidTr="008C245D">
        <w:trPr>
          <w:trHeight w:val="27"/>
        </w:trPr>
        <w:tc>
          <w:tcPr>
            <w:tcW w:w="1700" w:type="dxa"/>
            <w:tcMar>
              <w:top w:w="110" w:type="dxa"/>
              <w:left w:w="120" w:type="dxa"/>
              <w:bottom w:w="110" w:type="dxa"/>
              <w:right w:w="120" w:type="dxa"/>
            </w:tcMar>
            <w:vAlign w:val="center"/>
          </w:tcPr>
          <w:p w14:paraId="1F88FDF0" w14:textId="6564FABC" w:rsidR="008C245D" w:rsidRDefault="008C245D" w:rsidP="008C245D">
            <w:pPr>
              <w:jc w:val="center"/>
              <w:rPr>
                <w:rFonts w:ascii="Calibri" w:eastAsia="Calibri" w:hAnsi="Calibri" w:cs="Calibri"/>
                <w:color w:val="222222"/>
                <w:sz w:val="19"/>
                <w:szCs w:val="19"/>
              </w:rPr>
            </w:pPr>
            <w:r>
              <w:rPr>
                <w:rFonts w:ascii="Calibri" w:eastAsia="Calibri" w:hAnsi="Calibri" w:cs="Calibri"/>
                <w:color w:val="222222"/>
                <w:sz w:val="19"/>
                <w:szCs w:val="19"/>
              </w:rPr>
              <w:t>Partner</w:t>
            </w:r>
          </w:p>
        </w:tc>
        <w:tc>
          <w:tcPr>
            <w:tcW w:w="5650" w:type="dxa"/>
            <w:tcMar>
              <w:top w:w="110" w:type="dxa"/>
              <w:left w:w="120" w:type="dxa"/>
              <w:bottom w:w="110" w:type="dxa"/>
              <w:right w:w="120" w:type="dxa"/>
            </w:tcMar>
            <w:vAlign w:val="center"/>
          </w:tcPr>
          <w:p w14:paraId="658297EF" w14:textId="6C97BF27" w:rsidR="008C245D" w:rsidRDefault="008C245D" w:rsidP="008C245D">
            <w:pPr>
              <w:rPr>
                <w:rFonts w:ascii="Calibri" w:eastAsia="Calibri" w:hAnsi="Calibri" w:cs="Calibri"/>
                <w:color w:val="222222"/>
                <w:sz w:val="19"/>
                <w:szCs w:val="19"/>
              </w:rPr>
            </w:pPr>
            <w:r>
              <w:rPr>
                <w:rFonts w:ascii="Calibri" w:eastAsia="Calibri" w:hAnsi="Calibri" w:cs="Calibri"/>
                <w:color w:val="222222"/>
                <w:sz w:val="19"/>
                <w:szCs w:val="19"/>
              </w:rPr>
              <w:t>European Institute of Educational and Social Innovation (EU InnoInstitue)</w:t>
            </w:r>
          </w:p>
        </w:tc>
        <w:tc>
          <w:tcPr>
            <w:tcW w:w="2000" w:type="dxa"/>
            <w:tcMar>
              <w:top w:w="110" w:type="dxa"/>
              <w:left w:w="120" w:type="dxa"/>
              <w:bottom w:w="110" w:type="dxa"/>
              <w:right w:w="120" w:type="dxa"/>
            </w:tcMar>
            <w:vAlign w:val="center"/>
          </w:tcPr>
          <w:p w14:paraId="5E0B8B0E" w14:textId="08C9C1A9" w:rsidR="008C245D" w:rsidRDefault="008C245D" w:rsidP="008C245D">
            <w:pPr>
              <w:jc w:val="center"/>
              <w:rPr>
                <w:rFonts w:ascii="Calibri" w:eastAsia="Calibri" w:hAnsi="Calibri" w:cs="Calibri"/>
                <w:color w:val="222222"/>
                <w:sz w:val="19"/>
                <w:szCs w:val="19"/>
              </w:rPr>
            </w:pPr>
            <w:r>
              <w:rPr>
                <w:rFonts w:ascii="Calibri" w:eastAsia="Calibri" w:hAnsi="Calibri" w:cs="Calibri"/>
                <w:color w:val="222222"/>
                <w:sz w:val="19"/>
                <w:szCs w:val="19"/>
              </w:rPr>
              <w:t>Ukraine</w:t>
            </w:r>
          </w:p>
        </w:tc>
      </w:tr>
    </w:tbl>
    <w:p w14:paraId="7D40E65F" w14:textId="77777777" w:rsidR="008C245D" w:rsidRDefault="008C245D" w:rsidP="008C245D"/>
    <w:p w14:paraId="68A7DEE6" w14:textId="741F8061" w:rsidR="008C245D" w:rsidRDefault="008C245D" w:rsidP="008C245D">
      <w:pPr>
        <w:pStyle w:val="Heading1"/>
        <w:pBdr>
          <w:bottom w:val="single" w:sz="6" w:space="4" w:color="2E6FBB"/>
        </w:pBdr>
        <w:spacing w:before="320" w:after="140"/>
      </w:pPr>
      <w:r>
        <w:rPr>
          <w:rFonts w:ascii="Calibri" w:eastAsia="Calibri" w:hAnsi="Calibri" w:cs="Calibri"/>
          <w:b/>
          <w:bCs/>
          <w:color w:val="1B3A6B"/>
          <w:sz w:val="30"/>
          <w:szCs w:val="30"/>
        </w:rPr>
        <w:t>Registration and Certification</w:t>
      </w:r>
    </w:p>
    <w:p w14:paraId="455292F8" w14:textId="1BFCA523" w:rsidR="008C245D" w:rsidRDefault="008C245D" w:rsidP="008C245D">
      <w:pPr>
        <w:spacing w:after="160" w:line="288" w:lineRule="auto"/>
        <w:rPr>
          <w:rFonts w:ascii="Arial" w:hAnsi="Arial" w:cs="Arial"/>
          <w:i/>
          <w:iCs/>
          <w:color w:val="002465"/>
          <w:sz w:val="22"/>
          <w:szCs w:val="22"/>
          <w:lang w:val="en-US"/>
        </w:rPr>
      </w:pPr>
      <w:hyperlink r:id="rId8" w:history="1">
        <w:r w:rsidRPr="008C245D">
          <w:rPr>
            <w:rStyle w:val="Hyperlink"/>
            <w:rFonts w:ascii="Arial" w:hAnsi="Arial" w:cs="Arial"/>
            <w:i/>
            <w:iCs/>
            <w:sz w:val="22"/>
            <w:szCs w:val="22"/>
            <w:lang w:val="en-US"/>
          </w:rPr>
          <w:t>https://forms.gle/F6zf5di2J2Ad7KPz5</w:t>
        </w:r>
      </w:hyperlink>
      <w:r w:rsidRPr="008C245D">
        <w:rPr>
          <w:rFonts w:ascii="Arial" w:hAnsi="Arial" w:cs="Arial"/>
          <w:i/>
          <w:iCs/>
          <w:color w:val="002465"/>
          <w:sz w:val="22"/>
          <w:szCs w:val="22"/>
          <w:lang w:val="en-US"/>
        </w:rPr>
        <w:t xml:space="preserve"> </w:t>
      </w:r>
    </w:p>
    <w:p w14:paraId="77A1C906" w14:textId="378CE83D" w:rsidR="008C245D" w:rsidRPr="008C245D" w:rsidRDefault="008C245D" w:rsidP="008C245D">
      <w:pPr>
        <w:spacing w:after="160" w:line="288" w:lineRule="auto"/>
        <w:rPr>
          <w:rFonts w:ascii="Arial" w:hAnsi="Arial" w:cs="Arial"/>
          <w:i/>
          <w:iCs/>
          <w:color w:val="002465"/>
          <w:sz w:val="22"/>
          <w:szCs w:val="22"/>
          <w:lang w:val="en-US"/>
        </w:rPr>
      </w:pPr>
      <w:r>
        <w:rPr>
          <w:rFonts w:ascii="Arial" w:hAnsi="Arial" w:cs="Arial"/>
          <w:i/>
          <w:iCs/>
          <w:color w:val="002465"/>
          <w:sz w:val="22"/>
          <w:szCs w:val="22"/>
          <w:lang w:val="en-US"/>
        </w:rPr>
        <w:t>Registration Deadline – 20</w:t>
      </w:r>
      <w:r w:rsidRPr="008C245D">
        <w:rPr>
          <w:rFonts w:ascii="Arial" w:hAnsi="Arial" w:cs="Arial"/>
          <w:i/>
          <w:iCs/>
          <w:color w:val="002465"/>
          <w:sz w:val="22"/>
          <w:szCs w:val="22"/>
          <w:vertAlign w:val="superscript"/>
          <w:lang w:val="en-US"/>
        </w:rPr>
        <w:t>th</w:t>
      </w:r>
      <w:r>
        <w:rPr>
          <w:rFonts w:ascii="Arial" w:hAnsi="Arial" w:cs="Arial"/>
          <w:i/>
          <w:iCs/>
          <w:color w:val="002465"/>
          <w:sz w:val="22"/>
          <w:szCs w:val="22"/>
          <w:lang w:val="en-US"/>
        </w:rPr>
        <w:t xml:space="preserve"> of September</w:t>
      </w:r>
    </w:p>
    <w:p w14:paraId="2C0C0EBD" w14:textId="662BF496" w:rsidR="008C245D" w:rsidRPr="008C245D" w:rsidRDefault="008C245D" w:rsidP="008C245D">
      <w:pPr>
        <w:spacing w:after="160" w:line="288" w:lineRule="auto"/>
        <w:rPr>
          <w:rFonts w:ascii="Arial" w:hAnsi="Arial" w:cs="Arial"/>
          <w:b/>
          <w:bCs/>
          <w:i/>
          <w:iCs/>
          <w:color w:val="002465"/>
          <w:sz w:val="22"/>
          <w:szCs w:val="22"/>
        </w:rPr>
      </w:pPr>
      <w:r w:rsidRPr="008C245D">
        <w:rPr>
          <w:rFonts w:ascii="Arial" w:hAnsi="Arial" w:cs="Arial"/>
          <w:b/>
          <w:bCs/>
          <w:i/>
          <w:iCs/>
          <w:color w:val="002465"/>
          <w:sz w:val="22"/>
          <w:szCs w:val="22"/>
        </w:rPr>
        <w:t xml:space="preserve">The event will provide the certification upon </w:t>
      </w:r>
      <w:r>
        <w:rPr>
          <w:rFonts w:ascii="Arial" w:hAnsi="Arial" w:cs="Arial"/>
          <w:b/>
          <w:bCs/>
          <w:i/>
          <w:iCs/>
          <w:color w:val="002465"/>
          <w:sz w:val="22"/>
          <w:szCs w:val="22"/>
        </w:rPr>
        <w:t xml:space="preserve">the </w:t>
      </w:r>
      <w:r w:rsidRPr="008C245D">
        <w:rPr>
          <w:rFonts w:ascii="Arial" w:hAnsi="Arial" w:cs="Arial"/>
          <w:b/>
          <w:bCs/>
          <w:i/>
          <w:iCs/>
          <w:color w:val="002465"/>
          <w:sz w:val="22"/>
          <w:szCs w:val="22"/>
        </w:rPr>
        <w:t xml:space="preserve">participation. </w:t>
      </w:r>
    </w:p>
    <w:p w14:paraId="13FB546A" w14:textId="4B1CD45F" w:rsidR="0076641F" w:rsidRDefault="00000000">
      <w:pPr>
        <w:pStyle w:val="Heading1"/>
        <w:pBdr>
          <w:bottom w:val="single" w:sz="6" w:space="4" w:color="2E6FBB"/>
        </w:pBdr>
        <w:spacing w:before="320" w:after="140"/>
      </w:pPr>
      <w:r>
        <w:rPr>
          <w:rFonts w:ascii="Calibri" w:eastAsia="Calibri" w:hAnsi="Calibri" w:cs="Calibri"/>
          <w:b/>
          <w:bCs/>
          <w:color w:val="1B3A6B"/>
          <w:sz w:val="30"/>
          <w:szCs w:val="30"/>
        </w:rPr>
        <w:t>Programme</w:t>
      </w:r>
    </w:p>
    <w:p w14:paraId="2BE21DA8" w14:textId="77777777" w:rsidR="0076641F" w:rsidRDefault="00000000">
      <w:pPr>
        <w:spacing w:after="140"/>
      </w:pPr>
      <w:r>
        <w:rPr>
          <w:rFonts w:ascii="Calibri" w:eastAsia="Calibri" w:hAnsi="Calibri" w:cs="Calibri"/>
          <w:color w:val="222222"/>
          <w:sz w:val="22"/>
          <w:szCs w:val="22"/>
        </w:rPr>
        <w:t>All times are in CET / UTC+1.</w:t>
      </w:r>
    </w:p>
    <w:tbl>
      <w:tblPr>
        <w:tblStyle w:val="1"/>
        <w:tblW w:w="7050" w:type="dxa"/>
        <w:tblBorders>
          <w:top w:val="single" w:sz="4" w:space="0" w:color="C9D6E8"/>
          <w:left w:val="single" w:sz="4" w:space="0" w:color="C9D6E8"/>
          <w:bottom w:val="single" w:sz="4" w:space="0" w:color="C9D6E8"/>
          <w:right w:val="single" w:sz="4" w:space="0" w:color="C9D6E8"/>
          <w:insideH w:val="single" w:sz="4" w:space="0" w:color="C9D6E8"/>
          <w:insideV w:val="single" w:sz="4" w:space="0" w:color="C9D6E8"/>
        </w:tblBorders>
        <w:tblLayout w:type="fixed"/>
        <w:tblLook w:val="0000" w:firstRow="0" w:lastRow="0" w:firstColumn="0" w:lastColumn="0" w:noHBand="0" w:noVBand="0"/>
      </w:tblPr>
      <w:tblGrid>
        <w:gridCol w:w="1500"/>
        <w:gridCol w:w="1000"/>
        <w:gridCol w:w="4550"/>
      </w:tblGrid>
      <w:tr w:rsidR="008C245D" w14:paraId="099DE1B9" w14:textId="77777777" w:rsidTr="008C245D">
        <w:trPr>
          <w:cantSplit/>
          <w:tblHeader/>
        </w:trPr>
        <w:tc>
          <w:tcPr>
            <w:tcW w:w="1500" w:type="dxa"/>
            <w:shd w:val="clear" w:color="auto" w:fill="1B3A6B"/>
            <w:tcMar>
              <w:top w:w="110" w:type="dxa"/>
              <w:left w:w="120" w:type="dxa"/>
              <w:bottom w:w="110" w:type="dxa"/>
              <w:right w:w="120" w:type="dxa"/>
            </w:tcMar>
            <w:vAlign w:val="center"/>
          </w:tcPr>
          <w:p w14:paraId="1C9883E2" w14:textId="77777777" w:rsidR="008C245D" w:rsidRDefault="008C245D">
            <w:pPr>
              <w:jc w:val="center"/>
            </w:pPr>
            <w:r>
              <w:rPr>
                <w:rFonts w:ascii="Calibri" w:eastAsia="Calibri" w:hAnsi="Calibri" w:cs="Calibri"/>
                <w:b/>
                <w:bCs/>
                <w:color w:val="FFFFFF"/>
              </w:rPr>
              <w:t>Time</w:t>
            </w:r>
          </w:p>
        </w:tc>
        <w:tc>
          <w:tcPr>
            <w:tcW w:w="1000" w:type="dxa"/>
            <w:shd w:val="clear" w:color="auto" w:fill="1B3A6B"/>
            <w:tcMar>
              <w:top w:w="110" w:type="dxa"/>
              <w:left w:w="120" w:type="dxa"/>
              <w:bottom w:w="110" w:type="dxa"/>
              <w:right w:w="120" w:type="dxa"/>
            </w:tcMar>
            <w:vAlign w:val="center"/>
          </w:tcPr>
          <w:p w14:paraId="22084461" w14:textId="77777777" w:rsidR="008C245D" w:rsidRDefault="008C245D">
            <w:pPr>
              <w:jc w:val="center"/>
            </w:pPr>
            <w:r>
              <w:rPr>
                <w:rFonts w:ascii="Calibri" w:eastAsia="Calibri" w:hAnsi="Calibri" w:cs="Calibri"/>
                <w:b/>
                <w:bCs/>
                <w:color w:val="FFFFFF"/>
              </w:rPr>
              <w:t>Duration</w:t>
            </w:r>
          </w:p>
        </w:tc>
        <w:tc>
          <w:tcPr>
            <w:tcW w:w="4550" w:type="dxa"/>
            <w:shd w:val="clear" w:color="auto" w:fill="1B3A6B"/>
            <w:tcMar>
              <w:top w:w="110" w:type="dxa"/>
              <w:left w:w="120" w:type="dxa"/>
              <w:bottom w:w="110" w:type="dxa"/>
              <w:right w:w="120" w:type="dxa"/>
            </w:tcMar>
            <w:vAlign w:val="center"/>
          </w:tcPr>
          <w:p w14:paraId="3233F775" w14:textId="77777777" w:rsidR="008C245D" w:rsidRDefault="008C245D">
            <w:r>
              <w:rPr>
                <w:rFonts w:ascii="Calibri" w:eastAsia="Calibri" w:hAnsi="Calibri" w:cs="Calibri"/>
                <w:b/>
                <w:bCs/>
                <w:color w:val="FFFFFF"/>
              </w:rPr>
              <w:t>Session</w:t>
            </w:r>
          </w:p>
        </w:tc>
      </w:tr>
      <w:tr w:rsidR="008C245D" w14:paraId="3D175952" w14:textId="77777777" w:rsidTr="008C245D">
        <w:trPr>
          <w:cantSplit/>
        </w:trPr>
        <w:tc>
          <w:tcPr>
            <w:tcW w:w="1500" w:type="dxa"/>
            <w:shd w:val="clear" w:color="auto" w:fill="EAF1FB"/>
            <w:tcMar>
              <w:top w:w="110" w:type="dxa"/>
              <w:left w:w="120" w:type="dxa"/>
              <w:bottom w:w="110" w:type="dxa"/>
              <w:right w:w="120" w:type="dxa"/>
            </w:tcMar>
            <w:vAlign w:val="center"/>
          </w:tcPr>
          <w:p w14:paraId="08E9196D" w14:textId="77777777" w:rsidR="008C245D" w:rsidRDefault="008C245D">
            <w:pPr>
              <w:jc w:val="center"/>
            </w:pPr>
            <w:r>
              <w:rPr>
                <w:rFonts w:ascii="Calibri" w:eastAsia="Calibri" w:hAnsi="Calibri" w:cs="Calibri"/>
                <w:b/>
                <w:bCs/>
                <w:color w:val="1B3A6B"/>
              </w:rPr>
              <w:t>16:00</w:t>
            </w:r>
          </w:p>
        </w:tc>
        <w:tc>
          <w:tcPr>
            <w:tcW w:w="1000" w:type="dxa"/>
            <w:shd w:val="clear" w:color="auto" w:fill="EAF1FB"/>
            <w:tcMar>
              <w:top w:w="110" w:type="dxa"/>
              <w:left w:w="120" w:type="dxa"/>
              <w:bottom w:w="110" w:type="dxa"/>
              <w:right w:w="120" w:type="dxa"/>
            </w:tcMar>
            <w:vAlign w:val="center"/>
          </w:tcPr>
          <w:p w14:paraId="71812C4F" w14:textId="77777777" w:rsidR="008C245D" w:rsidRDefault="008C245D">
            <w:pPr>
              <w:jc w:val="center"/>
            </w:pPr>
            <w:r>
              <w:rPr>
                <w:rFonts w:ascii="Calibri" w:eastAsia="Calibri" w:hAnsi="Calibri" w:cs="Calibri"/>
                <w:color w:val="6B7280"/>
                <w:sz w:val="19"/>
                <w:szCs w:val="19"/>
              </w:rPr>
              <w:t>10 min</w:t>
            </w:r>
          </w:p>
        </w:tc>
        <w:tc>
          <w:tcPr>
            <w:tcW w:w="4550" w:type="dxa"/>
            <w:shd w:val="clear" w:color="auto" w:fill="EAF1FB"/>
            <w:tcMar>
              <w:top w:w="110" w:type="dxa"/>
              <w:left w:w="120" w:type="dxa"/>
              <w:bottom w:w="110" w:type="dxa"/>
              <w:right w:w="120" w:type="dxa"/>
            </w:tcMar>
            <w:vAlign w:val="center"/>
          </w:tcPr>
          <w:p w14:paraId="038DB802" w14:textId="77777777" w:rsidR="008C245D" w:rsidRDefault="008C245D">
            <w:pPr>
              <w:spacing w:after="40"/>
            </w:pPr>
            <w:r>
              <w:rPr>
                <w:rFonts w:ascii="Calibri" w:eastAsia="Calibri" w:hAnsi="Calibri" w:cs="Calibri"/>
                <w:b/>
                <w:bCs/>
                <w:color w:val="1B3A6B"/>
                <w:sz w:val="21"/>
                <w:szCs w:val="21"/>
              </w:rPr>
              <w:t>Welcome &amp; Opening</w:t>
            </w:r>
          </w:p>
          <w:p w14:paraId="6ED8C804" w14:textId="77777777" w:rsidR="008C245D" w:rsidRDefault="008C245D">
            <w:r>
              <w:rPr>
                <w:rFonts w:ascii="Calibri" w:eastAsia="Calibri" w:hAnsi="Calibri" w:cs="Calibri"/>
                <w:i/>
                <w:iCs/>
                <w:color w:val="6B7280"/>
                <w:sz w:val="19"/>
                <w:szCs w:val="19"/>
              </w:rPr>
              <w:t>Housekeeping, platform guidance and agenda overview</w:t>
            </w:r>
          </w:p>
        </w:tc>
      </w:tr>
      <w:tr w:rsidR="008C245D" w14:paraId="0288B8CD" w14:textId="77777777" w:rsidTr="008C245D">
        <w:trPr>
          <w:cantSplit/>
        </w:trPr>
        <w:tc>
          <w:tcPr>
            <w:tcW w:w="1500" w:type="dxa"/>
            <w:shd w:val="clear" w:color="auto" w:fill="FFFFFF"/>
            <w:tcMar>
              <w:top w:w="110" w:type="dxa"/>
              <w:left w:w="120" w:type="dxa"/>
              <w:bottom w:w="110" w:type="dxa"/>
              <w:right w:w="120" w:type="dxa"/>
            </w:tcMar>
            <w:vAlign w:val="center"/>
          </w:tcPr>
          <w:p w14:paraId="43CA68D1" w14:textId="77777777" w:rsidR="008C245D" w:rsidRDefault="008C245D">
            <w:pPr>
              <w:jc w:val="center"/>
            </w:pPr>
            <w:r>
              <w:rPr>
                <w:rFonts w:ascii="Calibri" w:eastAsia="Calibri" w:hAnsi="Calibri" w:cs="Calibri"/>
                <w:b/>
                <w:bCs/>
                <w:color w:val="1B3A6B"/>
              </w:rPr>
              <w:t>16:10</w:t>
            </w:r>
          </w:p>
        </w:tc>
        <w:tc>
          <w:tcPr>
            <w:tcW w:w="1000" w:type="dxa"/>
            <w:shd w:val="clear" w:color="auto" w:fill="FFFFFF"/>
            <w:tcMar>
              <w:top w:w="110" w:type="dxa"/>
              <w:left w:w="120" w:type="dxa"/>
              <w:bottom w:w="110" w:type="dxa"/>
              <w:right w:w="120" w:type="dxa"/>
            </w:tcMar>
            <w:vAlign w:val="center"/>
          </w:tcPr>
          <w:p w14:paraId="47240573" w14:textId="77777777" w:rsidR="008C245D" w:rsidRDefault="008C245D">
            <w:pPr>
              <w:jc w:val="center"/>
            </w:pPr>
            <w:r>
              <w:rPr>
                <w:rFonts w:ascii="Calibri" w:eastAsia="Calibri" w:hAnsi="Calibri" w:cs="Calibri"/>
                <w:color w:val="6B7280"/>
                <w:sz w:val="19"/>
                <w:szCs w:val="19"/>
              </w:rPr>
              <w:t>20 min</w:t>
            </w:r>
          </w:p>
        </w:tc>
        <w:tc>
          <w:tcPr>
            <w:tcW w:w="4550" w:type="dxa"/>
            <w:shd w:val="clear" w:color="auto" w:fill="FFFFFF"/>
            <w:tcMar>
              <w:top w:w="110" w:type="dxa"/>
              <w:left w:w="120" w:type="dxa"/>
              <w:bottom w:w="110" w:type="dxa"/>
              <w:right w:w="120" w:type="dxa"/>
            </w:tcMar>
            <w:vAlign w:val="center"/>
          </w:tcPr>
          <w:p w14:paraId="4BF1D95B" w14:textId="77777777" w:rsidR="008C245D" w:rsidRDefault="008C245D">
            <w:pPr>
              <w:spacing w:after="40"/>
            </w:pPr>
            <w:r>
              <w:rPr>
                <w:rFonts w:ascii="Calibri" w:eastAsia="Calibri" w:hAnsi="Calibri" w:cs="Calibri"/>
                <w:b/>
                <w:bCs/>
                <w:color w:val="1B3A6B"/>
                <w:sz w:val="21"/>
                <w:szCs w:val="21"/>
              </w:rPr>
              <w:t>Opening Keynote</w:t>
            </w:r>
          </w:p>
          <w:p w14:paraId="182C43F7" w14:textId="77777777" w:rsidR="008C245D" w:rsidRDefault="008C245D">
            <w:r>
              <w:rPr>
                <w:rFonts w:ascii="Calibri" w:eastAsia="Calibri" w:hAnsi="Calibri" w:cs="Calibri"/>
                <w:i/>
                <w:iCs/>
                <w:color w:val="6B7280"/>
                <w:sz w:val="19"/>
                <w:szCs w:val="19"/>
              </w:rPr>
              <w:t>Welcome word by the rectors/directors (2 minutes speech)</w:t>
            </w:r>
          </w:p>
        </w:tc>
      </w:tr>
      <w:tr w:rsidR="008C245D" w14:paraId="6365D0D5" w14:textId="77777777" w:rsidTr="008C245D">
        <w:trPr>
          <w:cantSplit/>
        </w:trPr>
        <w:tc>
          <w:tcPr>
            <w:tcW w:w="1500" w:type="dxa"/>
            <w:shd w:val="clear" w:color="auto" w:fill="EAF1FB"/>
            <w:tcMar>
              <w:top w:w="110" w:type="dxa"/>
              <w:left w:w="120" w:type="dxa"/>
              <w:bottom w:w="110" w:type="dxa"/>
              <w:right w:w="120" w:type="dxa"/>
            </w:tcMar>
            <w:vAlign w:val="center"/>
          </w:tcPr>
          <w:p w14:paraId="52263F74" w14:textId="77777777" w:rsidR="008C245D" w:rsidRDefault="008C245D">
            <w:pPr>
              <w:jc w:val="center"/>
            </w:pPr>
            <w:r>
              <w:rPr>
                <w:rFonts w:ascii="Calibri" w:eastAsia="Calibri" w:hAnsi="Calibri" w:cs="Calibri"/>
                <w:b/>
                <w:bCs/>
                <w:color w:val="1B3A6B"/>
              </w:rPr>
              <w:t>16:30</w:t>
            </w:r>
          </w:p>
        </w:tc>
        <w:tc>
          <w:tcPr>
            <w:tcW w:w="1000" w:type="dxa"/>
            <w:shd w:val="clear" w:color="auto" w:fill="EAF1FB"/>
            <w:tcMar>
              <w:top w:w="110" w:type="dxa"/>
              <w:left w:w="120" w:type="dxa"/>
              <w:bottom w:w="110" w:type="dxa"/>
              <w:right w:w="120" w:type="dxa"/>
            </w:tcMar>
            <w:vAlign w:val="center"/>
          </w:tcPr>
          <w:p w14:paraId="205D1AB7" w14:textId="77777777" w:rsidR="008C245D" w:rsidRDefault="008C245D">
            <w:pPr>
              <w:jc w:val="center"/>
            </w:pPr>
            <w:r>
              <w:rPr>
                <w:rFonts w:ascii="Calibri" w:eastAsia="Calibri" w:hAnsi="Calibri" w:cs="Calibri"/>
                <w:color w:val="6B7280"/>
                <w:sz w:val="19"/>
                <w:szCs w:val="19"/>
              </w:rPr>
              <w:t>30 min</w:t>
            </w:r>
          </w:p>
        </w:tc>
        <w:tc>
          <w:tcPr>
            <w:tcW w:w="4550" w:type="dxa"/>
            <w:shd w:val="clear" w:color="auto" w:fill="EAF1FB"/>
            <w:tcMar>
              <w:top w:w="110" w:type="dxa"/>
              <w:left w:w="120" w:type="dxa"/>
              <w:bottom w:w="110" w:type="dxa"/>
              <w:right w:w="120" w:type="dxa"/>
            </w:tcMar>
            <w:vAlign w:val="center"/>
          </w:tcPr>
          <w:p w14:paraId="2ED6933B" w14:textId="77777777" w:rsidR="008C245D" w:rsidRDefault="008C245D">
            <w:pPr>
              <w:spacing w:after="40"/>
            </w:pPr>
            <w:r>
              <w:rPr>
                <w:rFonts w:ascii="Calibri" w:eastAsia="Calibri" w:hAnsi="Calibri" w:cs="Calibri"/>
                <w:b/>
                <w:bCs/>
                <w:color w:val="1B3A6B"/>
                <w:sz w:val="21"/>
                <w:szCs w:val="21"/>
              </w:rPr>
              <w:t>Project Results Panel — The VIRTUALLYEDU Journey</w:t>
            </w:r>
          </w:p>
          <w:p w14:paraId="78DB1379" w14:textId="77777777" w:rsidR="008C245D" w:rsidRDefault="008C245D">
            <w:r>
              <w:rPr>
                <w:rFonts w:ascii="Calibri" w:eastAsia="Calibri" w:hAnsi="Calibri" w:cs="Calibri"/>
                <w:i/>
                <w:iCs/>
                <w:color w:val="6B7280"/>
                <w:sz w:val="19"/>
                <w:szCs w:val="19"/>
              </w:rPr>
              <w:t>The Joint Virtual Learning &amp; Online Collaboration Curriculum, the 5 Virtual Exchange Circles, facilitator training and the expert network</w:t>
            </w:r>
          </w:p>
        </w:tc>
      </w:tr>
      <w:tr w:rsidR="008C245D" w14:paraId="1F6CA564" w14:textId="77777777" w:rsidTr="008C245D">
        <w:trPr>
          <w:cantSplit/>
        </w:trPr>
        <w:tc>
          <w:tcPr>
            <w:tcW w:w="1500" w:type="dxa"/>
            <w:shd w:val="clear" w:color="auto" w:fill="FFFFFF"/>
            <w:tcMar>
              <w:top w:w="110" w:type="dxa"/>
              <w:left w:w="120" w:type="dxa"/>
              <w:bottom w:w="110" w:type="dxa"/>
              <w:right w:w="120" w:type="dxa"/>
            </w:tcMar>
            <w:vAlign w:val="center"/>
          </w:tcPr>
          <w:p w14:paraId="540957FD" w14:textId="77777777" w:rsidR="008C245D" w:rsidRDefault="008C245D">
            <w:pPr>
              <w:jc w:val="center"/>
            </w:pPr>
            <w:r>
              <w:rPr>
                <w:rFonts w:ascii="Calibri" w:eastAsia="Calibri" w:hAnsi="Calibri" w:cs="Calibri"/>
                <w:b/>
                <w:bCs/>
                <w:color w:val="1B3A6B"/>
              </w:rPr>
              <w:t>17:00</w:t>
            </w:r>
          </w:p>
        </w:tc>
        <w:tc>
          <w:tcPr>
            <w:tcW w:w="1000" w:type="dxa"/>
            <w:shd w:val="clear" w:color="auto" w:fill="FFFFFF"/>
            <w:tcMar>
              <w:top w:w="110" w:type="dxa"/>
              <w:left w:w="120" w:type="dxa"/>
              <w:bottom w:w="110" w:type="dxa"/>
              <w:right w:w="120" w:type="dxa"/>
            </w:tcMar>
            <w:vAlign w:val="center"/>
          </w:tcPr>
          <w:p w14:paraId="0581723C" w14:textId="77777777" w:rsidR="008C245D" w:rsidRDefault="008C245D">
            <w:pPr>
              <w:jc w:val="center"/>
            </w:pPr>
            <w:r>
              <w:rPr>
                <w:rFonts w:ascii="Calibri" w:eastAsia="Calibri" w:hAnsi="Calibri" w:cs="Calibri"/>
                <w:color w:val="6B7280"/>
                <w:sz w:val="19"/>
                <w:szCs w:val="19"/>
              </w:rPr>
              <w:t>30 min</w:t>
            </w:r>
          </w:p>
        </w:tc>
        <w:tc>
          <w:tcPr>
            <w:tcW w:w="4550" w:type="dxa"/>
            <w:shd w:val="clear" w:color="auto" w:fill="FFFFFF"/>
            <w:tcMar>
              <w:top w:w="110" w:type="dxa"/>
              <w:left w:w="120" w:type="dxa"/>
              <w:bottom w:w="110" w:type="dxa"/>
              <w:right w:w="120" w:type="dxa"/>
            </w:tcMar>
            <w:vAlign w:val="center"/>
          </w:tcPr>
          <w:p w14:paraId="52081BCC" w14:textId="77777777" w:rsidR="008C245D" w:rsidRDefault="008C245D">
            <w:pPr>
              <w:spacing w:after="40"/>
            </w:pPr>
            <w:r>
              <w:rPr>
                <w:rFonts w:ascii="Calibri" w:eastAsia="Calibri" w:hAnsi="Calibri" w:cs="Calibri"/>
                <w:b/>
                <w:bCs/>
                <w:color w:val="1B3A6B"/>
                <w:sz w:val="21"/>
                <w:szCs w:val="21"/>
              </w:rPr>
              <w:t>Digital Skills Hackathon Showcase</w:t>
            </w:r>
          </w:p>
          <w:p w14:paraId="1C1F3D33" w14:textId="77777777" w:rsidR="008C245D" w:rsidRDefault="008C245D">
            <w:r>
              <w:rPr>
                <w:rFonts w:ascii="Calibri" w:eastAsia="Calibri" w:hAnsi="Calibri" w:cs="Calibri"/>
                <w:i/>
                <w:iCs/>
                <w:color w:val="6B7280"/>
                <w:sz w:val="19"/>
                <w:szCs w:val="19"/>
              </w:rPr>
              <w:t>Winning teams present their projects; testimonials from the hackathon winners; screening of promo videos from the cultural activities</w:t>
            </w:r>
          </w:p>
        </w:tc>
      </w:tr>
      <w:tr w:rsidR="008C245D" w14:paraId="02A81B68" w14:textId="77777777" w:rsidTr="008C245D">
        <w:trPr>
          <w:cantSplit/>
        </w:trPr>
        <w:tc>
          <w:tcPr>
            <w:tcW w:w="1500" w:type="dxa"/>
            <w:shd w:val="clear" w:color="auto" w:fill="EAF1FB"/>
            <w:tcMar>
              <w:top w:w="110" w:type="dxa"/>
              <w:left w:w="120" w:type="dxa"/>
              <w:bottom w:w="110" w:type="dxa"/>
              <w:right w:w="120" w:type="dxa"/>
            </w:tcMar>
            <w:vAlign w:val="center"/>
          </w:tcPr>
          <w:p w14:paraId="2611A082" w14:textId="77777777" w:rsidR="008C245D" w:rsidRDefault="008C245D">
            <w:pPr>
              <w:jc w:val="center"/>
            </w:pPr>
            <w:r>
              <w:rPr>
                <w:rFonts w:ascii="Calibri" w:eastAsia="Calibri" w:hAnsi="Calibri" w:cs="Calibri"/>
                <w:b/>
                <w:bCs/>
                <w:color w:val="1B3A6B"/>
              </w:rPr>
              <w:t>17:30</w:t>
            </w:r>
          </w:p>
        </w:tc>
        <w:tc>
          <w:tcPr>
            <w:tcW w:w="1000" w:type="dxa"/>
            <w:shd w:val="clear" w:color="auto" w:fill="EAF1FB"/>
            <w:tcMar>
              <w:top w:w="110" w:type="dxa"/>
              <w:left w:w="120" w:type="dxa"/>
              <w:bottom w:w="110" w:type="dxa"/>
              <w:right w:w="120" w:type="dxa"/>
            </w:tcMar>
            <w:vAlign w:val="center"/>
          </w:tcPr>
          <w:p w14:paraId="0D475107" w14:textId="77777777" w:rsidR="008C245D" w:rsidRDefault="008C245D">
            <w:pPr>
              <w:jc w:val="center"/>
            </w:pPr>
            <w:r>
              <w:rPr>
                <w:rFonts w:ascii="Calibri" w:eastAsia="Calibri" w:hAnsi="Calibri" w:cs="Calibri"/>
                <w:color w:val="6B7280"/>
                <w:sz w:val="19"/>
                <w:szCs w:val="19"/>
              </w:rPr>
              <w:t>10 min</w:t>
            </w:r>
          </w:p>
        </w:tc>
        <w:tc>
          <w:tcPr>
            <w:tcW w:w="4550" w:type="dxa"/>
            <w:shd w:val="clear" w:color="auto" w:fill="EAF1FB"/>
            <w:tcMar>
              <w:top w:w="110" w:type="dxa"/>
              <w:left w:w="120" w:type="dxa"/>
              <w:bottom w:w="110" w:type="dxa"/>
              <w:right w:w="120" w:type="dxa"/>
            </w:tcMar>
            <w:vAlign w:val="center"/>
          </w:tcPr>
          <w:p w14:paraId="03FC3D0F" w14:textId="77777777" w:rsidR="008C245D" w:rsidRDefault="008C245D">
            <w:r>
              <w:rPr>
                <w:rFonts w:ascii="Calibri" w:eastAsia="Calibri" w:hAnsi="Calibri" w:cs="Calibri"/>
                <w:b/>
                <w:bCs/>
                <w:color w:val="1B3A6B"/>
                <w:sz w:val="21"/>
                <w:szCs w:val="21"/>
              </w:rPr>
              <w:t>Break</w:t>
            </w:r>
          </w:p>
        </w:tc>
      </w:tr>
      <w:tr w:rsidR="008C245D" w14:paraId="150CDD98" w14:textId="77777777" w:rsidTr="008C245D">
        <w:trPr>
          <w:cantSplit/>
        </w:trPr>
        <w:tc>
          <w:tcPr>
            <w:tcW w:w="1500" w:type="dxa"/>
            <w:shd w:val="clear" w:color="auto" w:fill="FFFFFF"/>
            <w:tcMar>
              <w:top w:w="110" w:type="dxa"/>
              <w:left w:w="120" w:type="dxa"/>
              <w:bottom w:w="110" w:type="dxa"/>
              <w:right w:w="120" w:type="dxa"/>
            </w:tcMar>
            <w:vAlign w:val="center"/>
          </w:tcPr>
          <w:p w14:paraId="0630102B" w14:textId="77777777" w:rsidR="008C245D" w:rsidRDefault="008C245D">
            <w:pPr>
              <w:jc w:val="center"/>
            </w:pPr>
            <w:r>
              <w:rPr>
                <w:rFonts w:ascii="Calibri" w:eastAsia="Calibri" w:hAnsi="Calibri" w:cs="Calibri"/>
                <w:b/>
                <w:bCs/>
                <w:color w:val="1B3A6B"/>
              </w:rPr>
              <w:lastRenderedPageBreak/>
              <w:t>17:40</w:t>
            </w:r>
          </w:p>
        </w:tc>
        <w:tc>
          <w:tcPr>
            <w:tcW w:w="1000" w:type="dxa"/>
            <w:shd w:val="clear" w:color="auto" w:fill="FFFFFF"/>
            <w:tcMar>
              <w:top w:w="110" w:type="dxa"/>
              <w:left w:w="120" w:type="dxa"/>
              <w:bottom w:w="110" w:type="dxa"/>
              <w:right w:w="120" w:type="dxa"/>
            </w:tcMar>
            <w:vAlign w:val="center"/>
          </w:tcPr>
          <w:p w14:paraId="7CE8FB9D" w14:textId="77777777" w:rsidR="008C245D" w:rsidRDefault="008C245D">
            <w:pPr>
              <w:jc w:val="center"/>
            </w:pPr>
            <w:r>
              <w:rPr>
                <w:rFonts w:ascii="Calibri" w:eastAsia="Calibri" w:hAnsi="Calibri" w:cs="Calibri"/>
                <w:color w:val="6B7280"/>
                <w:sz w:val="19"/>
                <w:szCs w:val="19"/>
              </w:rPr>
              <w:t>30 min</w:t>
            </w:r>
          </w:p>
        </w:tc>
        <w:tc>
          <w:tcPr>
            <w:tcW w:w="4550" w:type="dxa"/>
            <w:shd w:val="clear" w:color="auto" w:fill="FFFFFF"/>
            <w:tcMar>
              <w:top w:w="110" w:type="dxa"/>
              <w:left w:w="120" w:type="dxa"/>
              <w:bottom w:w="110" w:type="dxa"/>
              <w:right w:w="120" w:type="dxa"/>
            </w:tcMar>
            <w:vAlign w:val="center"/>
          </w:tcPr>
          <w:p w14:paraId="1109BD81" w14:textId="77777777" w:rsidR="008C245D" w:rsidRDefault="008C245D">
            <w:pPr>
              <w:spacing w:after="40"/>
            </w:pPr>
            <w:r>
              <w:rPr>
                <w:rFonts w:ascii="Calibri" w:eastAsia="Calibri" w:hAnsi="Calibri" w:cs="Calibri"/>
                <w:b/>
                <w:bCs/>
                <w:color w:val="1B3A6B"/>
                <w:sz w:val="21"/>
                <w:szCs w:val="21"/>
              </w:rPr>
              <w:t>Panel Discussion &amp; Live Q&amp;A</w:t>
            </w:r>
          </w:p>
          <w:p w14:paraId="3DB7B948" w14:textId="77777777" w:rsidR="008C245D" w:rsidRDefault="008C245D">
            <w:r>
              <w:rPr>
                <w:rFonts w:ascii="Calibri" w:eastAsia="Calibri" w:hAnsi="Calibri" w:cs="Calibri"/>
                <w:i/>
                <w:iCs/>
                <w:color w:val="6B7280"/>
                <w:sz w:val="19"/>
                <w:szCs w:val="19"/>
              </w:rPr>
              <w:t xml:space="preserve">“Virtual Exchanges for Digital Inclusion and Employability and Digital Safety” </w:t>
            </w:r>
          </w:p>
        </w:tc>
      </w:tr>
      <w:tr w:rsidR="008C245D" w14:paraId="02E8E62D" w14:textId="77777777" w:rsidTr="008C245D">
        <w:trPr>
          <w:cantSplit/>
        </w:trPr>
        <w:tc>
          <w:tcPr>
            <w:tcW w:w="1500" w:type="dxa"/>
            <w:shd w:val="clear" w:color="auto" w:fill="EAF1FB"/>
            <w:tcMar>
              <w:top w:w="110" w:type="dxa"/>
              <w:left w:w="120" w:type="dxa"/>
              <w:bottom w:w="110" w:type="dxa"/>
              <w:right w:w="120" w:type="dxa"/>
            </w:tcMar>
            <w:vAlign w:val="center"/>
          </w:tcPr>
          <w:p w14:paraId="299DDFCB" w14:textId="77777777" w:rsidR="008C245D" w:rsidRDefault="008C245D">
            <w:pPr>
              <w:jc w:val="center"/>
            </w:pPr>
            <w:r>
              <w:rPr>
                <w:rFonts w:ascii="Calibri" w:eastAsia="Calibri" w:hAnsi="Calibri" w:cs="Calibri"/>
                <w:b/>
                <w:bCs/>
                <w:color w:val="1B3A6B"/>
              </w:rPr>
              <w:t>18:10</w:t>
            </w:r>
          </w:p>
        </w:tc>
        <w:tc>
          <w:tcPr>
            <w:tcW w:w="1000" w:type="dxa"/>
            <w:shd w:val="clear" w:color="auto" w:fill="EAF1FB"/>
            <w:tcMar>
              <w:top w:w="110" w:type="dxa"/>
              <w:left w:w="120" w:type="dxa"/>
              <w:bottom w:w="110" w:type="dxa"/>
              <w:right w:w="120" w:type="dxa"/>
            </w:tcMar>
            <w:vAlign w:val="center"/>
          </w:tcPr>
          <w:p w14:paraId="289F44D7" w14:textId="77777777" w:rsidR="008C245D" w:rsidRDefault="008C245D">
            <w:pPr>
              <w:jc w:val="center"/>
            </w:pPr>
            <w:r>
              <w:rPr>
                <w:rFonts w:ascii="Calibri" w:eastAsia="Calibri" w:hAnsi="Calibri" w:cs="Calibri"/>
                <w:color w:val="6B7280"/>
                <w:sz w:val="19"/>
                <w:szCs w:val="19"/>
              </w:rPr>
              <w:t>20 min</w:t>
            </w:r>
          </w:p>
        </w:tc>
        <w:tc>
          <w:tcPr>
            <w:tcW w:w="4550" w:type="dxa"/>
            <w:shd w:val="clear" w:color="auto" w:fill="EAF1FB"/>
            <w:tcMar>
              <w:top w:w="110" w:type="dxa"/>
              <w:left w:w="120" w:type="dxa"/>
              <w:bottom w:w="110" w:type="dxa"/>
              <w:right w:w="120" w:type="dxa"/>
            </w:tcMar>
            <w:vAlign w:val="center"/>
          </w:tcPr>
          <w:p w14:paraId="0120BAA2" w14:textId="77777777" w:rsidR="008C245D" w:rsidRDefault="008C245D">
            <w:pPr>
              <w:spacing w:after="40"/>
            </w:pPr>
            <w:r>
              <w:rPr>
                <w:rFonts w:ascii="Calibri" w:eastAsia="Calibri" w:hAnsi="Calibri" w:cs="Calibri"/>
                <w:b/>
                <w:bCs/>
                <w:color w:val="1B3A6B"/>
                <w:sz w:val="21"/>
                <w:szCs w:val="21"/>
              </w:rPr>
              <w:t>Sustainability &amp; Legacy</w:t>
            </w:r>
          </w:p>
          <w:p w14:paraId="5FA49A1D" w14:textId="77777777" w:rsidR="008C245D" w:rsidRDefault="008C245D">
            <w:r>
              <w:rPr>
                <w:rFonts w:ascii="Calibri" w:eastAsia="Calibri" w:hAnsi="Calibri" w:cs="Calibri"/>
                <w:i/>
                <w:iCs/>
                <w:color w:val="6B7280"/>
                <w:sz w:val="19"/>
                <w:szCs w:val="19"/>
              </w:rPr>
              <w:t>The open-access e-learning platform and plans to keep courses and materials available after project closure</w:t>
            </w:r>
          </w:p>
        </w:tc>
      </w:tr>
      <w:tr w:rsidR="008C245D" w14:paraId="66D4F5E1" w14:textId="77777777" w:rsidTr="008C245D">
        <w:trPr>
          <w:cantSplit/>
        </w:trPr>
        <w:tc>
          <w:tcPr>
            <w:tcW w:w="1500" w:type="dxa"/>
            <w:shd w:val="clear" w:color="auto" w:fill="EAF1FB"/>
            <w:tcMar>
              <w:top w:w="110" w:type="dxa"/>
              <w:left w:w="120" w:type="dxa"/>
              <w:bottom w:w="110" w:type="dxa"/>
              <w:right w:w="120" w:type="dxa"/>
            </w:tcMar>
            <w:vAlign w:val="center"/>
          </w:tcPr>
          <w:p w14:paraId="3BD30AC3" w14:textId="77777777" w:rsidR="008C245D" w:rsidRDefault="008C245D">
            <w:pPr>
              <w:jc w:val="center"/>
            </w:pPr>
            <w:r>
              <w:rPr>
                <w:rFonts w:ascii="Calibri" w:eastAsia="Calibri" w:hAnsi="Calibri" w:cs="Calibri"/>
                <w:b/>
                <w:bCs/>
                <w:color w:val="1B3A6B"/>
              </w:rPr>
              <w:t>18:30</w:t>
            </w:r>
          </w:p>
        </w:tc>
        <w:tc>
          <w:tcPr>
            <w:tcW w:w="1000" w:type="dxa"/>
            <w:shd w:val="clear" w:color="auto" w:fill="EAF1FB"/>
            <w:tcMar>
              <w:top w:w="110" w:type="dxa"/>
              <w:left w:w="120" w:type="dxa"/>
              <w:bottom w:w="110" w:type="dxa"/>
              <w:right w:w="120" w:type="dxa"/>
            </w:tcMar>
            <w:vAlign w:val="center"/>
          </w:tcPr>
          <w:p w14:paraId="2A50C072" w14:textId="77777777" w:rsidR="008C245D" w:rsidRDefault="008C245D">
            <w:pPr>
              <w:jc w:val="center"/>
            </w:pPr>
            <w:r>
              <w:rPr>
                <w:rFonts w:ascii="Calibri" w:eastAsia="Calibri" w:hAnsi="Calibri" w:cs="Calibri"/>
                <w:color w:val="6B7280"/>
                <w:sz w:val="19"/>
                <w:szCs w:val="19"/>
              </w:rPr>
              <w:t>10 min</w:t>
            </w:r>
          </w:p>
        </w:tc>
        <w:tc>
          <w:tcPr>
            <w:tcW w:w="4550" w:type="dxa"/>
            <w:shd w:val="clear" w:color="auto" w:fill="EAF1FB"/>
            <w:tcMar>
              <w:top w:w="110" w:type="dxa"/>
              <w:left w:w="120" w:type="dxa"/>
              <w:bottom w:w="110" w:type="dxa"/>
              <w:right w:w="120" w:type="dxa"/>
            </w:tcMar>
            <w:vAlign w:val="center"/>
          </w:tcPr>
          <w:p w14:paraId="76F3AB94" w14:textId="77777777" w:rsidR="008C245D" w:rsidRDefault="008C245D">
            <w:pPr>
              <w:spacing w:after="40"/>
            </w:pPr>
            <w:r>
              <w:rPr>
                <w:rFonts w:ascii="Calibri" w:eastAsia="Calibri" w:hAnsi="Calibri" w:cs="Calibri"/>
                <w:b/>
                <w:bCs/>
                <w:color w:val="1B3A6B"/>
                <w:sz w:val="21"/>
                <w:szCs w:val="21"/>
              </w:rPr>
              <w:t xml:space="preserve">Closing Remarks </w:t>
            </w:r>
          </w:p>
          <w:p w14:paraId="7D0A489E" w14:textId="77777777" w:rsidR="008C245D" w:rsidRDefault="008C245D"/>
        </w:tc>
      </w:tr>
    </w:tbl>
    <w:p w14:paraId="12E99A73" w14:textId="77777777" w:rsidR="0076641F" w:rsidRDefault="0076641F">
      <w:pPr>
        <w:pBdr>
          <w:top w:val="single" w:sz="4" w:space="8" w:color="D5DEEC"/>
        </w:pBdr>
        <w:spacing w:before="280"/>
      </w:pPr>
    </w:p>
    <w:sectPr w:rsidR="0076641F">
      <w:headerReference w:type="default" r:id="rId9"/>
      <w:footerReference w:type="default" r:id="rId10"/>
      <w:pgSz w:w="11906" w:h="16838"/>
      <w:pgMar w:top="1000" w:right="1000" w:bottom="1000" w:left="10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130D88" w14:textId="77777777" w:rsidR="0069323E" w:rsidRDefault="0069323E">
      <w:r>
        <w:separator/>
      </w:r>
    </w:p>
  </w:endnote>
  <w:endnote w:type="continuationSeparator" w:id="0">
    <w:p w14:paraId="307C9FFB" w14:textId="77777777" w:rsidR="0069323E" w:rsidRDefault="00693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CEA10F0-B5D6-F043-B383-1044CEA154C6}"/>
    <w:embedBold r:id="rId2" w:fontKey="{0C463995-FFF3-C84F-9AC1-8F8C70CEA119}"/>
    <w:embedItalic r:id="rId3" w:fontKey="{6F2FAA6F-DC97-034B-AF32-DB5D0CC58414}"/>
    <w:embedBoldItalic r:id="rId4" w:fontKey="{D9673A42-9E49-114D-90D4-AC6503E0E17A}"/>
  </w:font>
  <w:font w:name="Georgia">
    <w:panose1 w:val="02040502050405020303"/>
    <w:charset w:val="00"/>
    <w:family w:val="roman"/>
    <w:pitch w:val="variable"/>
    <w:sig w:usb0="00000287" w:usb1="00000000" w:usb2="00000000" w:usb3="00000000" w:csb0="0000009F" w:csb1="00000000"/>
    <w:embedItalic r:id="rId5" w:fontKey="{9596E600-0FD9-DF4B-9E61-3749FCDF8399}"/>
  </w:font>
  <w:font w:name="Calibri">
    <w:panose1 w:val="020F0502020204030204"/>
    <w:charset w:val="00"/>
    <w:family w:val="swiss"/>
    <w:pitch w:val="variable"/>
    <w:sig w:usb0="E0002AFF" w:usb1="C000247B" w:usb2="00000009" w:usb3="00000000" w:csb0="000001FF" w:csb1="00000000"/>
    <w:embedRegular r:id="rId6" w:fontKey="{5E73AC09-36D2-434F-A9EF-63E0DDD3450C}"/>
    <w:embedBold r:id="rId7" w:fontKey="{433E4C18-90E4-D045-8B98-194E42F023B0}"/>
    <w:embedItalic r:id="rId8" w:fontKey="{77EEC819-45B7-5C4A-8C07-04003FA5034D}"/>
  </w:font>
  <w:font w:name="Arial">
    <w:panose1 w:val="020B0604020202020204"/>
    <w:charset w:val="00"/>
    <w:family w:val="swiss"/>
    <w:pitch w:val="variable"/>
    <w:sig w:usb0="E0002AFF" w:usb1="C0007843" w:usb2="00000009" w:usb3="00000000" w:csb0="000001FF" w:csb1="00000000"/>
    <w:embedRegular r:id="rId9" w:fontKey="{AA57537A-6238-9844-BF8D-B34803522A35}"/>
    <w:embedItalic r:id="rId10" w:fontKey="{AAB54928-695D-1548-A0EE-A6CB9A700566}"/>
    <w:embedBoldItalic r:id="rId11" w:fontKey="{FF747906-A93A-494F-953E-38498D96113B}"/>
  </w:font>
  <w:font w:name="Aptos Display">
    <w:panose1 w:val="020B0004020202020204"/>
    <w:charset w:val="00"/>
    <w:family w:val="swiss"/>
    <w:pitch w:val="variable"/>
    <w:sig w:usb0="20000287" w:usb1="00000003" w:usb2="00000000" w:usb3="00000000" w:csb0="0000019F" w:csb1="00000000"/>
    <w:embedRegular r:id="rId12" w:fontKey="{0FD83807-B731-964D-9F96-1A4ECBF8B93D}"/>
  </w:font>
  <w:font w:name="Aptos">
    <w:panose1 w:val="020B0004020202020204"/>
    <w:charset w:val="00"/>
    <w:family w:val="swiss"/>
    <w:pitch w:val="variable"/>
    <w:sig w:usb0="20000287" w:usb1="00000003" w:usb2="00000000" w:usb3="00000000" w:csb0="0000019F" w:csb1="00000000"/>
    <w:embedRegular r:id="rId13" w:fontKey="{CE7C9DBB-34BE-3E42-B8CF-D4E3DFA952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0E45E8" w14:textId="77777777" w:rsidR="0076641F" w:rsidRDefault="00000000">
    <w:pPr>
      <w:jc w:val="center"/>
    </w:pPr>
    <w:r>
      <w:rPr>
        <w:rFonts w:ascii="Calibri" w:eastAsia="Calibri" w:hAnsi="Calibri" w:cs="Calibri"/>
        <w:color w:val="6B7280"/>
        <w:sz w:val="16"/>
        <w:szCs w:val="16"/>
      </w:rPr>
      <w:t xml:space="preserve">Project 101111952 — VIRTUALLYEDU  ·  ERASMUS-EDU-2022-VIRT-EXCH  ·  Page </w:t>
    </w:r>
    <w:r>
      <w:rPr>
        <w:rFonts w:ascii="Calibri" w:eastAsia="Calibri" w:hAnsi="Calibri" w:cs="Calibri"/>
        <w:color w:val="6B7280"/>
        <w:sz w:val="16"/>
        <w:szCs w:val="16"/>
      </w:rPr>
      <w:fldChar w:fldCharType="begin"/>
    </w:r>
    <w:r>
      <w:rPr>
        <w:rFonts w:ascii="Calibri" w:eastAsia="Calibri" w:hAnsi="Calibri" w:cs="Calibri"/>
        <w:color w:val="6B7280"/>
        <w:sz w:val="16"/>
        <w:szCs w:val="16"/>
      </w:rPr>
      <w:instrText>PAGE</w:instrText>
    </w:r>
    <w:r>
      <w:rPr>
        <w:rFonts w:ascii="Calibri" w:eastAsia="Calibri" w:hAnsi="Calibri" w:cs="Calibri"/>
        <w:color w:val="6B7280"/>
        <w:sz w:val="16"/>
        <w:szCs w:val="16"/>
      </w:rPr>
      <w:fldChar w:fldCharType="separate"/>
    </w:r>
    <w:r w:rsidR="000D1A8B">
      <w:rPr>
        <w:rFonts w:ascii="Calibri" w:eastAsia="Calibri" w:hAnsi="Calibri" w:cs="Calibri"/>
        <w:noProof/>
        <w:color w:val="6B7280"/>
        <w:sz w:val="16"/>
        <w:szCs w:val="16"/>
      </w:rPr>
      <w:t>1</w:t>
    </w:r>
    <w:r>
      <w:rPr>
        <w:rFonts w:ascii="Calibri" w:eastAsia="Calibri" w:hAnsi="Calibri" w:cs="Calibri"/>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5FBE33" w14:textId="77777777" w:rsidR="0069323E" w:rsidRDefault="0069323E">
      <w:r>
        <w:separator/>
      </w:r>
    </w:p>
  </w:footnote>
  <w:footnote w:type="continuationSeparator" w:id="0">
    <w:p w14:paraId="54D2FCED" w14:textId="77777777" w:rsidR="0069323E" w:rsidRDefault="00693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288018" w14:textId="77777777" w:rsidR="00AE7C49" w:rsidRDefault="00AE7C49" w:rsidP="00AE7C49">
    <w:pPr>
      <w:pStyle w:val="Header"/>
      <w:rPr>
        <w:rFonts w:ascii="Calibri" w:hAnsi="Calibri" w:cs="Calibri"/>
        <w:color w:val="000000"/>
        <w:sz w:val="16"/>
        <w:szCs w:val="16"/>
      </w:rPr>
    </w:pPr>
    <w:r>
      <w:rPr>
        <w:rFonts w:ascii="Arial" w:hAnsi="Arial" w:cs="Arial"/>
        <w:noProof/>
        <w:color w:val="000000"/>
        <w:sz w:val="22"/>
        <w:szCs w:val="22"/>
      </w:rPr>
      <w:drawing>
        <wp:inline distT="0" distB="0" distL="0" distR="0" wp14:anchorId="009FE4E9" wp14:editId="68A880A2">
          <wp:extent cx="1969770" cy="412115"/>
          <wp:effectExtent l="0" t="0" r="0" b="0"/>
          <wp:docPr id="2332283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9770" cy="412115"/>
                  </a:xfrm>
                  <a:prstGeom prst="rect">
                    <a:avLst/>
                  </a:prstGeom>
                  <a:noFill/>
                  <a:ln>
                    <a:noFill/>
                  </a:ln>
                </pic:spPr>
              </pic:pic>
            </a:graphicData>
          </a:graphic>
        </wp:inline>
      </w:drawing>
    </w:r>
  </w:p>
  <w:p w14:paraId="3C82672F" w14:textId="4119002C" w:rsidR="0076641F" w:rsidRPr="00AE7C49" w:rsidRDefault="00AE7C49" w:rsidP="00AE7C49">
    <w:pPr>
      <w:pStyle w:val="Header"/>
    </w:pPr>
    <w:r w:rsidRPr="00AE7C49">
      <w:rPr>
        <w:rFonts w:ascii="Calibri" w:hAnsi="Calibri" w:cs="Calibri"/>
        <w:color w:val="000000"/>
        <w:sz w:val="16"/>
        <w:szCs w:val="16"/>
      </w:rPr>
      <w:t xml:space="preserve"> </w:t>
    </w:r>
    <w:r>
      <w:rPr>
        <w:rFonts w:ascii="Calibri" w:hAnsi="Calibri" w:cs="Calibri"/>
        <w:color w:val="000000"/>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41F"/>
    <w:rsid w:val="000D1A8B"/>
    <w:rsid w:val="00100ED9"/>
    <w:rsid w:val="001301DD"/>
    <w:rsid w:val="002E6C67"/>
    <w:rsid w:val="005B2E1F"/>
    <w:rsid w:val="0069323E"/>
    <w:rsid w:val="0076641F"/>
    <w:rsid w:val="008C245D"/>
    <w:rsid w:val="0098290D"/>
    <w:rsid w:val="00AE7C49"/>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6C16AB39"/>
  <w15:docId w15:val="{0B6EC511-898C-7142-BC74-97ADCE4D2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13F7E"/>
    <w:pPr>
      <w:tabs>
        <w:tab w:val="center" w:pos="4513"/>
        <w:tab w:val="right" w:pos="9026"/>
      </w:tabs>
    </w:pPr>
  </w:style>
  <w:style w:type="character" w:customStyle="1" w:styleId="HeaderChar">
    <w:name w:val="Header Char"/>
    <w:basedOn w:val="DefaultParagraphFont"/>
    <w:link w:val="Header"/>
    <w:uiPriority w:val="99"/>
    <w:rsid w:val="00413F7E"/>
  </w:style>
  <w:style w:type="paragraph" w:styleId="Footer">
    <w:name w:val="footer"/>
    <w:basedOn w:val="Normal"/>
    <w:link w:val="FooterChar"/>
    <w:uiPriority w:val="99"/>
    <w:unhideWhenUsed/>
    <w:rsid w:val="00413F7E"/>
    <w:pPr>
      <w:tabs>
        <w:tab w:val="center" w:pos="4513"/>
        <w:tab w:val="right" w:pos="9026"/>
      </w:tabs>
    </w:pPr>
  </w:style>
  <w:style w:type="character" w:customStyle="1" w:styleId="FooterChar">
    <w:name w:val="Footer Char"/>
    <w:basedOn w:val="DefaultParagraphFont"/>
    <w:link w:val="Footer"/>
    <w:uiPriority w:val="99"/>
    <w:rsid w:val="00413F7E"/>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3">
    <w:name w:val="3"/>
    <w:basedOn w:val="TableNormal"/>
    <w:tblPr>
      <w:tblStyleRowBandSize w:val="1"/>
      <w:tblStyleColBandSize w:val="1"/>
      <w:tblCellMar>
        <w:left w:w="10" w:type="dxa"/>
        <w:right w:w="10" w:type="dxa"/>
      </w:tblCellMar>
    </w:tblPr>
  </w:style>
  <w:style w:type="table" w:customStyle="1" w:styleId="2">
    <w:name w:val="2"/>
    <w:basedOn w:val="TableNormal"/>
    <w:tblPr>
      <w:tblStyleRowBandSize w:val="1"/>
      <w:tblStyleColBandSize w:val="1"/>
      <w:tblCellMar>
        <w:left w:w="10" w:type="dxa"/>
        <w:right w:w="10" w:type="dxa"/>
      </w:tblCellMar>
    </w:tblPr>
  </w:style>
  <w:style w:type="table" w:customStyle="1" w:styleId="1">
    <w:name w:val="1"/>
    <w:basedOn w:val="TableNormal"/>
    <w:tblPr>
      <w:tblStyleRowBandSize w:val="1"/>
      <w:tblStyleColBandSize w:val="1"/>
      <w:tblCellMar>
        <w:left w:w="10" w:type="dxa"/>
        <w:right w:w="10" w:type="dxa"/>
      </w:tblCellMar>
    </w:tblPr>
  </w:style>
  <w:style w:type="character" w:styleId="UnresolvedMention">
    <w:name w:val="Unresolved Mention"/>
    <w:basedOn w:val="DefaultParagraphFont"/>
    <w:uiPriority w:val="99"/>
    <w:semiHidden/>
    <w:unhideWhenUsed/>
    <w:rsid w:val="008C24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rms.gle/F6zf5di2J2Ad7KPz5"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3SnuHG+yvo0zbyhY8WvfN/7giA==">CgMxLjA4AHIhMVNGTm1MYkpEQlA5cmx5RmcwQzNVRUh3UzNicUZjSHFt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Yuliia Kozhukhivska</cp:lastModifiedBy>
  <cp:revision>3</cp:revision>
  <dcterms:created xsi:type="dcterms:W3CDTF">2026-08-21T10:33:00Z</dcterms:created>
  <dcterms:modified xsi:type="dcterms:W3CDTF">2026-08-25T18:21:00Z</dcterms:modified>
</cp:coreProperties>
</file>