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552629" w:rsidTr="00552629">
        <w:tc>
          <w:tcPr>
            <w:tcW w:w="9016" w:type="dxa"/>
          </w:tcPr>
          <w:p w:rsidR="00552629" w:rsidRPr="00552629" w:rsidRDefault="00552629" w:rsidP="00552629">
            <w:pPr>
              <w:jc w:val="center"/>
              <w:rPr>
                <w:rFonts w:eastAsia="Times New Roman"/>
                <w:b/>
                <w:color w:val="5B8828"/>
                <w:sz w:val="40"/>
                <w:szCs w:val="40"/>
              </w:rPr>
            </w:pPr>
            <w:r w:rsidRPr="00552629">
              <w:rPr>
                <w:rFonts w:eastAsia="Times New Roman"/>
                <w:b/>
                <w:color w:val="5B8828"/>
                <w:sz w:val="40"/>
                <w:szCs w:val="40"/>
              </w:rPr>
              <w:t>Short guidelines and FAQ for organizations applying for the Quality Label in the Western Balkans</w:t>
            </w:r>
          </w:p>
          <w:p w:rsidR="00552629" w:rsidRDefault="00552629" w:rsidP="00D50203">
            <w:pPr>
              <w:rPr>
                <w:b/>
                <w:sz w:val="32"/>
                <w:szCs w:val="32"/>
              </w:rPr>
            </w:pPr>
          </w:p>
        </w:tc>
      </w:tr>
    </w:tbl>
    <w:p w:rsidR="00552629" w:rsidRPr="00B27B54" w:rsidRDefault="00552629" w:rsidP="00D50203">
      <w:pPr>
        <w:rPr>
          <w:b/>
          <w:sz w:val="32"/>
          <w:szCs w:val="32"/>
        </w:rPr>
      </w:pPr>
    </w:p>
    <w:p w:rsidR="00D50203" w:rsidRPr="00413854" w:rsidRDefault="00413854" w:rsidP="00413854">
      <w:pPr>
        <w:rPr>
          <w:b/>
          <w:sz w:val="32"/>
          <w:szCs w:val="32"/>
        </w:rPr>
      </w:pPr>
      <w:r>
        <w:rPr>
          <w:b/>
          <w:sz w:val="32"/>
          <w:szCs w:val="32"/>
        </w:rPr>
        <w:t>These g</w:t>
      </w:r>
      <w:r w:rsidR="00D50203" w:rsidRPr="00413854">
        <w:rPr>
          <w:b/>
          <w:sz w:val="32"/>
          <w:szCs w:val="32"/>
        </w:rPr>
        <w:t xml:space="preserve">uidelines </w:t>
      </w:r>
      <w:r>
        <w:rPr>
          <w:b/>
          <w:sz w:val="32"/>
          <w:szCs w:val="32"/>
        </w:rPr>
        <w:t xml:space="preserve">are </w:t>
      </w:r>
      <w:r w:rsidR="006C3B6B" w:rsidRPr="00413854">
        <w:rPr>
          <w:b/>
          <w:sz w:val="32"/>
          <w:szCs w:val="32"/>
        </w:rPr>
        <w:t>singling out</w:t>
      </w:r>
      <w:r w:rsidR="00FD6FEA" w:rsidRPr="00413854">
        <w:rPr>
          <w:b/>
          <w:sz w:val="32"/>
          <w:szCs w:val="32"/>
        </w:rPr>
        <w:t xml:space="preserve"> just </w:t>
      </w:r>
      <w:r w:rsidR="00CD6307" w:rsidRPr="00413854">
        <w:rPr>
          <w:b/>
          <w:sz w:val="32"/>
          <w:szCs w:val="32"/>
        </w:rPr>
        <w:t>few</w:t>
      </w:r>
      <w:r w:rsidR="00896FAE" w:rsidRPr="00413854">
        <w:rPr>
          <w:b/>
          <w:sz w:val="32"/>
          <w:szCs w:val="32"/>
        </w:rPr>
        <w:t>, most</w:t>
      </w:r>
      <w:r w:rsidR="00CD6307" w:rsidRPr="00413854">
        <w:rPr>
          <w:b/>
          <w:sz w:val="32"/>
          <w:szCs w:val="32"/>
        </w:rPr>
        <w:t xml:space="preserve"> important </w:t>
      </w:r>
      <w:r w:rsidR="00D872F7" w:rsidRPr="00413854">
        <w:rPr>
          <w:b/>
          <w:sz w:val="32"/>
          <w:szCs w:val="32"/>
        </w:rPr>
        <w:t xml:space="preserve">technical and content-related </w:t>
      </w:r>
      <w:r w:rsidR="00CD6307" w:rsidRPr="00413854">
        <w:rPr>
          <w:b/>
          <w:sz w:val="32"/>
          <w:szCs w:val="32"/>
        </w:rPr>
        <w:t>aspects</w:t>
      </w:r>
      <w:r w:rsidR="00FD6FEA" w:rsidRPr="00413854">
        <w:rPr>
          <w:b/>
          <w:sz w:val="32"/>
          <w:szCs w:val="32"/>
        </w:rPr>
        <w:t xml:space="preserve"> in the QL form</w:t>
      </w:r>
      <w:r w:rsidR="00B40D82">
        <w:rPr>
          <w:b/>
          <w:sz w:val="32"/>
          <w:szCs w:val="32"/>
        </w:rPr>
        <w:t xml:space="preserve">, aimed at applicants from Western Balkans. For complete instructions, </w:t>
      </w:r>
      <w:hyperlink r:id="rId8" w:history="1">
        <w:r w:rsidR="00B40D82" w:rsidRPr="00B40D82">
          <w:rPr>
            <w:rStyle w:val="Hyperlink"/>
            <w:b/>
            <w:sz w:val="32"/>
            <w:szCs w:val="32"/>
          </w:rPr>
          <w:t>see this link.</w:t>
        </w:r>
      </w:hyperlink>
      <w:r w:rsidR="00B40D82">
        <w:rPr>
          <w:b/>
          <w:sz w:val="32"/>
          <w:szCs w:val="32"/>
        </w:rPr>
        <w:t xml:space="preserve"> </w:t>
      </w:r>
    </w:p>
    <w:p w:rsidR="00AD7580" w:rsidRDefault="00AD7580" w:rsidP="00D50203"/>
    <w:tbl>
      <w:tblPr>
        <w:tblStyle w:val="TableGrid"/>
        <w:tblW w:w="0" w:type="auto"/>
        <w:tblLook w:val="04A0" w:firstRow="1" w:lastRow="0" w:firstColumn="1" w:lastColumn="0" w:noHBand="0" w:noVBand="1"/>
      </w:tblPr>
      <w:tblGrid>
        <w:gridCol w:w="9016"/>
      </w:tblGrid>
      <w:tr w:rsidR="00AD7580" w:rsidTr="0052672F">
        <w:tc>
          <w:tcPr>
            <w:tcW w:w="9016" w:type="dxa"/>
          </w:tcPr>
          <w:p w:rsidR="00AD7580" w:rsidRPr="00B27B54" w:rsidRDefault="000E375D" w:rsidP="000E375D">
            <w:pPr>
              <w:rPr>
                <w:rFonts w:eastAsia="Times New Roman"/>
                <w:b/>
                <w:color w:val="5B8828"/>
                <w:sz w:val="24"/>
                <w:szCs w:val="24"/>
              </w:rPr>
            </w:pPr>
            <w:r>
              <w:rPr>
                <w:rFonts w:eastAsia="Times New Roman"/>
                <w:b/>
                <w:color w:val="5B8828"/>
                <w:sz w:val="24"/>
                <w:szCs w:val="24"/>
              </w:rPr>
              <w:t xml:space="preserve">Recently, </w:t>
            </w:r>
            <w:r w:rsidR="00AD7580" w:rsidRPr="00AD7580">
              <w:rPr>
                <w:rFonts w:eastAsia="Times New Roman"/>
                <w:b/>
                <w:color w:val="5B8828"/>
                <w:sz w:val="24"/>
                <w:szCs w:val="24"/>
              </w:rPr>
              <w:t>the PIC was substituted by</w:t>
            </w:r>
            <w:r w:rsidR="007C756B">
              <w:rPr>
                <w:rFonts w:eastAsia="Times New Roman"/>
                <w:b/>
                <w:color w:val="5B8828"/>
                <w:sz w:val="24"/>
                <w:szCs w:val="24"/>
              </w:rPr>
              <w:t xml:space="preserve"> OID (</w:t>
            </w:r>
            <w:r w:rsidR="00AD7580" w:rsidRPr="00AD7580">
              <w:rPr>
                <w:rFonts w:eastAsia="Times New Roman"/>
                <w:b/>
                <w:color w:val="5B8828"/>
                <w:sz w:val="24"/>
                <w:szCs w:val="24"/>
              </w:rPr>
              <w:t>Organisation ID number</w:t>
            </w:r>
            <w:r w:rsidR="007C756B">
              <w:rPr>
                <w:rFonts w:eastAsia="Times New Roman"/>
                <w:b/>
                <w:color w:val="5B8828"/>
                <w:sz w:val="24"/>
                <w:szCs w:val="24"/>
              </w:rPr>
              <w:t>)</w:t>
            </w:r>
          </w:p>
        </w:tc>
      </w:tr>
    </w:tbl>
    <w:p w:rsidR="00AD7580" w:rsidRDefault="00AD7580" w:rsidP="00AD7580"/>
    <w:p w:rsidR="00AD7580" w:rsidRDefault="00AD7580" w:rsidP="00AD7580">
      <w:pPr>
        <w:rPr>
          <w:rFonts w:ascii="Segoe UI" w:hAnsi="Segoe UI" w:cs="Segoe UI"/>
          <w:color w:val="222222"/>
          <w:sz w:val="20"/>
          <w:szCs w:val="20"/>
        </w:rPr>
      </w:pPr>
      <w:r>
        <w:t xml:space="preserve">Organizations that have </w:t>
      </w:r>
      <w:proofErr w:type="gramStart"/>
      <w:r>
        <w:t>PIC,</w:t>
      </w:r>
      <w:proofErr w:type="gramEnd"/>
      <w:r>
        <w:t xml:space="preserve"> use this portal to identify or obtain your </w:t>
      </w:r>
      <w:r w:rsidR="00206FAB">
        <w:rPr>
          <w:rFonts w:ascii="Segoe UI" w:hAnsi="Segoe UI" w:cs="Segoe UI"/>
          <w:color w:val="222222"/>
          <w:sz w:val="20"/>
          <w:szCs w:val="20"/>
        </w:rPr>
        <w:t xml:space="preserve">Organisation ID number (OID) </w:t>
      </w:r>
      <w:hyperlink r:id="rId9" w:history="1">
        <w:r>
          <w:rPr>
            <w:rStyle w:val="Strong"/>
            <w:rFonts w:ascii="Segoe UI" w:hAnsi="Segoe UI" w:cs="Segoe UI"/>
            <w:color w:val="C73485"/>
            <w:sz w:val="20"/>
            <w:szCs w:val="20"/>
            <w:u w:val="single"/>
            <w:bdr w:val="none" w:sz="0" w:space="0" w:color="auto" w:frame="1"/>
          </w:rPr>
          <w:t>Organisation Registration System (ORS)</w:t>
        </w:r>
      </w:hyperlink>
      <w:r w:rsidR="00206FAB">
        <w:t xml:space="preserve">. </w:t>
      </w:r>
      <w:r w:rsidR="00206FAB">
        <w:rPr>
          <w:rFonts w:ascii="Segoe UI" w:hAnsi="Segoe UI" w:cs="Segoe UI"/>
          <w:color w:val="222222"/>
          <w:sz w:val="20"/>
          <w:szCs w:val="20"/>
        </w:rPr>
        <w:t>The OID is unique identifier which enables the organisation to take advantage of on-line application forms. If you need help, please visit the </w:t>
      </w:r>
      <w:hyperlink r:id="rId10" w:history="1">
        <w:r w:rsidR="00206FAB">
          <w:rPr>
            <w:rStyle w:val="Hyperlink"/>
            <w:rFonts w:ascii="Segoe UI" w:hAnsi="Segoe UI" w:cs="Segoe UI"/>
            <w:color w:val="C73485"/>
            <w:sz w:val="20"/>
            <w:szCs w:val="20"/>
            <w:bdr w:val="none" w:sz="0" w:space="0" w:color="auto" w:frame="1"/>
          </w:rPr>
          <w:t>ORS Guide</w:t>
        </w:r>
      </w:hyperlink>
      <w:r w:rsidR="00206FAB">
        <w:rPr>
          <w:rFonts w:ascii="Segoe UI" w:hAnsi="Segoe UI" w:cs="Segoe UI"/>
          <w:color w:val="222222"/>
          <w:sz w:val="20"/>
          <w:szCs w:val="20"/>
        </w:rPr>
        <w:t>.</w:t>
      </w:r>
    </w:p>
    <w:p w:rsidR="00206FAB" w:rsidRDefault="00206FAB" w:rsidP="00206FAB"/>
    <w:tbl>
      <w:tblPr>
        <w:tblStyle w:val="TableGrid"/>
        <w:tblW w:w="0" w:type="auto"/>
        <w:tblLook w:val="04A0" w:firstRow="1" w:lastRow="0" w:firstColumn="1" w:lastColumn="0" w:noHBand="0" w:noVBand="1"/>
      </w:tblPr>
      <w:tblGrid>
        <w:gridCol w:w="9016"/>
      </w:tblGrid>
      <w:tr w:rsidR="00206FAB" w:rsidTr="00867287">
        <w:tc>
          <w:tcPr>
            <w:tcW w:w="9016" w:type="dxa"/>
          </w:tcPr>
          <w:p w:rsidR="00206FAB" w:rsidRPr="00B27B54" w:rsidRDefault="00206FAB" w:rsidP="00867287">
            <w:pPr>
              <w:rPr>
                <w:rFonts w:eastAsia="Times New Roman"/>
                <w:b/>
                <w:color w:val="5B8828"/>
                <w:sz w:val="24"/>
                <w:szCs w:val="24"/>
              </w:rPr>
            </w:pPr>
            <w:r w:rsidRPr="00206FAB">
              <w:rPr>
                <w:rFonts w:eastAsia="Times New Roman"/>
                <w:b/>
                <w:color w:val="5B8828"/>
                <w:sz w:val="24"/>
                <w:szCs w:val="24"/>
              </w:rPr>
              <w:t xml:space="preserve">3 obligatory documents to be uploaded </w:t>
            </w:r>
            <w:r w:rsidR="00867287" w:rsidRPr="00206FAB">
              <w:rPr>
                <w:rFonts w:eastAsia="Times New Roman"/>
                <w:b/>
                <w:color w:val="5B8828"/>
                <w:sz w:val="24"/>
                <w:szCs w:val="24"/>
              </w:rPr>
              <w:t>on the ORS</w:t>
            </w:r>
            <w:r w:rsidR="00867287" w:rsidRPr="00206FAB">
              <w:rPr>
                <w:rFonts w:eastAsia="Times New Roman"/>
                <w:b/>
                <w:color w:val="5B8828"/>
                <w:sz w:val="24"/>
                <w:szCs w:val="24"/>
              </w:rPr>
              <w:t xml:space="preserve"> </w:t>
            </w:r>
            <w:r w:rsidRPr="00206FAB">
              <w:rPr>
                <w:rFonts w:eastAsia="Times New Roman"/>
                <w:b/>
                <w:color w:val="5B8828"/>
                <w:sz w:val="24"/>
                <w:szCs w:val="24"/>
              </w:rPr>
              <w:t xml:space="preserve">next to your organization details </w:t>
            </w:r>
          </w:p>
        </w:tc>
      </w:tr>
    </w:tbl>
    <w:p w:rsidR="00206FAB" w:rsidRDefault="00206FAB" w:rsidP="00AD7580"/>
    <w:p w:rsidR="00D50203" w:rsidRDefault="00AD7580" w:rsidP="00D50203">
      <w:r>
        <w:t>When submitting the QL, please don’t forget to attach the flowing 3 documents, which should not be older than 6 months.</w:t>
      </w:r>
    </w:p>
    <w:p w:rsidR="00206FAB" w:rsidRDefault="00206FAB" w:rsidP="00D50203"/>
    <w:p w:rsidR="00AE3D33" w:rsidRPr="002245EA" w:rsidRDefault="00AE3D33" w:rsidP="00AE3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245EA">
        <w:rPr>
          <w:rFonts w:ascii="Times New Roman" w:eastAsia="Times New Roman" w:hAnsi="Times New Roman" w:cs="Times New Roman"/>
          <w:sz w:val="24"/>
          <w:szCs w:val="24"/>
          <w:lang w:eastAsia="en-GB"/>
        </w:rPr>
        <w:t>the</w:t>
      </w:r>
      <w:proofErr w:type="gramEnd"/>
      <w:r w:rsidRPr="002245EA">
        <w:rPr>
          <w:rFonts w:ascii="Times New Roman" w:eastAsia="Times New Roman" w:hAnsi="Times New Roman" w:cs="Times New Roman"/>
          <w:sz w:val="24"/>
          <w:szCs w:val="24"/>
          <w:lang w:eastAsia="en-GB"/>
        </w:rPr>
        <w:t> </w:t>
      </w:r>
      <w:r w:rsidRPr="002245EA">
        <w:rPr>
          <w:rFonts w:ascii="Times New Roman" w:eastAsia="Times New Roman" w:hAnsi="Times New Roman" w:cs="Times New Roman"/>
          <w:b/>
          <w:bCs/>
          <w:sz w:val="24"/>
          <w:szCs w:val="24"/>
          <w:lang w:eastAsia="en-GB"/>
        </w:rPr>
        <w:t>Legal Entity form</w:t>
      </w:r>
      <w:r w:rsidRPr="002245EA">
        <w:rPr>
          <w:rFonts w:ascii="Times New Roman" w:eastAsia="Times New Roman" w:hAnsi="Times New Roman" w:cs="Times New Roman"/>
          <w:sz w:val="24"/>
          <w:szCs w:val="24"/>
          <w:lang w:eastAsia="en-GB"/>
        </w:rPr>
        <w:t xml:space="preserve"> in English. This form </w:t>
      </w:r>
      <w:proofErr w:type="gramStart"/>
      <w:r w:rsidRPr="002245EA">
        <w:rPr>
          <w:rFonts w:ascii="Times New Roman" w:eastAsia="Times New Roman" w:hAnsi="Times New Roman" w:cs="Times New Roman"/>
          <w:sz w:val="24"/>
          <w:szCs w:val="24"/>
          <w:lang w:eastAsia="en-GB"/>
        </w:rPr>
        <w:t>can be downloaded</w:t>
      </w:r>
      <w:proofErr w:type="gramEnd"/>
      <w:r w:rsidRPr="002245EA">
        <w:rPr>
          <w:rFonts w:ascii="Times New Roman" w:eastAsia="Times New Roman" w:hAnsi="Times New Roman" w:cs="Times New Roman"/>
          <w:sz w:val="24"/>
          <w:szCs w:val="24"/>
          <w:lang w:eastAsia="en-GB"/>
        </w:rPr>
        <w:t xml:space="preserve"> from </w:t>
      </w:r>
      <w:hyperlink r:id="rId11" w:tgtFrame="_blank" w:history="1">
        <w:r w:rsidRPr="002245EA">
          <w:rPr>
            <w:rFonts w:ascii="Times New Roman" w:eastAsia="Times New Roman" w:hAnsi="Times New Roman" w:cs="Times New Roman"/>
            <w:color w:val="0000FF"/>
            <w:sz w:val="24"/>
            <w:szCs w:val="24"/>
            <w:u w:val="single"/>
            <w:lang w:eastAsia="en-GB"/>
          </w:rPr>
          <w:t>the European Commission’s website</w:t>
        </w:r>
      </w:hyperlink>
      <w:r w:rsidRPr="002245EA">
        <w:rPr>
          <w:rFonts w:ascii="Times New Roman" w:eastAsia="Times New Roman" w:hAnsi="Times New Roman" w:cs="Times New Roman"/>
          <w:sz w:val="24"/>
          <w:szCs w:val="24"/>
          <w:lang w:eastAsia="en-GB"/>
        </w:rPr>
        <w:t>. </w:t>
      </w:r>
      <w:r w:rsidRPr="002245EA">
        <w:rPr>
          <w:rFonts w:ascii="Times New Roman" w:eastAsia="Times New Roman" w:hAnsi="Times New Roman" w:cs="Times New Roman"/>
          <w:i/>
          <w:iCs/>
          <w:sz w:val="24"/>
          <w:szCs w:val="24"/>
          <w:lang w:eastAsia="en-GB"/>
        </w:rPr>
        <w:t xml:space="preserve">(Hint: if your organisation is an association or foundation run as NGO then choose "private company", if </w:t>
      </w:r>
      <w:proofErr w:type="gramStart"/>
      <w:r w:rsidRPr="002245EA">
        <w:rPr>
          <w:rFonts w:ascii="Times New Roman" w:eastAsia="Times New Roman" w:hAnsi="Times New Roman" w:cs="Times New Roman"/>
          <w:i/>
          <w:iCs/>
          <w:sz w:val="24"/>
          <w:szCs w:val="24"/>
          <w:lang w:eastAsia="en-GB"/>
        </w:rPr>
        <w:t>your organisation is managed by government or authorities</w:t>
      </w:r>
      <w:proofErr w:type="gramEnd"/>
      <w:r w:rsidRPr="002245EA">
        <w:rPr>
          <w:rFonts w:ascii="Times New Roman" w:eastAsia="Times New Roman" w:hAnsi="Times New Roman" w:cs="Times New Roman"/>
          <w:i/>
          <w:iCs/>
          <w:sz w:val="24"/>
          <w:szCs w:val="24"/>
          <w:lang w:eastAsia="en-GB"/>
        </w:rPr>
        <w:t xml:space="preserve"> then choose "public entity").</w:t>
      </w:r>
    </w:p>
    <w:p w:rsidR="00AE3D33" w:rsidRPr="002245EA" w:rsidRDefault="00AE3D33" w:rsidP="00AE3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245EA">
        <w:rPr>
          <w:rFonts w:ascii="Times New Roman" w:eastAsia="Times New Roman" w:hAnsi="Times New Roman" w:cs="Times New Roman"/>
          <w:sz w:val="24"/>
          <w:szCs w:val="24"/>
          <w:lang w:eastAsia="en-GB"/>
        </w:rPr>
        <w:t>the</w:t>
      </w:r>
      <w:proofErr w:type="gramEnd"/>
      <w:r w:rsidRPr="002245EA">
        <w:rPr>
          <w:rFonts w:ascii="Times New Roman" w:eastAsia="Times New Roman" w:hAnsi="Times New Roman" w:cs="Times New Roman"/>
          <w:sz w:val="24"/>
          <w:szCs w:val="24"/>
          <w:lang w:eastAsia="en-GB"/>
        </w:rPr>
        <w:t> </w:t>
      </w:r>
      <w:r w:rsidRPr="002245EA">
        <w:rPr>
          <w:rFonts w:ascii="Times New Roman" w:eastAsia="Times New Roman" w:hAnsi="Times New Roman" w:cs="Times New Roman"/>
          <w:b/>
          <w:bCs/>
          <w:sz w:val="24"/>
          <w:szCs w:val="24"/>
          <w:lang w:eastAsia="en-GB"/>
        </w:rPr>
        <w:t>Financial Identification form</w:t>
      </w:r>
      <w:r w:rsidRPr="002245EA">
        <w:rPr>
          <w:rFonts w:ascii="Times New Roman" w:eastAsia="Times New Roman" w:hAnsi="Times New Roman" w:cs="Times New Roman"/>
          <w:sz w:val="24"/>
          <w:szCs w:val="24"/>
          <w:lang w:eastAsia="en-GB"/>
        </w:rPr>
        <w:t xml:space="preserve"> in English. Please fill in the form relating to the country in which your bank account is located, even if your organisation </w:t>
      </w:r>
      <w:proofErr w:type="gramStart"/>
      <w:r w:rsidRPr="002245EA">
        <w:rPr>
          <w:rFonts w:ascii="Times New Roman" w:eastAsia="Times New Roman" w:hAnsi="Times New Roman" w:cs="Times New Roman"/>
          <w:sz w:val="24"/>
          <w:szCs w:val="24"/>
          <w:lang w:eastAsia="en-GB"/>
        </w:rPr>
        <w:t>is officially registered</w:t>
      </w:r>
      <w:proofErr w:type="gramEnd"/>
      <w:r w:rsidRPr="002245EA">
        <w:rPr>
          <w:rFonts w:ascii="Times New Roman" w:eastAsia="Times New Roman" w:hAnsi="Times New Roman" w:cs="Times New Roman"/>
          <w:sz w:val="24"/>
          <w:szCs w:val="24"/>
          <w:lang w:eastAsia="en-GB"/>
        </w:rPr>
        <w:t xml:space="preserve"> in another country. This form </w:t>
      </w:r>
      <w:proofErr w:type="gramStart"/>
      <w:r w:rsidRPr="002245EA">
        <w:rPr>
          <w:rFonts w:ascii="Times New Roman" w:eastAsia="Times New Roman" w:hAnsi="Times New Roman" w:cs="Times New Roman"/>
          <w:sz w:val="24"/>
          <w:szCs w:val="24"/>
          <w:lang w:eastAsia="en-GB"/>
        </w:rPr>
        <w:t>can be downloaded</w:t>
      </w:r>
      <w:proofErr w:type="gramEnd"/>
      <w:r w:rsidRPr="002245EA">
        <w:rPr>
          <w:rFonts w:ascii="Times New Roman" w:eastAsia="Times New Roman" w:hAnsi="Times New Roman" w:cs="Times New Roman"/>
          <w:sz w:val="24"/>
          <w:szCs w:val="24"/>
          <w:lang w:eastAsia="en-GB"/>
        </w:rPr>
        <w:t xml:space="preserve"> from </w:t>
      </w:r>
      <w:hyperlink r:id="rId12" w:tgtFrame="_blank" w:history="1">
        <w:r w:rsidRPr="002245EA">
          <w:rPr>
            <w:rFonts w:ascii="Times New Roman" w:eastAsia="Times New Roman" w:hAnsi="Times New Roman" w:cs="Times New Roman"/>
            <w:color w:val="0000FF"/>
            <w:sz w:val="24"/>
            <w:szCs w:val="24"/>
            <w:u w:val="single"/>
            <w:lang w:eastAsia="en-GB"/>
          </w:rPr>
          <w:t>the European Commission’s website</w:t>
        </w:r>
      </w:hyperlink>
      <w:r w:rsidRPr="002245EA">
        <w:rPr>
          <w:rFonts w:ascii="Times New Roman" w:eastAsia="Times New Roman" w:hAnsi="Times New Roman" w:cs="Times New Roman"/>
          <w:sz w:val="24"/>
          <w:szCs w:val="24"/>
          <w:lang w:eastAsia="en-GB"/>
        </w:rPr>
        <w:t>.</w:t>
      </w:r>
    </w:p>
    <w:p w:rsidR="00AE3D33" w:rsidRPr="002245EA" w:rsidRDefault="00AE3D33" w:rsidP="00AE3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245EA">
        <w:rPr>
          <w:rFonts w:ascii="Times New Roman" w:eastAsia="Times New Roman" w:hAnsi="Times New Roman" w:cs="Times New Roman"/>
          <w:sz w:val="24"/>
          <w:szCs w:val="24"/>
          <w:lang w:eastAsia="en-GB"/>
        </w:rPr>
        <w:t>an</w:t>
      </w:r>
      <w:proofErr w:type="gramEnd"/>
      <w:r w:rsidRPr="002245EA">
        <w:rPr>
          <w:rFonts w:ascii="Times New Roman" w:eastAsia="Times New Roman" w:hAnsi="Times New Roman" w:cs="Times New Roman"/>
          <w:sz w:val="24"/>
          <w:szCs w:val="24"/>
          <w:lang w:eastAsia="en-GB"/>
        </w:rPr>
        <w:t xml:space="preserve"> extract of </w:t>
      </w:r>
      <w:r w:rsidRPr="002245EA">
        <w:rPr>
          <w:rFonts w:ascii="Times New Roman" w:eastAsia="Times New Roman" w:hAnsi="Times New Roman" w:cs="Times New Roman"/>
          <w:b/>
          <w:bCs/>
          <w:sz w:val="24"/>
          <w:szCs w:val="24"/>
          <w:lang w:eastAsia="en-GB"/>
        </w:rPr>
        <w:t>registration </w:t>
      </w:r>
      <w:r w:rsidRPr="002245EA">
        <w:rPr>
          <w:rFonts w:ascii="Times New Roman" w:eastAsia="Times New Roman" w:hAnsi="Times New Roman" w:cs="Times New Roman"/>
          <w:sz w:val="24"/>
          <w:szCs w:val="24"/>
          <w:lang w:eastAsia="en-GB"/>
        </w:rPr>
        <w:t>(or its equivalent, such as </w:t>
      </w:r>
      <w:r w:rsidRPr="002245EA">
        <w:rPr>
          <w:rFonts w:ascii="Times New Roman" w:eastAsia="Times New Roman" w:hAnsi="Times New Roman" w:cs="Times New Roman"/>
          <w:b/>
          <w:bCs/>
          <w:sz w:val="24"/>
          <w:szCs w:val="24"/>
          <w:lang w:eastAsia="en-GB"/>
        </w:rPr>
        <w:t>statute</w:t>
      </w:r>
      <w:r w:rsidRPr="002245EA">
        <w:rPr>
          <w:rFonts w:ascii="Times New Roman" w:eastAsia="Times New Roman" w:hAnsi="Times New Roman" w:cs="Times New Roman"/>
          <w:sz w:val="24"/>
          <w:szCs w:val="24"/>
          <w:lang w:eastAsia="en-GB"/>
        </w:rPr>
        <w:t xml:space="preserve">) clearly indicating the name of the organisation, the address of the head office, its registration number and a legal representative (or, if applicable, a document authorizing another person to sign legal documents on behalf of organisation). </w:t>
      </w:r>
      <w:r w:rsidRPr="002245EA">
        <w:rPr>
          <w:rFonts w:ascii="Times New Roman" w:eastAsia="Times New Roman" w:hAnsi="Times New Roman" w:cs="Times New Roman"/>
          <w:sz w:val="24"/>
          <w:szCs w:val="24"/>
          <w:u w:val="single"/>
          <w:lang w:eastAsia="en-GB"/>
        </w:rPr>
        <w:t>If possible</w:t>
      </w:r>
      <w:r w:rsidRPr="002245EA">
        <w:rPr>
          <w:rFonts w:ascii="Times New Roman" w:eastAsia="Times New Roman" w:hAnsi="Times New Roman" w:cs="Times New Roman"/>
          <w:sz w:val="24"/>
          <w:szCs w:val="24"/>
          <w:lang w:eastAsia="en-GB"/>
        </w:rPr>
        <w:t>, attach to the original document its </w:t>
      </w:r>
      <w:r w:rsidRPr="002245EA">
        <w:rPr>
          <w:rFonts w:ascii="Times New Roman" w:eastAsia="Times New Roman" w:hAnsi="Times New Roman" w:cs="Times New Roman"/>
          <w:sz w:val="24"/>
          <w:szCs w:val="24"/>
          <w:u w:val="single"/>
          <w:lang w:eastAsia="en-GB"/>
        </w:rPr>
        <w:t>certified English translation.</w:t>
      </w:r>
    </w:p>
    <w:p w:rsidR="00AD7580" w:rsidRDefault="00AD7580" w:rsidP="00D50203"/>
    <w:tbl>
      <w:tblPr>
        <w:tblStyle w:val="TableGrid"/>
        <w:tblW w:w="0" w:type="auto"/>
        <w:tblLook w:val="04A0" w:firstRow="1" w:lastRow="0" w:firstColumn="1" w:lastColumn="0" w:noHBand="0" w:noVBand="1"/>
      </w:tblPr>
      <w:tblGrid>
        <w:gridCol w:w="9016"/>
      </w:tblGrid>
      <w:tr w:rsidR="00B27B54" w:rsidTr="00B27B54">
        <w:tc>
          <w:tcPr>
            <w:tcW w:w="9016" w:type="dxa"/>
          </w:tcPr>
          <w:p w:rsidR="00B27B54" w:rsidRPr="00B27B54" w:rsidRDefault="00B27B54" w:rsidP="00150003">
            <w:pPr>
              <w:rPr>
                <w:rFonts w:eastAsia="Times New Roman"/>
                <w:b/>
                <w:color w:val="5B8828"/>
                <w:sz w:val="24"/>
                <w:szCs w:val="24"/>
              </w:rPr>
            </w:pPr>
            <w:r w:rsidRPr="00B27B54">
              <w:rPr>
                <w:rFonts w:eastAsia="Times New Roman"/>
                <w:b/>
                <w:color w:val="5B8828"/>
                <w:sz w:val="24"/>
                <w:szCs w:val="24"/>
              </w:rPr>
              <w:t xml:space="preserve">Clarification </w:t>
            </w:r>
            <w:r w:rsidR="006C3B6B">
              <w:rPr>
                <w:rFonts w:eastAsia="Times New Roman"/>
                <w:b/>
                <w:color w:val="5B8828"/>
                <w:sz w:val="24"/>
                <w:szCs w:val="24"/>
              </w:rPr>
              <w:t xml:space="preserve">note on </w:t>
            </w:r>
            <w:r w:rsidRPr="00B27B54">
              <w:rPr>
                <w:rFonts w:eastAsia="Times New Roman"/>
                <w:b/>
                <w:color w:val="5B8828"/>
                <w:sz w:val="24"/>
                <w:szCs w:val="24"/>
              </w:rPr>
              <w:t>which roles to apply</w:t>
            </w:r>
            <w:r w:rsidR="00150003">
              <w:rPr>
                <w:rFonts w:eastAsia="Times New Roman"/>
                <w:b/>
                <w:color w:val="5B8828"/>
                <w:sz w:val="24"/>
                <w:szCs w:val="24"/>
              </w:rPr>
              <w:t xml:space="preserve"> – What is available for WB?</w:t>
            </w:r>
          </w:p>
        </w:tc>
      </w:tr>
    </w:tbl>
    <w:p w:rsidR="00B27B54" w:rsidRDefault="00B27B54" w:rsidP="002561E4"/>
    <w:p w:rsidR="0052672F" w:rsidRDefault="0052672F" w:rsidP="002561E4">
      <w:r w:rsidRPr="00B27B54">
        <w:t>Organizations from WB can apply</w:t>
      </w:r>
      <w:r w:rsidR="009B1011">
        <w:t xml:space="preserve"> only </w:t>
      </w:r>
      <w:r w:rsidRPr="00B27B54">
        <w:t>for</w:t>
      </w:r>
      <w:r w:rsidRPr="0052672F">
        <w:t xml:space="preserve"> </w:t>
      </w:r>
      <w:r w:rsidRPr="00B27B54">
        <w:t>Quality Label</w:t>
      </w:r>
      <w:r>
        <w:t xml:space="preserve"> for</w:t>
      </w:r>
      <w:r w:rsidR="009B1011">
        <w:t xml:space="preserve"> volunteering </w:t>
      </w:r>
      <w:r w:rsidR="00150003">
        <w:t>projects</w:t>
      </w:r>
      <w:r w:rsidRPr="00B27B54">
        <w:t>:</w:t>
      </w:r>
    </w:p>
    <w:p w:rsidR="002561E4" w:rsidRPr="00B27B54" w:rsidRDefault="00936FEA" w:rsidP="00B27B54">
      <w:pPr>
        <w:pStyle w:val="ListParagraph"/>
        <w:numPr>
          <w:ilvl w:val="0"/>
          <w:numId w:val="2"/>
        </w:numPr>
      </w:pPr>
      <w:r>
        <w:t>supporting role (to send volunteers)</w:t>
      </w:r>
    </w:p>
    <w:p w:rsidR="002561E4" w:rsidRPr="00B27B54" w:rsidRDefault="00936FEA" w:rsidP="00B27B54">
      <w:pPr>
        <w:pStyle w:val="ListParagraph"/>
        <w:numPr>
          <w:ilvl w:val="0"/>
          <w:numId w:val="2"/>
        </w:numPr>
      </w:pPr>
      <w:r>
        <w:t>host role (to receive/host volunteers in their organization)</w:t>
      </w:r>
    </w:p>
    <w:p w:rsidR="0052672F" w:rsidRDefault="0052672F" w:rsidP="0052672F">
      <w:r w:rsidRPr="00B27B54">
        <w:t xml:space="preserve">Organizations from WB </w:t>
      </w:r>
      <w:r w:rsidR="00936FEA" w:rsidRPr="00B27B54">
        <w:t>cann</w:t>
      </w:r>
      <w:r w:rsidR="00936FEA">
        <w:t>ot</w:t>
      </w:r>
      <w:r>
        <w:t xml:space="preserve"> </w:t>
      </w:r>
      <w:r w:rsidRPr="00B27B54">
        <w:t>apply for</w:t>
      </w:r>
      <w:r w:rsidRPr="0052672F">
        <w:t xml:space="preserve"> </w:t>
      </w:r>
      <w:r w:rsidRPr="00B27B54">
        <w:t>Quality Label</w:t>
      </w:r>
      <w:r>
        <w:t xml:space="preserve"> for</w:t>
      </w:r>
      <w:r w:rsidRPr="0052672F">
        <w:t xml:space="preserve"> </w:t>
      </w:r>
      <w:r w:rsidR="00936FEA">
        <w:t>lead role (only organisations</w:t>
      </w:r>
      <w:r>
        <w:t xml:space="preserve"> </w:t>
      </w:r>
      <w:r w:rsidR="00936FEA">
        <w:t xml:space="preserve">that </w:t>
      </w:r>
      <w:proofErr w:type="gramStart"/>
      <w:r w:rsidR="00936FEA">
        <w:t>have been legally established</w:t>
      </w:r>
      <w:proofErr w:type="gramEnd"/>
      <w:r w:rsidR="00936FEA">
        <w:t xml:space="preserve"> in an EU Member State or a third country associated to the Programme can). Only organisations that are holders of a Quality Label for lead organisation can receive funding.</w:t>
      </w:r>
    </w:p>
    <w:p w:rsidR="00936FEA" w:rsidRPr="00B27B54" w:rsidRDefault="00936FEA" w:rsidP="00936FEA">
      <w:r w:rsidRPr="00B27B54">
        <w:t>Organizations from WB cann</w:t>
      </w:r>
      <w:r>
        <w:t>ot access</w:t>
      </w:r>
      <w:r w:rsidRPr="00B27B54">
        <w:t xml:space="preserve"> </w:t>
      </w:r>
      <w:r w:rsidR="009B1011">
        <w:t xml:space="preserve">in-country volunteering projects nor solidarity projects, </w:t>
      </w:r>
      <w:r>
        <w:t>(see programme Guide, Part B – Solidarity projects).</w:t>
      </w:r>
    </w:p>
    <w:p w:rsidR="0052672F" w:rsidRDefault="0052672F" w:rsidP="0052672F"/>
    <w:p w:rsidR="00B27B54" w:rsidRDefault="00B27B54" w:rsidP="00B27B54">
      <w:pPr>
        <w:pStyle w:val="ListParagraph"/>
      </w:pPr>
    </w:p>
    <w:tbl>
      <w:tblPr>
        <w:tblStyle w:val="TableGrid"/>
        <w:tblW w:w="0" w:type="auto"/>
        <w:tblLook w:val="04A0" w:firstRow="1" w:lastRow="0" w:firstColumn="1" w:lastColumn="0" w:noHBand="0" w:noVBand="1"/>
      </w:tblPr>
      <w:tblGrid>
        <w:gridCol w:w="9016"/>
      </w:tblGrid>
      <w:tr w:rsidR="002E7CFF" w:rsidTr="0052672F">
        <w:tc>
          <w:tcPr>
            <w:tcW w:w="9016" w:type="dxa"/>
          </w:tcPr>
          <w:p w:rsidR="002E7CFF" w:rsidRPr="00B27B54" w:rsidRDefault="0023176D" w:rsidP="000E375D">
            <w:pPr>
              <w:rPr>
                <w:rFonts w:eastAsia="Times New Roman"/>
                <w:b/>
                <w:color w:val="5B8828"/>
                <w:sz w:val="24"/>
                <w:szCs w:val="24"/>
              </w:rPr>
            </w:pPr>
            <w:r>
              <w:rPr>
                <w:rFonts w:eastAsia="Times New Roman"/>
                <w:b/>
                <w:color w:val="5B8828"/>
                <w:sz w:val="24"/>
                <w:szCs w:val="24"/>
              </w:rPr>
              <w:t>Hosting</w:t>
            </w:r>
            <w:bookmarkStart w:id="0" w:name="_GoBack"/>
            <w:bookmarkEnd w:id="0"/>
            <w:r>
              <w:rPr>
                <w:rFonts w:eastAsia="Times New Roman"/>
                <w:b/>
                <w:color w:val="5B8828"/>
                <w:sz w:val="24"/>
                <w:szCs w:val="24"/>
              </w:rPr>
              <w:t xml:space="preserve"> </w:t>
            </w:r>
            <w:r w:rsidR="002E7CFF">
              <w:rPr>
                <w:rFonts w:eastAsia="Times New Roman"/>
                <w:b/>
                <w:color w:val="5B8828"/>
                <w:sz w:val="24"/>
                <w:szCs w:val="24"/>
              </w:rPr>
              <w:t>Location</w:t>
            </w:r>
            <w:r w:rsidR="00AD7580">
              <w:rPr>
                <w:rFonts w:eastAsia="Times New Roman"/>
                <w:b/>
                <w:color w:val="5B8828"/>
                <w:sz w:val="24"/>
                <w:szCs w:val="24"/>
              </w:rPr>
              <w:t>s</w:t>
            </w:r>
          </w:p>
        </w:tc>
      </w:tr>
    </w:tbl>
    <w:p w:rsidR="002E7CFF" w:rsidRDefault="002E7CFF" w:rsidP="002E7CFF"/>
    <w:p w:rsidR="00AD7580" w:rsidRPr="00AD7580" w:rsidRDefault="00AD7580" w:rsidP="002E7CFF">
      <w:r w:rsidRPr="00936FEA">
        <w:rPr>
          <w:u w:val="single"/>
        </w:rPr>
        <w:t>Applicable</w:t>
      </w:r>
      <w:r w:rsidR="00936FEA">
        <w:rPr>
          <w:u w:val="single"/>
        </w:rPr>
        <w:t xml:space="preserve"> only</w:t>
      </w:r>
      <w:r w:rsidRPr="00936FEA">
        <w:rPr>
          <w:u w:val="single"/>
        </w:rPr>
        <w:t xml:space="preserve"> in case of </w:t>
      </w:r>
      <w:r w:rsidR="00936FEA">
        <w:rPr>
          <w:u w:val="single"/>
        </w:rPr>
        <w:t xml:space="preserve">asking for a </w:t>
      </w:r>
      <w:r w:rsidR="002E7CFF" w:rsidRPr="00936FEA">
        <w:rPr>
          <w:u w:val="single"/>
        </w:rPr>
        <w:t>hosting role:</w:t>
      </w:r>
      <w:r w:rsidR="002E7CFF" w:rsidRPr="00AD7580">
        <w:t xml:space="preserve"> </w:t>
      </w:r>
      <w:r w:rsidRPr="00AD7580">
        <w:t>please l</w:t>
      </w:r>
      <w:r w:rsidR="002E7CFF" w:rsidRPr="00AD7580">
        <w:t xml:space="preserve">ist </w:t>
      </w:r>
      <w:r w:rsidR="00736D37" w:rsidRPr="00AD7580">
        <w:t xml:space="preserve">all the locations, where </w:t>
      </w:r>
      <w:r w:rsidR="002E7CFF" w:rsidRPr="00AD7580">
        <w:t>you</w:t>
      </w:r>
      <w:r w:rsidR="00736D37" w:rsidRPr="00AD7580">
        <w:t>r</w:t>
      </w:r>
      <w:r w:rsidR="002E7CFF" w:rsidRPr="00AD7580">
        <w:t xml:space="preserve"> </w:t>
      </w:r>
      <w:r w:rsidR="00736D37" w:rsidRPr="00AD7580">
        <w:t xml:space="preserve">hosted volunteers are going to perform activities. </w:t>
      </w:r>
      <w:r w:rsidR="002E7CFF" w:rsidRPr="00AD7580">
        <w:t xml:space="preserve">Location is a venue that </w:t>
      </w:r>
      <w:r w:rsidR="00736D37" w:rsidRPr="00AD7580">
        <w:t xml:space="preserve">is an </w:t>
      </w:r>
      <w:r w:rsidRPr="00AD7580">
        <w:t>integral</w:t>
      </w:r>
      <w:r w:rsidR="00736D37" w:rsidRPr="00AD7580">
        <w:t xml:space="preserve"> part of your organization </w:t>
      </w:r>
      <w:r w:rsidR="002E7CFF" w:rsidRPr="00AD7580">
        <w:t>and has no separate legal entity</w:t>
      </w:r>
      <w:r w:rsidRPr="00AD7580">
        <w:t xml:space="preserve">, for example, if your organization has </w:t>
      </w:r>
      <w:proofErr w:type="gramStart"/>
      <w:r w:rsidRPr="00AD7580">
        <w:t>3</w:t>
      </w:r>
      <w:proofErr w:type="gramEnd"/>
      <w:r w:rsidRPr="00AD7580">
        <w:t xml:space="preserve"> branches and you intend to host volunteers in all 3 of them, put them </w:t>
      </w:r>
      <w:r w:rsidR="00936FEA">
        <w:t xml:space="preserve">all </w:t>
      </w:r>
      <w:r w:rsidRPr="00AD7580">
        <w:t xml:space="preserve">in </w:t>
      </w:r>
      <w:r w:rsidR="00936FEA">
        <w:t xml:space="preserve">your QL application. </w:t>
      </w:r>
    </w:p>
    <w:p w:rsidR="00FD6FEA" w:rsidRPr="00B27B54" w:rsidRDefault="00FD6FEA" w:rsidP="00AD7580"/>
    <w:tbl>
      <w:tblPr>
        <w:tblStyle w:val="TableGrid"/>
        <w:tblW w:w="0" w:type="auto"/>
        <w:tblLook w:val="04A0" w:firstRow="1" w:lastRow="0" w:firstColumn="1" w:lastColumn="0" w:noHBand="0" w:noVBand="1"/>
      </w:tblPr>
      <w:tblGrid>
        <w:gridCol w:w="9016"/>
      </w:tblGrid>
      <w:tr w:rsidR="00FD6FEA" w:rsidTr="0052672F">
        <w:tc>
          <w:tcPr>
            <w:tcW w:w="9016" w:type="dxa"/>
          </w:tcPr>
          <w:p w:rsidR="00FD6FEA" w:rsidRPr="00B27B54" w:rsidRDefault="00936FEA" w:rsidP="000E375D">
            <w:pPr>
              <w:rPr>
                <w:rFonts w:eastAsia="Times New Roman"/>
                <w:b/>
                <w:color w:val="5B8828"/>
                <w:sz w:val="24"/>
                <w:szCs w:val="24"/>
              </w:rPr>
            </w:pPr>
            <w:r>
              <w:rPr>
                <w:rFonts w:eastAsia="Times New Roman"/>
                <w:b/>
                <w:color w:val="5B8828"/>
                <w:sz w:val="24"/>
                <w:szCs w:val="24"/>
              </w:rPr>
              <w:t>Section: Activities</w:t>
            </w:r>
          </w:p>
        </w:tc>
      </w:tr>
    </w:tbl>
    <w:p w:rsidR="00732B95" w:rsidRDefault="00732B95" w:rsidP="00732B95"/>
    <w:p w:rsidR="00110BED" w:rsidRDefault="00936FEA" w:rsidP="00732B95">
      <w:r w:rsidRPr="00936FEA">
        <w:rPr>
          <w:u w:val="single"/>
        </w:rPr>
        <w:t>Applicable</w:t>
      </w:r>
      <w:r>
        <w:rPr>
          <w:u w:val="single"/>
        </w:rPr>
        <w:t xml:space="preserve"> only</w:t>
      </w:r>
      <w:r w:rsidRPr="00936FEA">
        <w:rPr>
          <w:u w:val="single"/>
        </w:rPr>
        <w:t xml:space="preserve"> in case of </w:t>
      </w:r>
      <w:r>
        <w:rPr>
          <w:u w:val="single"/>
        </w:rPr>
        <w:t xml:space="preserve">asking for a </w:t>
      </w:r>
      <w:r w:rsidRPr="00936FEA">
        <w:rPr>
          <w:u w:val="single"/>
        </w:rPr>
        <w:t>hosting role:</w:t>
      </w:r>
      <w:r w:rsidRPr="00AD7580">
        <w:t xml:space="preserve"> </w:t>
      </w:r>
      <w:r w:rsidR="00AD7580">
        <w:t>I</w:t>
      </w:r>
      <w:r w:rsidR="00110BED">
        <w:t>t</w:t>
      </w:r>
      <w:r w:rsidR="001B7392">
        <w:t xml:space="preserve"> is important that in </w:t>
      </w:r>
      <w:r>
        <w:t>this section</w:t>
      </w:r>
      <w:r w:rsidR="00110BED">
        <w:t xml:space="preserve"> you put </w:t>
      </w:r>
      <w:r w:rsidR="00732B95" w:rsidRPr="00732B95">
        <w:t xml:space="preserve">as </w:t>
      </w:r>
      <w:r w:rsidR="006D15A9">
        <w:t>many</w:t>
      </w:r>
      <w:r w:rsidR="00732B95" w:rsidRPr="00732B95">
        <w:t xml:space="preserve"> details about the </w:t>
      </w:r>
      <w:r>
        <w:t xml:space="preserve">general </w:t>
      </w:r>
      <w:proofErr w:type="gramStart"/>
      <w:r w:rsidR="00732B95" w:rsidRPr="00732B95">
        <w:t xml:space="preserve">activities </w:t>
      </w:r>
      <w:r>
        <w:t>which</w:t>
      </w:r>
      <w:proofErr w:type="gramEnd"/>
      <w:r>
        <w:t xml:space="preserve"> you will be offering to your hosted ESC volunteers. </w:t>
      </w:r>
      <w:r w:rsidR="00110BED">
        <w:t>Build a list</w:t>
      </w:r>
      <w:r w:rsidR="00732B95" w:rsidRPr="00732B95">
        <w:t xml:space="preserve"> of </w:t>
      </w:r>
      <w:proofErr w:type="gramStart"/>
      <w:r w:rsidR="00110BED">
        <w:t>activities and</w:t>
      </w:r>
      <w:r w:rsidR="00110BED" w:rsidRPr="00732B95">
        <w:t xml:space="preserve"> list them one by one</w:t>
      </w:r>
      <w:proofErr w:type="gramEnd"/>
      <w:r w:rsidR="00110BED" w:rsidRPr="00732B95">
        <w:t xml:space="preserve"> </w:t>
      </w:r>
      <w:r w:rsidR="00110BED">
        <w:t xml:space="preserve">and describe them </w:t>
      </w:r>
      <w:r w:rsidR="00110BED" w:rsidRPr="00732B95">
        <w:t>in the application form</w:t>
      </w:r>
      <w:r w:rsidR="00110BED">
        <w:t xml:space="preserve">. </w:t>
      </w:r>
    </w:p>
    <w:p w:rsidR="007C15D0" w:rsidRPr="00B27B54" w:rsidRDefault="007C15D0" w:rsidP="007C15D0"/>
    <w:tbl>
      <w:tblPr>
        <w:tblStyle w:val="TableGrid"/>
        <w:tblW w:w="0" w:type="auto"/>
        <w:tblLook w:val="04A0" w:firstRow="1" w:lastRow="0" w:firstColumn="1" w:lastColumn="0" w:noHBand="0" w:noVBand="1"/>
      </w:tblPr>
      <w:tblGrid>
        <w:gridCol w:w="9016"/>
      </w:tblGrid>
      <w:tr w:rsidR="007C15D0" w:rsidTr="0052672F">
        <w:tc>
          <w:tcPr>
            <w:tcW w:w="9016" w:type="dxa"/>
          </w:tcPr>
          <w:p w:rsidR="007C15D0" w:rsidRPr="00B27B54" w:rsidRDefault="007C15D0" w:rsidP="000E375D">
            <w:pPr>
              <w:rPr>
                <w:rFonts w:eastAsia="Times New Roman"/>
                <w:b/>
                <w:color w:val="5B8828"/>
                <w:sz w:val="24"/>
                <w:szCs w:val="24"/>
              </w:rPr>
            </w:pPr>
            <w:r>
              <w:rPr>
                <w:rFonts w:eastAsia="Times New Roman"/>
                <w:b/>
                <w:color w:val="5B8828"/>
                <w:sz w:val="24"/>
                <w:szCs w:val="24"/>
              </w:rPr>
              <w:t>Timetables for different types of hosting actions (long-term, short-term, group)</w:t>
            </w:r>
          </w:p>
        </w:tc>
      </w:tr>
    </w:tbl>
    <w:p w:rsidR="007C15D0" w:rsidRDefault="007C15D0" w:rsidP="007C15D0"/>
    <w:p w:rsidR="007C15D0" w:rsidRDefault="007C15D0" w:rsidP="007C15D0">
      <w:r w:rsidRPr="00AD7580">
        <w:t xml:space="preserve">Applicable in case of a </w:t>
      </w:r>
      <w:r>
        <w:t>hosting role:</w:t>
      </w:r>
    </w:p>
    <w:p w:rsidR="009B2DE7" w:rsidRDefault="007C15D0" w:rsidP="007C15D0">
      <w:r>
        <w:t xml:space="preserve">Please attach in the QL application form timetables indicating the activities, hours and locations of work of your volunteers, according to the type of action you apply for - long-term, short-term, group. </w:t>
      </w:r>
      <w:r w:rsidR="009B2DE7">
        <w:t xml:space="preserve">Within the 3 tabs </w:t>
      </w:r>
      <w:r w:rsidR="00267233">
        <w:t>of</w:t>
      </w:r>
      <w:r w:rsidR="00267233">
        <w:rPr>
          <w:rFonts w:ascii="Segoe UI" w:hAnsi="Segoe UI" w:cs="Segoe UI"/>
          <w:color w:val="222222"/>
          <w:sz w:val="20"/>
          <w:szCs w:val="20"/>
          <w:shd w:val="clear" w:color="auto" w:fill="FDFDFD"/>
        </w:rPr>
        <w:t xml:space="preserve"> this </w:t>
      </w:r>
      <w:hyperlink r:id="rId13" w:tooltip="text__download_helper__accessibility_information" w:history="1">
        <w:r w:rsidR="00267233">
          <w:rPr>
            <w:rStyle w:val="Hyperlink"/>
            <w:rFonts w:ascii="Segoe UI" w:hAnsi="Segoe UI" w:cs="Segoe UI"/>
            <w:color w:val="C73485"/>
            <w:sz w:val="20"/>
            <w:szCs w:val="20"/>
            <w:bdr w:val="none" w:sz="0" w:space="0" w:color="auto" w:frame="1"/>
          </w:rPr>
          <w:t>file</w:t>
        </w:r>
      </w:hyperlink>
      <w:r w:rsidR="00267233">
        <w:rPr>
          <w:rFonts w:ascii="Segoe UI" w:hAnsi="Segoe UI" w:cs="Segoe UI"/>
          <w:color w:val="222222"/>
          <w:sz w:val="20"/>
          <w:szCs w:val="20"/>
          <w:shd w:val="clear" w:color="auto" w:fill="FDFDFD"/>
        </w:rPr>
        <w:t xml:space="preserve">, </w:t>
      </w:r>
      <w:r w:rsidR="009B2DE7">
        <w:t>fill in the actions you choose to request.</w:t>
      </w:r>
    </w:p>
    <w:p w:rsidR="00D872F7" w:rsidRDefault="00D872F7" w:rsidP="007C15D0"/>
    <w:p w:rsidR="00D872F7" w:rsidRPr="00B27B54" w:rsidRDefault="00D872F7" w:rsidP="00D872F7">
      <w:pPr>
        <w:pStyle w:val="ListParagraph"/>
      </w:pPr>
    </w:p>
    <w:tbl>
      <w:tblPr>
        <w:tblStyle w:val="TableGrid"/>
        <w:tblW w:w="0" w:type="auto"/>
        <w:tblLook w:val="04A0" w:firstRow="1" w:lastRow="0" w:firstColumn="1" w:lastColumn="0" w:noHBand="0" w:noVBand="1"/>
      </w:tblPr>
      <w:tblGrid>
        <w:gridCol w:w="9016"/>
      </w:tblGrid>
      <w:tr w:rsidR="00D872F7" w:rsidTr="0052672F">
        <w:tc>
          <w:tcPr>
            <w:tcW w:w="9016" w:type="dxa"/>
          </w:tcPr>
          <w:p w:rsidR="00D872F7" w:rsidRPr="00B27B54" w:rsidRDefault="00D872F7" w:rsidP="000E375D">
            <w:pPr>
              <w:rPr>
                <w:rFonts w:eastAsia="Times New Roman"/>
                <w:b/>
                <w:color w:val="5B8828"/>
                <w:sz w:val="24"/>
                <w:szCs w:val="24"/>
              </w:rPr>
            </w:pPr>
            <w:r w:rsidRPr="00D872F7">
              <w:rPr>
                <w:rFonts w:eastAsia="Times New Roman"/>
                <w:b/>
                <w:color w:val="5B8828"/>
                <w:sz w:val="24"/>
                <w:szCs w:val="24"/>
              </w:rPr>
              <w:t>3 important things that usually are missing in the first submitted QL form</w:t>
            </w:r>
          </w:p>
        </w:tc>
      </w:tr>
    </w:tbl>
    <w:p w:rsidR="00D872F7" w:rsidRDefault="00D872F7" w:rsidP="00D872F7"/>
    <w:p w:rsidR="00D872F7" w:rsidRDefault="002E2292" w:rsidP="00D872F7">
      <w:r>
        <w:t>Information on the organization of l</w:t>
      </w:r>
      <w:r w:rsidR="00D872F7">
        <w:t>earning process (</w:t>
      </w:r>
      <w:r w:rsidR="00936FEA">
        <w:t xml:space="preserve">identification of </w:t>
      </w:r>
      <w:r w:rsidR="00D872F7">
        <w:t xml:space="preserve">mentor, </w:t>
      </w:r>
      <w:r w:rsidR="00936FEA">
        <w:t xml:space="preserve">planned mentor </w:t>
      </w:r>
      <w:r w:rsidR="00D872F7">
        <w:t>meetings)</w:t>
      </w:r>
    </w:p>
    <w:p w:rsidR="00D872F7" w:rsidRDefault="002E2292" w:rsidP="00D872F7">
      <w:r>
        <w:t xml:space="preserve">How </w:t>
      </w:r>
      <w:r w:rsidR="00936FEA">
        <w:t xml:space="preserve">lessons of local </w:t>
      </w:r>
      <w:r>
        <w:t>l</w:t>
      </w:r>
      <w:r w:rsidR="00D872F7">
        <w:t xml:space="preserve">anguage </w:t>
      </w:r>
      <w:proofErr w:type="gramStart"/>
      <w:r>
        <w:t>will be organized</w:t>
      </w:r>
      <w:proofErr w:type="gramEnd"/>
    </w:p>
    <w:p w:rsidR="00D872F7" w:rsidRDefault="00D872F7" w:rsidP="00D872F7">
      <w:r>
        <w:t xml:space="preserve">Awareness about the </w:t>
      </w:r>
      <w:hyperlink r:id="rId14" w:history="1">
        <w:r w:rsidRPr="00D872F7">
          <w:rPr>
            <w:rStyle w:val="Hyperlink"/>
          </w:rPr>
          <w:t>training support cycle for volunt</w:t>
        </w:r>
        <w:r w:rsidRPr="00D872F7">
          <w:rPr>
            <w:rStyle w:val="Hyperlink"/>
          </w:rPr>
          <w:t>e</w:t>
        </w:r>
        <w:r w:rsidRPr="00D872F7">
          <w:rPr>
            <w:rStyle w:val="Hyperlink"/>
          </w:rPr>
          <w:t>ers</w:t>
        </w:r>
      </w:hyperlink>
    </w:p>
    <w:p w:rsidR="001266D6" w:rsidRDefault="001266D6" w:rsidP="00B27B54">
      <w:pPr>
        <w:ind w:left="720"/>
      </w:pPr>
    </w:p>
    <w:tbl>
      <w:tblPr>
        <w:tblStyle w:val="TableGrid"/>
        <w:tblW w:w="0" w:type="auto"/>
        <w:tblLook w:val="04A0" w:firstRow="1" w:lastRow="0" w:firstColumn="1" w:lastColumn="0" w:noHBand="0" w:noVBand="1"/>
      </w:tblPr>
      <w:tblGrid>
        <w:gridCol w:w="9016"/>
      </w:tblGrid>
      <w:tr w:rsidR="00A41488" w:rsidTr="0052672F">
        <w:tc>
          <w:tcPr>
            <w:tcW w:w="9016" w:type="dxa"/>
          </w:tcPr>
          <w:p w:rsidR="00A41488" w:rsidRPr="00B27B54" w:rsidRDefault="00A41488" w:rsidP="0052672F">
            <w:pPr>
              <w:rPr>
                <w:rFonts w:eastAsia="Times New Roman"/>
                <w:b/>
                <w:color w:val="5B8828"/>
                <w:sz w:val="24"/>
                <w:szCs w:val="24"/>
              </w:rPr>
            </w:pPr>
            <w:r w:rsidRPr="00D31E56">
              <w:rPr>
                <w:rFonts w:eastAsia="Times New Roman"/>
                <w:b/>
                <w:color w:val="5B8828"/>
                <w:sz w:val="24"/>
                <w:szCs w:val="24"/>
              </w:rPr>
              <w:t>Aspect of Solidarity</w:t>
            </w:r>
          </w:p>
        </w:tc>
      </w:tr>
    </w:tbl>
    <w:p w:rsidR="00A41488" w:rsidRDefault="00A41488" w:rsidP="00A41488"/>
    <w:p w:rsidR="00A41488" w:rsidRPr="00A41488" w:rsidRDefault="00A41488" w:rsidP="00A41488">
      <w:r w:rsidRPr="00A41488">
        <w:t xml:space="preserve">This is the key aspect of an identity of the ESC, therefore it requires from an organization to think how their participation in the programme addresses this. This needs to </w:t>
      </w:r>
      <w:proofErr w:type="gramStart"/>
      <w:r w:rsidRPr="00A41488">
        <w:t>be manifested</w:t>
      </w:r>
      <w:proofErr w:type="gramEnd"/>
      <w:r w:rsidRPr="00A41488">
        <w:t xml:space="preserve"> </w:t>
      </w:r>
      <w:r w:rsidR="00936FEA">
        <w:t xml:space="preserve">throughout your application form: </w:t>
      </w:r>
      <w:r w:rsidRPr="00A41488">
        <w:t xml:space="preserve"> in your mission, </w:t>
      </w:r>
      <w:r w:rsidR="00936FEA">
        <w:t xml:space="preserve">offered </w:t>
      </w:r>
      <w:r w:rsidRPr="00A41488">
        <w:t xml:space="preserve">activities, </w:t>
      </w:r>
      <w:r w:rsidR="00936FEA">
        <w:t xml:space="preserve">connections and </w:t>
      </w:r>
      <w:r w:rsidRPr="00A41488">
        <w:t>engag</w:t>
      </w:r>
      <w:r w:rsidR="00936FEA">
        <w:t xml:space="preserve">ement in your local environment etc. </w:t>
      </w:r>
    </w:p>
    <w:p w:rsidR="001266D6" w:rsidRPr="00B27B54" w:rsidRDefault="00A41488" w:rsidP="00D31E56">
      <w:r w:rsidRPr="00A41488">
        <w:t xml:space="preserve">As support in doing this, we advise you to check these resources: </w:t>
      </w:r>
      <w:hyperlink r:id="rId15" w:history="1">
        <w:r w:rsidR="00D31E56" w:rsidRPr="00BA3E4F">
          <w:rPr>
            <w:rStyle w:val="Hyperlink"/>
          </w:rPr>
          <w:t>https://www.salto-youth.net/rc/solidarity/solidarity-concepts/</w:t>
        </w:r>
      </w:hyperlink>
      <w:r w:rsidR="00D31E56">
        <w:t xml:space="preserve"> </w:t>
      </w:r>
    </w:p>
    <w:p w:rsidR="000231C4" w:rsidRDefault="000231C4">
      <w:pPr>
        <w:rPr>
          <w:color w:val="1F497D"/>
        </w:rPr>
      </w:pPr>
      <w:r>
        <w:rPr>
          <w:color w:val="1F497D"/>
        </w:rPr>
        <w:br w:type="page"/>
      </w:r>
    </w:p>
    <w:p w:rsidR="006258A6" w:rsidRDefault="008512E3" w:rsidP="00552629">
      <w:pPr>
        <w:pStyle w:val="ListParagraph"/>
        <w:numPr>
          <w:ilvl w:val="0"/>
          <w:numId w:val="3"/>
        </w:numPr>
        <w:rPr>
          <w:b/>
          <w:sz w:val="32"/>
          <w:szCs w:val="32"/>
        </w:rPr>
      </w:pPr>
      <w:r w:rsidRPr="00552629">
        <w:rPr>
          <w:b/>
          <w:sz w:val="32"/>
          <w:szCs w:val="32"/>
        </w:rPr>
        <w:t>FAQ</w:t>
      </w:r>
      <w:r w:rsidR="00FD6FEA" w:rsidRPr="00552629">
        <w:rPr>
          <w:b/>
          <w:sz w:val="32"/>
          <w:szCs w:val="32"/>
        </w:rPr>
        <w:t xml:space="preserve"> on QL</w:t>
      </w:r>
      <w:r w:rsidR="006C3B6B" w:rsidRPr="00552629">
        <w:rPr>
          <w:b/>
          <w:sz w:val="32"/>
          <w:szCs w:val="32"/>
        </w:rPr>
        <w:t xml:space="preserve"> </w:t>
      </w:r>
      <w:r w:rsidR="00FD6FEA" w:rsidRPr="00552629">
        <w:rPr>
          <w:b/>
          <w:sz w:val="32"/>
          <w:szCs w:val="32"/>
        </w:rPr>
        <w:t>– in the making</w:t>
      </w:r>
    </w:p>
    <w:p w:rsidR="00DD0F5E" w:rsidRPr="00552629" w:rsidRDefault="00DD0F5E" w:rsidP="00DD0F5E">
      <w:pPr>
        <w:pStyle w:val="ListParagraph"/>
        <w:rPr>
          <w:b/>
          <w:sz w:val="32"/>
          <w:szCs w:val="32"/>
        </w:rPr>
      </w:pPr>
    </w:p>
    <w:tbl>
      <w:tblPr>
        <w:tblStyle w:val="TableGrid"/>
        <w:tblW w:w="0" w:type="auto"/>
        <w:tblLook w:val="04A0" w:firstRow="1" w:lastRow="0" w:firstColumn="1" w:lastColumn="0" w:noHBand="0" w:noVBand="1"/>
      </w:tblPr>
      <w:tblGrid>
        <w:gridCol w:w="9016"/>
      </w:tblGrid>
      <w:tr w:rsidR="00B27B54" w:rsidRPr="00FD6FEA" w:rsidTr="00DD0F5E">
        <w:tc>
          <w:tcPr>
            <w:tcW w:w="9016" w:type="dxa"/>
            <w:shd w:val="clear" w:color="auto" w:fill="C5E0B3" w:themeFill="accent6" w:themeFillTint="66"/>
          </w:tcPr>
          <w:p w:rsidR="00AB7EC2" w:rsidRDefault="00AB7EC2" w:rsidP="00B27B54">
            <w:pPr>
              <w:rPr>
                <w:color w:val="1F497D"/>
              </w:rPr>
            </w:pPr>
            <w:r>
              <w:rPr>
                <w:color w:val="1F497D"/>
              </w:rPr>
              <w:t>Question from an organization:</w:t>
            </w:r>
          </w:p>
          <w:p w:rsidR="00B27B54" w:rsidRPr="00FD6FEA" w:rsidRDefault="00B27B54" w:rsidP="00B27B54">
            <w:pPr>
              <w:rPr>
                <w:color w:val="1F497D"/>
              </w:rPr>
            </w:pPr>
            <w:r w:rsidRPr="00FD6FEA">
              <w:rPr>
                <w:color w:val="1F497D"/>
              </w:rPr>
              <w:t xml:space="preserve">First of all, I thought I saw somewhere in your instructions that we put </w:t>
            </w:r>
            <w:proofErr w:type="gramStart"/>
            <w:r w:rsidRPr="00FD6FEA">
              <w:rPr>
                <w:color w:val="1F497D"/>
              </w:rPr>
              <w:t>the</w:t>
            </w:r>
            <w:r w:rsidR="00FD6FEA" w:rsidRPr="00FD6FEA">
              <w:rPr>
                <w:color w:val="1F497D"/>
              </w:rPr>
              <w:t xml:space="preserve"> ”</w:t>
            </w:r>
            <w:proofErr w:type="gramEnd"/>
            <w:r w:rsidRPr="00FD6FEA">
              <w:rPr>
                <w:color w:val="1F497D"/>
              </w:rPr>
              <w:t xml:space="preserve">SI02 MOVIT </w:t>
            </w:r>
            <w:proofErr w:type="spellStart"/>
            <w:r w:rsidRPr="00FD6FEA">
              <w:rPr>
                <w:color w:val="1F497D"/>
              </w:rPr>
              <w:t>Zavod</w:t>
            </w:r>
            <w:proofErr w:type="spellEnd"/>
            <w:r w:rsidRPr="00FD6FEA">
              <w:rPr>
                <w:color w:val="1F497D"/>
              </w:rPr>
              <w:t xml:space="preserve"> za razvoj </w:t>
            </w:r>
            <w:proofErr w:type="spellStart"/>
            <w:r w:rsidRPr="00FD6FEA">
              <w:rPr>
                <w:color w:val="1F497D"/>
              </w:rPr>
              <w:t>mobilnosti</w:t>
            </w:r>
            <w:proofErr w:type="spellEnd"/>
            <w:r w:rsidRPr="00FD6FEA">
              <w:rPr>
                <w:color w:val="1F497D"/>
              </w:rPr>
              <w:t xml:space="preserve"> </w:t>
            </w:r>
            <w:proofErr w:type="spellStart"/>
            <w:r w:rsidRPr="00FD6FEA">
              <w:rPr>
                <w:color w:val="1F497D"/>
              </w:rPr>
              <w:t>mladih</w:t>
            </w:r>
            <w:proofErr w:type="spellEnd"/>
            <w:r w:rsidR="00FD6FEA" w:rsidRPr="00FD6FEA">
              <w:rPr>
                <w:color w:val="1F497D"/>
              </w:rPr>
              <w:t>”</w:t>
            </w:r>
            <w:r w:rsidRPr="00FD6FEA">
              <w:rPr>
                <w:color w:val="1F497D"/>
              </w:rPr>
              <w:t xml:space="preserve"> as Agency of the Applicant Organisation. In the next step I got a notification saying:</w:t>
            </w:r>
          </w:p>
          <w:p w:rsidR="00FD6FEA" w:rsidRPr="00FD6FEA" w:rsidRDefault="00FD6FEA" w:rsidP="00B27B54">
            <w:pPr>
              <w:rPr>
                <w:color w:val="1F497D"/>
              </w:rPr>
            </w:pPr>
          </w:p>
          <w:p w:rsidR="00B27B54" w:rsidRPr="006C3B6B" w:rsidRDefault="00B27B54" w:rsidP="00B27B54">
            <w:pPr>
              <w:rPr>
                <w:i/>
                <w:color w:val="1F497D"/>
              </w:rPr>
            </w:pPr>
            <w:r w:rsidRPr="006C3B6B">
              <w:rPr>
                <w:i/>
                <w:color w:val="1F497D"/>
              </w:rPr>
              <w:t>“You have selected a National Agency in a country different than the one where your organisation is established. As a rule, applications must be submitted to the National Agency in your own country unless an exception is stated in the European Solidarity Corps Guide. If your organisation has an exceptional status that links it to another country's authority, please contact the National Agency in your country to confirm your organisation's status before submitting the application.”</w:t>
            </w:r>
          </w:p>
          <w:p w:rsidR="00FD6FEA" w:rsidRPr="00FD6FEA" w:rsidRDefault="00FD6FEA" w:rsidP="00B27B54">
            <w:pPr>
              <w:rPr>
                <w:color w:val="1F497D"/>
              </w:rPr>
            </w:pPr>
          </w:p>
          <w:p w:rsidR="00B27B54" w:rsidRPr="00FD6FEA" w:rsidRDefault="00B27B54" w:rsidP="00B27B54">
            <w:pPr>
              <w:rPr>
                <w:color w:val="1F497D"/>
              </w:rPr>
            </w:pPr>
            <w:r w:rsidRPr="00FD6FEA">
              <w:rPr>
                <w:color w:val="1F497D"/>
              </w:rPr>
              <w:t>Do I leave it like this and move on or change something?</w:t>
            </w:r>
          </w:p>
          <w:p w:rsidR="00B27B54" w:rsidRPr="00FD6FEA" w:rsidRDefault="00B27B54"/>
        </w:tc>
      </w:tr>
      <w:tr w:rsidR="00B27B54" w:rsidRPr="00FD6FEA" w:rsidTr="00B27B54">
        <w:tc>
          <w:tcPr>
            <w:tcW w:w="9016" w:type="dxa"/>
          </w:tcPr>
          <w:p w:rsidR="00B27B54" w:rsidRPr="00FD6FEA" w:rsidRDefault="00B27B54" w:rsidP="00B27B54">
            <w:pPr>
              <w:rPr>
                <w:color w:val="1F497D"/>
              </w:rPr>
            </w:pPr>
            <w:r w:rsidRPr="00FD6FEA">
              <w:rPr>
                <w:color w:val="1F497D"/>
              </w:rPr>
              <w:t>Answer</w:t>
            </w:r>
            <w:r w:rsidR="00AB7EC2">
              <w:rPr>
                <w:color w:val="1F497D"/>
              </w:rPr>
              <w:t xml:space="preserve"> from SALTO SEE</w:t>
            </w:r>
            <w:r w:rsidRPr="00FD6FEA">
              <w:rPr>
                <w:color w:val="1F497D"/>
              </w:rPr>
              <w:t>:</w:t>
            </w:r>
          </w:p>
          <w:p w:rsidR="00B27B54" w:rsidRPr="00FD6FEA" w:rsidRDefault="00B27B54" w:rsidP="00B27B54">
            <w:pPr>
              <w:rPr>
                <w:color w:val="1F497D"/>
              </w:rPr>
            </w:pPr>
            <w:r w:rsidRPr="00FD6FEA">
              <w:rPr>
                <w:color w:val="1F497D"/>
              </w:rPr>
              <w:t xml:space="preserve">Ignore the message and please move to </w:t>
            </w:r>
            <w:r w:rsidR="006D15A9">
              <w:rPr>
                <w:color w:val="1F497D"/>
              </w:rPr>
              <w:t xml:space="preserve">the </w:t>
            </w:r>
            <w:r w:rsidR="00C108B0">
              <w:rPr>
                <w:color w:val="1F497D"/>
              </w:rPr>
              <w:t xml:space="preserve">next </w:t>
            </w:r>
            <w:r w:rsidR="00C108B0" w:rsidRPr="00FD6FEA">
              <w:rPr>
                <w:color w:val="1F497D"/>
              </w:rPr>
              <w:t>step</w:t>
            </w:r>
            <w:r w:rsidRPr="00FD6FEA">
              <w:rPr>
                <w:color w:val="1F497D"/>
              </w:rPr>
              <w:t xml:space="preserve"> – this form was made focusing on the perspective of a </w:t>
            </w:r>
            <w:r w:rsidR="006D15A9">
              <w:rPr>
                <w:color w:val="1F497D"/>
              </w:rPr>
              <w:t>P</w:t>
            </w:r>
            <w:r w:rsidRPr="00FD6FEA">
              <w:rPr>
                <w:color w:val="1F497D"/>
              </w:rPr>
              <w:t>rogram</w:t>
            </w:r>
            <w:r w:rsidR="006D15A9">
              <w:rPr>
                <w:color w:val="1F497D"/>
              </w:rPr>
              <w:t>me</w:t>
            </w:r>
            <w:r w:rsidRPr="00FD6FEA">
              <w:rPr>
                <w:color w:val="1F497D"/>
              </w:rPr>
              <w:t xml:space="preserve"> </w:t>
            </w:r>
            <w:r w:rsidR="006D15A9">
              <w:rPr>
                <w:color w:val="1F497D"/>
              </w:rPr>
              <w:t>C</w:t>
            </w:r>
            <w:r w:rsidRPr="00FD6FEA">
              <w:rPr>
                <w:color w:val="1F497D"/>
              </w:rPr>
              <w:t xml:space="preserve">ountry, for example making sure that an organization from </w:t>
            </w:r>
            <w:r w:rsidR="00FD6FEA" w:rsidRPr="00FD6FEA">
              <w:rPr>
                <w:color w:val="1F497D"/>
              </w:rPr>
              <w:t>Austria applies</w:t>
            </w:r>
            <w:r w:rsidRPr="00FD6FEA">
              <w:rPr>
                <w:color w:val="1F497D"/>
              </w:rPr>
              <w:t xml:space="preserve"> to NA in Austria, but in case of </w:t>
            </w:r>
            <w:r w:rsidR="006D15A9">
              <w:rPr>
                <w:color w:val="1F497D"/>
              </w:rPr>
              <w:t>Partner R</w:t>
            </w:r>
            <w:r w:rsidRPr="00FD6FEA">
              <w:rPr>
                <w:color w:val="1F497D"/>
              </w:rPr>
              <w:t xml:space="preserve">egions the message is somewhat confusing. </w:t>
            </w:r>
          </w:p>
          <w:p w:rsidR="00B27B54" w:rsidRPr="00FD6FEA" w:rsidRDefault="00B27B54"/>
        </w:tc>
      </w:tr>
    </w:tbl>
    <w:p w:rsidR="00B27B54" w:rsidRDefault="00B27B54"/>
    <w:tbl>
      <w:tblPr>
        <w:tblStyle w:val="TableGrid"/>
        <w:tblW w:w="0" w:type="auto"/>
        <w:tblLook w:val="04A0" w:firstRow="1" w:lastRow="0" w:firstColumn="1" w:lastColumn="0" w:noHBand="0" w:noVBand="1"/>
      </w:tblPr>
      <w:tblGrid>
        <w:gridCol w:w="9016"/>
      </w:tblGrid>
      <w:tr w:rsidR="00DD0F5E" w:rsidRPr="00FD6FEA" w:rsidTr="0052672F">
        <w:tc>
          <w:tcPr>
            <w:tcW w:w="9016" w:type="dxa"/>
            <w:shd w:val="clear" w:color="auto" w:fill="C5E0B3" w:themeFill="accent6" w:themeFillTint="66"/>
          </w:tcPr>
          <w:p w:rsidR="00DD0F5E" w:rsidRDefault="00DD0F5E" w:rsidP="00DD0F5E">
            <w:pPr>
              <w:rPr>
                <w:color w:val="1F497D"/>
              </w:rPr>
            </w:pPr>
            <w:r>
              <w:rPr>
                <w:color w:val="1F497D"/>
              </w:rPr>
              <w:t>Question from an organization:</w:t>
            </w:r>
          </w:p>
          <w:p w:rsidR="00DD0F5E" w:rsidRPr="00FD6FEA" w:rsidRDefault="00DD0F5E" w:rsidP="00DD0F5E">
            <w:pPr>
              <w:rPr>
                <w:color w:val="1F497D"/>
              </w:rPr>
            </w:pPr>
            <w:r w:rsidRPr="00FD6FEA">
              <w:rPr>
                <w:color w:val="1F497D"/>
              </w:rPr>
              <w:t xml:space="preserve">As I understood, apart from the online application form, we need </w:t>
            </w:r>
            <w:r>
              <w:rPr>
                <w:color w:val="1F497D"/>
              </w:rPr>
              <w:t xml:space="preserve">a </w:t>
            </w:r>
            <w:r w:rsidRPr="00FD6FEA">
              <w:rPr>
                <w:color w:val="1F497D"/>
              </w:rPr>
              <w:t xml:space="preserve">Declaration of </w:t>
            </w:r>
            <w:r>
              <w:rPr>
                <w:color w:val="1F497D"/>
              </w:rPr>
              <w:t>H</w:t>
            </w:r>
            <w:r w:rsidRPr="00FD6FEA">
              <w:rPr>
                <w:color w:val="1F497D"/>
              </w:rPr>
              <w:t>onour, LEF, FIF and organisation statute with official English translation. Is that correct?</w:t>
            </w:r>
          </w:p>
          <w:p w:rsidR="00DD0F5E" w:rsidRPr="00FD6FEA" w:rsidRDefault="00DD0F5E" w:rsidP="00DD0F5E"/>
        </w:tc>
      </w:tr>
      <w:tr w:rsidR="00DD0F5E" w:rsidRPr="00FD6FEA" w:rsidTr="0052672F">
        <w:tc>
          <w:tcPr>
            <w:tcW w:w="9016" w:type="dxa"/>
          </w:tcPr>
          <w:p w:rsidR="00DD0F5E" w:rsidRPr="00FD6FEA" w:rsidRDefault="00DD0F5E" w:rsidP="00DD0F5E">
            <w:pPr>
              <w:rPr>
                <w:color w:val="1F497D"/>
              </w:rPr>
            </w:pPr>
            <w:r w:rsidRPr="00FD6FEA">
              <w:rPr>
                <w:color w:val="1F497D"/>
              </w:rPr>
              <w:t>Answer</w:t>
            </w:r>
            <w:r>
              <w:rPr>
                <w:color w:val="1F497D"/>
              </w:rPr>
              <w:t xml:space="preserve"> from SALTO SEE</w:t>
            </w:r>
            <w:r w:rsidRPr="00FD6FEA">
              <w:rPr>
                <w:color w:val="1F497D"/>
              </w:rPr>
              <w:t>:</w:t>
            </w:r>
          </w:p>
          <w:p w:rsidR="00DD0F5E" w:rsidRPr="00B27B54" w:rsidRDefault="00DD0F5E" w:rsidP="00DD0F5E">
            <w:pPr>
              <w:rPr>
                <w:color w:val="1F497D"/>
              </w:rPr>
            </w:pPr>
            <w:r w:rsidRPr="00FD6FEA">
              <w:rPr>
                <w:color w:val="1F497D"/>
              </w:rPr>
              <w:t>Yes, that is true. But about the organization’s statute in English, go for it only if you have it already done. If not</w:t>
            </w:r>
            <w:r>
              <w:rPr>
                <w:color w:val="1F497D"/>
              </w:rPr>
              <w:t xml:space="preserve">, </w:t>
            </w:r>
            <w:r w:rsidRPr="00FD6FEA">
              <w:rPr>
                <w:color w:val="1F497D"/>
              </w:rPr>
              <w:t>don’t go into acquiring this now.</w:t>
            </w:r>
            <w:r w:rsidRPr="00B27B54">
              <w:rPr>
                <w:color w:val="1F497D"/>
              </w:rPr>
              <w:t xml:space="preserve"> </w:t>
            </w:r>
            <w:r>
              <w:rPr>
                <w:color w:val="1F497D"/>
              </w:rPr>
              <w:t>It’s enough that you send us the statute of your organisation in your local language.</w:t>
            </w:r>
          </w:p>
          <w:p w:rsidR="00DD0F5E" w:rsidRPr="00FD6FEA" w:rsidRDefault="00DD0F5E" w:rsidP="00DD0F5E"/>
        </w:tc>
      </w:tr>
    </w:tbl>
    <w:p w:rsidR="00DD0F5E" w:rsidRDefault="00DD0F5E"/>
    <w:p w:rsidR="00DD0F5E" w:rsidRDefault="00DD0F5E"/>
    <w:tbl>
      <w:tblPr>
        <w:tblStyle w:val="TableGrid"/>
        <w:tblW w:w="0" w:type="auto"/>
        <w:tblLook w:val="04A0" w:firstRow="1" w:lastRow="0" w:firstColumn="1" w:lastColumn="0" w:noHBand="0" w:noVBand="1"/>
      </w:tblPr>
      <w:tblGrid>
        <w:gridCol w:w="9016"/>
      </w:tblGrid>
      <w:tr w:rsidR="00DD0F5E" w:rsidRPr="00FD6FEA" w:rsidTr="0052672F">
        <w:tc>
          <w:tcPr>
            <w:tcW w:w="9016" w:type="dxa"/>
            <w:shd w:val="clear" w:color="auto" w:fill="C5E0B3" w:themeFill="accent6" w:themeFillTint="66"/>
          </w:tcPr>
          <w:p w:rsidR="00DD0F5E" w:rsidRDefault="00DD0F5E" w:rsidP="00DD0F5E">
            <w:pPr>
              <w:rPr>
                <w:color w:val="1F497D"/>
              </w:rPr>
            </w:pPr>
            <w:r>
              <w:rPr>
                <w:color w:val="1F497D"/>
              </w:rPr>
              <w:t>Question from an organization:</w:t>
            </w:r>
          </w:p>
          <w:p w:rsidR="00DD0F5E" w:rsidRPr="00FD6FEA" w:rsidRDefault="00DD0F5E" w:rsidP="00DD0F5E">
            <w:pPr>
              <w:rPr>
                <w:color w:val="1F497D"/>
              </w:rPr>
            </w:pPr>
            <w:r w:rsidRPr="00FD6FEA">
              <w:rPr>
                <w:color w:val="1F497D"/>
              </w:rPr>
              <w:t>Going further through the application, I need your advice regarding this section:</w:t>
            </w:r>
          </w:p>
          <w:p w:rsidR="00DD0F5E" w:rsidRPr="00FD6FEA" w:rsidRDefault="00DD0F5E" w:rsidP="00DD0F5E">
            <w:pPr>
              <w:rPr>
                <w:color w:val="1F497D"/>
              </w:rPr>
            </w:pPr>
          </w:p>
          <w:p w:rsidR="00DD0F5E" w:rsidRPr="006C3B6B" w:rsidRDefault="00DD0F5E" w:rsidP="00DD0F5E">
            <w:pPr>
              <w:rPr>
                <w:i/>
                <w:color w:val="1F497D"/>
              </w:rPr>
            </w:pPr>
            <w:r w:rsidRPr="006C3B6B">
              <w:rPr>
                <w:i/>
                <w:color w:val="1F497D"/>
              </w:rPr>
              <w:t>“How many volunteers can be hosted at any given time (during the same time) by this location?</w:t>
            </w:r>
          </w:p>
          <w:p w:rsidR="00DD0F5E" w:rsidRPr="006C3B6B" w:rsidRDefault="00DD0F5E" w:rsidP="00DD0F5E">
            <w:pPr>
              <w:shd w:val="clear" w:color="auto" w:fill="FFFFFF"/>
              <w:textAlignment w:val="baseline"/>
              <w:rPr>
                <w:i/>
                <w:color w:val="1F497D"/>
              </w:rPr>
            </w:pPr>
            <w:r w:rsidRPr="006C3B6B">
              <w:rPr>
                <w:i/>
                <w:color w:val="1F497D"/>
              </w:rPr>
              <w:t>Volunteers in activities lasting up to 2 months  </w:t>
            </w:r>
          </w:p>
          <w:p w:rsidR="00DD0F5E" w:rsidRPr="006C3B6B" w:rsidRDefault="00DD0F5E" w:rsidP="00DD0F5E">
            <w:pPr>
              <w:shd w:val="clear" w:color="auto" w:fill="FFFFFF"/>
              <w:textAlignment w:val="baseline"/>
              <w:rPr>
                <w:i/>
                <w:color w:val="1F497D"/>
              </w:rPr>
            </w:pPr>
            <w:r w:rsidRPr="006C3B6B">
              <w:rPr>
                <w:i/>
                <w:color w:val="1F497D"/>
              </w:rPr>
              <w:t>Volunteers in activities lasting 2 months and more</w:t>
            </w:r>
          </w:p>
          <w:p w:rsidR="00DD0F5E" w:rsidRPr="006C3B6B" w:rsidRDefault="00DD0F5E" w:rsidP="00DD0F5E">
            <w:pPr>
              <w:shd w:val="clear" w:color="auto" w:fill="FFFFFF"/>
              <w:textAlignment w:val="baseline"/>
              <w:rPr>
                <w:i/>
                <w:color w:val="1F497D"/>
              </w:rPr>
            </w:pPr>
            <w:r w:rsidRPr="006C3B6B">
              <w:rPr>
                <w:i/>
                <w:color w:val="1F497D"/>
              </w:rPr>
              <w:t>Volunteers in volunteering teams activities”</w:t>
            </w:r>
          </w:p>
          <w:p w:rsidR="00DD0F5E" w:rsidRPr="00FD6FEA" w:rsidRDefault="00DD0F5E" w:rsidP="00DD0F5E">
            <w:pPr>
              <w:shd w:val="clear" w:color="auto" w:fill="FFFFFF"/>
              <w:textAlignment w:val="baseline"/>
              <w:rPr>
                <w:color w:val="1F497D"/>
              </w:rPr>
            </w:pPr>
          </w:p>
          <w:p w:rsidR="00DD0F5E" w:rsidRPr="00FD6FEA" w:rsidRDefault="00DD0F5E" w:rsidP="00DD0F5E">
            <w:pPr>
              <w:rPr>
                <w:color w:val="1F497D"/>
              </w:rPr>
            </w:pPr>
            <w:r w:rsidRPr="00FD6FEA">
              <w:rPr>
                <w:color w:val="1F497D"/>
              </w:rPr>
              <w:t>What does the last option consider? And do you have any suggestion how to reply to this question?</w:t>
            </w:r>
          </w:p>
          <w:p w:rsidR="00DD0F5E" w:rsidRPr="00FD6FEA" w:rsidRDefault="00DD0F5E" w:rsidP="00DD0F5E"/>
        </w:tc>
      </w:tr>
      <w:tr w:rsidR="00DD0F5E" w:rsidRPr="00FD6FEA" w:rsidTr="0052672F">
        <w:tc>
          <w:tcPr>
            <w:tcW w:w="9016" w:type="dxa"/>
          </w:tcPr>
          <w:p w:rsidR="00DD0F5E" w:rsidRPr="00FD6FEA" w:rsidRDefault="00DD0F5E" w:rsidP="00DD0F5E">
            <w:pPr>
              <w:rPr>
                <w:color w:val="1F497D"/>
              </w:rPr>
            </w:pPr>
            <w:r w:rsidRPr="00FD6FEA">
              <w:rPr>
                <w:color w:val="1F497D"/>
              </w:rPr>
              <w:t>Answer</w:t>
            </w:r>
            <w:r>
              <w:rPr>
                <w:color w:val="1F497D"/>
              </w:rPr>
              <w:t xml:space="preserve"> from SALTO SEE</w:t>
            </w:r>
            <w:r w:rsidRPr="00FD6FEA">
              <w:rPr>
                <w:color w:val="1F497D"/>
              </w:rPr>
              <w:t>:</w:t>
            </w:r>
          </w:p>
          <w:p w:rsidR="00DD0F5E" w:rsidRPr="00FD6FEA" w:rsidRDefault="00DD0F5E" w:rsidP="00303AC6">
            <w:pPr>
              <w:shd w:val="clear" w:color="auto" w:fill="FFFFFF"/>
              <w:textAlignment w:val="baseline"/>
            </w:pPr>
            <w:r w:rsidRPr="00FD6FEA">
              <w:rPr>
                <w:color w:val="1F497D"/>
              </w:rPr>
              <w:t xml:space="preserve">Please </w:t>
            </w:r>
            <w:proofErr w:type="gramStart"/>
            <w:r w:rsidRPr="00FD6FEA">
              <w:rPr>
                <w:color w:val="1F497D"/>
              </w:rPr>
              <w:t xml:space="preserve">check  </w:t>
            </w:r>
            <w:proofErr w:type="gramEnd"/>
            <w:hyperlink r:id="rId16" w:history="1">
              <w:r w:rsidRPr="00303AC6">
                <w:rPr>
                  <w:rStyle w:val="Hyperlink"/>
                </w:rPr>
                <w:t>the ESC Programme Guide</w:t>
              </w:r>
              <w:r w:rsidR="00303AC6" w:rsidRPr="00303AC6">
                <w:rPr>
                  <w:rStyle w:val="Hyperlink"/>
                </w:rPr>
                <w:t xml:space="preserve"> for 23</w:t>
              </w:r>
            </w:hyperlink>
            <w:r w:rsidRPr="00FD6FEA">
              <w:rPr>
                <w:color w:val="1F497D"/>
              </w:rPr>
              <w:t xml:space="preserve"> about this action, on pa</w:t>
            </w:r>
            <w:r w:rsidRPr="00303AC6">
              <w:rPr>
                <w:color w:val="1F497D"/>
              </w:rPr>
              <w:t xml:space="preserve">ge </w:t>
            </w:r>
            <w:r w:rsidR="00303AC6" w:rsidRPr="00303AC6">
              <w:rPr>
                <w:color w:val="1F497D"/>
              </w:rPr>
              <w:t>18</w:t>
            </w:r>
            <w:r w:rsidR="00303AC6">
              <w:rPr>
                <w:color w:val="1F497D"/>
              </w:rPr>
              <w:t>.</w:t>
            </w:r>
          </w:p>
        </w:tc>
      </w:tr>
    </w:tbl>
    <w:p w:rsidR="00DD0F5E" w:rsidRDefault="00DD0F5E"/>
    <w:p w:rsidR="008512E3" w:rsidRPr="007B7178" w:rsidRDefault="007B7178" w:rsidP="008512E3">
      <w:pPr>
        <w:shd w:val="clear" w:color="auto" w:fill="FFFFFF"/>
        <w:textAlignment w:val="baseline"/>
        <w:rPr>
          <w:color w:val="1F497D"/>
        </w:rPr>
      </w:pPr>
      <w:r w:rsidRPr="007B7178">
        <w:rPr>
          <w:color w:val="1F497D"/>
        </w:rPr>
        <w:t xml:space="preserve">SALTO SEE, </w:t>
      </w:r>
      <w:r w:rsidR="00303AC6">
        <w:rPr>
          <w:color w:val="1F497D"/>
        </w:rPr>
        <w:t>January 2023</w:t>
      </w:r>
    </w:p>
    <w:p w:rsidR="00D50203" w:rsidRPr="00B27B54" w:rsidRDefault="00D50203"/>
    <w:p w:rsidR="00943FAE" w:rsidRPr="00B27B54" w:rsidRDefault="00943FAE"/>
    <w:sectPr w:rsidR="00943FAE" w:rsidRPr="00B27B5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854" w:rsidRDefault="00413854" w:rsidP="00CD6307">
      <w:pPr>
        <w:spacing w:after="0" w:line="240" w:lineRule="auto"/>
      </w:pPr>
      <w:r>
        <w:separator/>
      </w:r>
    </w:p>
  </w:endnote>
  <w:endnote w:type="continuationSeparator" w:id="0">
    <w:p w:rsidR="00413854" w:rsidRDefault="00413854" w:rsidP="00CD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854" w:rsidRDefault="00413854" w:rsidP="00CD6307">
      <w:pPr>
        <w:spacing w:after="0" w:line="240" w:lineRule="auto"/>
      </w:pPr>
      <w:r>
        <w:separator/>
      </w:r>
    </w:p>
  </w:footnote>
  <w:footnote w:type="continuationSeparator" w:id="0">
    <w:p w:rsidR="00413854" w:rsidRDefault="00413854" w:rsidP="00CD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854" w:rsidRDefault="00413854" w:rsidP="00CD6307">
    <w:pPr>
      <w:pStyle w:val="Header"/>
    </w:pPr>
    <w:r>
      <w:rPr>
        <w:noProof/>
        <w:lang w:eastAsia="en-GB"/>
      </w:rPr>
      <w:drawing>
        <wp:anchor distT="0" distB="0" distL="114300" distR="114300" simplePos="0" relativeHeight="251659264" behindDoc="1" locked="0" layoutInCell="1" allowOverlap="1" wp14:anchorId="3D171E87" wp14:editId="3AFB000D">
          <wp:simplePos x="0" y="0"/>
          <wp:positionH relativeFrom="margin">
            <wp:posOffset>3514725</wp:posOffset>
          </wp:positionH>
          <wp:positionV relativeFrom="paragraph">
            <wp:posOffset>-24765</wp:posOffset>
          </wp:positionV>
          <wp:extent cx="1743075" cy="412750"/>
          <wp:effectExtent l="0" t="0" r="9525" b="6350"/>
          <wp:wrapNone/>
          <wp:docPr id="1" name="Picture 1" descr="https://www.salto-youth.net/downloads/4-17-3069/SALTO_South_East_EU_Blue_horizonta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www.salto-youth.net/downloads/4-17-3069/SALTO_South_East_EU_Blue_horizontal_logo_RGB.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412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22C2455B" wp14:editId="11EB7CAB">
          <wp:simplePos x="0" y="0"/>
          <wp:positionH relativeFrom="column">
            <wp:posOffset>238125</wp:posOffset>
          </wp:positionH>
          <wp:positionV relativeFrom="paragraph">
            <wp:posOffset>20955</wp:posOffset>
          </wp:positionV>
          <wp:extent cx="1400175" cy="3708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370840"/>
                  </a:xfrm>
                  <a:prstGeom prst="rect">
                    <a:avLst/>
                  </a:prstGeom>
                  <a:noFill/>
                </pic:spPr>
              </pic:pic>
            </a:graphicData>
          </a:graphic>
          <wp14:sizeRelH relativeFrom="page">
            <wp14:pctWidth>0</wp14:pctWidth>
          </wp14:sizeRelH>
          <wp14:sizeRelV relativeFrom="page">
            <wp14:pctHeight>0</wp14:pctHeight>
          </wp14:sizeRelV>
        </wp:anchor>
      </w:drawing>
    </w:r>
  </w:p>
  <w:p w:rsidR="00413854" w:rsidRDefault="00413854" w:rsidP="00CD6307">
    <w:pPr>
      <w:pStyle w:val="Header"/>
    </w:pPr>
  </w:p>
  <w:p w:rsidR="00413854" w:rsidRDefault="00413854" w:rsidP="00CD6307">
    <w:pPr>
      <w:pStyle w:val="Header"/>
      <w:pBdr>
        <w:bottom w:val="single" w:sz="12" w:space="1" w:color="auto"/>
      </w:pBdr>
    </w:pPr>
  </w:p>
  <w:p w:rsidR="00413854" w:rsidRDefault="00413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95"/>
    <w:multiLevelType w:val="hybridMultilevel"/>
    <w:tmpl w:val="EACC5500"/>
    <w:lvl w:ilvl="0" w:tplc="346A2E3C">
      <w:start w:val="1"/>
      <w:numFmt w:val="bullet"/>
      <w:lvlText w:val="•"/>
      <w:lvlJc w:val="left"/>
      <w:pPr>
        <w:tabs>
          <w:tab w:val="num" w:pos="720"/>
        </w:tabs>
        <w:ind w:left="720" w:hanging="360"/>
      </w:pPr>
      <w:rPr>
        <w:rFonts w:ascii="Arial" w:hAnsi="Arial" w:hint="default"/>
      </w:rPr>
    </w:lvl>
    <w:lvl w:ilvl="1" w:tplc="3B602556" w:tentative="1">
      <w:start w:val="1"/>
      <w:numFmt w:val="bullet"/>
      <w:lvlText w:val="•"/>
      <w:lvlJc w:val="left"/>
      <w:pPr>
        <w:tabs>
          <w:tab w:val="num" w:pos="1440"/>
        </w:tabs>
        <w:ind w:left="1440" w:hanging="360"/>
      </w:pPr>
      <w:rPr>
        <w:rFonts w:ascii="Arial" w:hAnsi="Arial" w:hint="default"/>
      </w:rPr>
    </w:lvl>
    <w:lvl w:ilvl="2" w:tplc="C780EEA2" w:tentative="1">
      <w:start w:val="1"/>
      <w:numFmt w:val="bullet"/>
      <w:lvlText w:val="•"/>
      <w:lvlJc w:val="left"/>
      <w:pPr>
        <w:tabs>
          <w:tab w:val="num" w:pos="2160"/>
        </w:tabs>
        <w:ind w:left="2160" w:hanging="360"/>
      </w:pPr>
      <w:rPr>
        <w:rFonts w:ascii="Arial" w:hAnsi="Arial" w:hint="default"/>
      </w:rPr>
    </w:lvl>
    <w:lvl w:ilvl="3" w:tplc="479CAEBC" w:tentative="1">
      <w:start w:val="1"/>
      <w:numFmt w:val="bullet"/>
      <w:lvlText w:val="•"/>
      <w:lvlJc w:val="left"/>
      <w:pPr>
        <w:tabs>
          <w:tab w:val="num" w:pos="2880"/>
        </w:tabs>
        <w:ind w:left="2880" w:hanging="360"/>
      </w:pPr>
      <w:rPr>
        <w:rFonts w:ascii="Arial" w:hAnsi="Arial" w:hint="default"/>
      </w:rPr>
    </w:lvl>
    <w:lvl w:ilvl="4" w:tplc="D1AA268A" w:tentative="1">
      <w:start w:val="1"/>
      <w:numFmt w:val="bullet"/>
      <w:lvlText w:val="•"/>
      <w:lvlJc w:val="left"/>
      <w:pPr>
        <w:tabs>
          <w:tab w:val="num" w:pos="3600"/>
        </w:tabs>
        <w:ind w:left="3600" w:hanging="360"/>
      </w:pPr>
      <w:rPr>
        <w:rFonts w:ascii="Arial" w:hAnsi="Arial" w:hint="default"/>
      </w:rPr>
    </w:lvl>
    <w:lvl w:ilvl="5" w:tplc="F30CDE3C" w:tentative="1">
      <w:start w:val="1"/>
      <w:numFmt w:val="bullet"/>
      <w:lvlText w:val="•"/>
      <w:lvlJc w:val="left"/>
      <w:pPr>
        <w:tabs>
          <w:tab w:val="num" w:pos="4320"/>
        </w:tabs>
        <w:ind w:left="4320" w:hanging="360"/>
      </w:pPr>
      <w:rPr>
        <w:rFonts w:ascii="Arial" w:hAnsi="Arial" w:hint="default"/>
      </w:rPr>
    </w:lvl>
    <w:lvl w:ilvl="6" w:tplc="2938A1F6" w:tentative="1">
      <w:start w:val="1"/>
      <w:numFmt w:val="bullet"/>
      <w:lvlText w:val="•"/>
      <w:lvlJc w:val="left"/>
      <w:pPr>
        <w:tabs>
          <w:tab w:val="num" w:pos="5040"/>
        </w:tabs>
        <w:ind w:left="5040" w:hanging="360"/>
      </w:pPr>
      <w:rPr>
        <w:rFonts w:ascii="Arial" w:hAnsi="Arial" w:hint="default"/>
      </w:rPr>
    </w:lvl>
    <w:lvl w:ilvl="7" w:tplc="E17E28B6" w:tentative="1">
      <w:start w:val="1"/>
      <w:numFmt w:val="bullet"/>
      <w:lvlText w:val="•"/>
      <w:lvlJc w:val="left"/>
      <w:pPr>
        <w:tabs>
          <w:tab w:val="num" w:pos="5760"/>
        </w:tabs>
        <w:ind w:left="5760" w:hanging="360"/>
      </w:pPr>
      <w:rPr>
        <w:rFonts w:ascii="Arial" w:hAnsi="Arial" w:hint="default"/>
      </w:rPr>
    </w:lvl>
    <w:lvl w:ilvl="8" w:tplc="41EECF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37CE6"/>
    <w:multiLevelType w:val="hybridMultilevel"/>
    <w:tmpl w:val="C2E2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14765"/>
    <w:multiLevelType w:val="hybridMultilevel"/>
    <w:tmpl w:val="D4627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B4C94"/>
    <w:multiLevelType w:val="multilevel"/>
    <w:tmpl w:val="2BA0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05E3C"/>
    <w:multiLevelType w:val="multilevel"/>
    <w:tmpl w:val="C88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E3"/>
    <w:rsid w:val="000231C4"/>
    <w:rsid w:val="000E375D"/>
    <w:rsid w:val="000F65EB"/>
    <w:rsid w:val="00110BED"/>
    <w:rsid w:val="001266D6"/>
    <w:rsid w:val="00150003"/>
    <w:rsid w:val="001B7392"/>
    <w:rsid w:val="00206FAB"/>
    <w:rsid w:val="0023176D"/>
    <w:rsid w:val="002561E4"/>
    <w:rsid w:val="00267233"/>
    <w:rsid w:val="00294B78"/>
    <w:rsid w:val="002E2292"/>
    <w:rsid w:val="002E7CFF"/>
    <w:rsid w:val="003002A7"/>
    <w:rsid w:val="00303AC6"/>
    <w:rsid w:val="003A305C"/>
    <w:rsid w:val="003A37DA"/>
    <w:rsid w:val="00413854"/>
    <w:rsid w:val="004A05A6"/>
    <w:rsid w:val="004A395B"/>
    <w:rsid w:val="0052672F"/>
    <w:rsid w:val="00552629"/>
    <w:rsid w:val="0060171C"/>
    <w:rsid w:val="006258A6"/>
    <w:rsid w:val="006B736B"/>
    <w:rsid w:val="006C3B6B"/>
    <w:rsid w:val="006D15A9"/>
    <w:rsid w:val="00717C5B"/>
    <w:rsid w:val="00732B95"/>
    <w:rsid w:val="00736D37"/>
    <w:rsid w:val="007B7178"/>
    <w:rsid w:val="007C15D0"/>
    <w:rsid w:val="007C756B"/>
    <w:rsid w:val="008009EC"/>
    <w:rsid w:val="0081401C"/>
    <w:rsid w:val="0084255E"/>
    <w:rsid w:val="008512E3"/>
    <w:rsid w:val="00867287"/>
    <w:rsid w:val="00896FAE"/>
    <w:rsid w:val="00897D52"/>
    <w:rsid w:val="00936FEA"/>
    <w:rsid w:val="00943FAE"/>
    <w:rsid w:val="009B1011"/>
    <w:rsid w:val="009B2DE7"/>
    <w:rsid w:val="00A30852"/>
    <w:rsid w:val="00A41488"/>
    <w:rsid w:val="00AB7EC2"/>
    <w:rsid w:val="00AD7580"/>
    <w:rsid w:val="00AE3D33"/>
    <w:rsid w:val="00B27B54"/>
    <w:rsid w:val="00B40D82"/>
    <w:rsid w:val="00BE6B4B"/>
    <w:rsid w:val="00C108B0"/>
    <w:rsid w:val="00C23665"/>
    <w:rsid w:val="00CD6307"/>
    <w:rsid w:val="00D31E56"/>
    <w:rsid w:val="00D50203"/>
    <w:rsid w:val="00D872F7"/>
    <w:rsid w:val="00DD0F5E"/>
    <w:rsid w:val="00E6726C"/>
    <w:rsid w:val="00E904F8"/>
    <w:rsid w:val="00F44888"/>
    <w:rsid w:val="00FD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65F2"/>
  <w15:chartTrackingRefBased/>
  <w15:docId w15:val="{BCFBA5ED-2CE5-4F4C-8599-57D96864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2E3"/>
    <w:rPr>
      <w:color w:val="0563C1"/>
      <w:u w:val="single"/>
    </w:rPr>
  </w:style>
  <w:style w:type="paragraph" w:customStyle="1" w:styleId="ydp18164a2dyahooquoted">
    <w:name w:val="ydp18164a2dyahoo_quoted"/>
    <w:basedOn w:val="Normal"/>
    <w:rsid w:val="00D5020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D6307"/>
    <w:pPr>
      <w:ind w:left="720"/>
      <w:contextualSpacing/>
    </w:pPr>
  </w:style>
  <w:style w:type="paragraph" w:styleId="Header">
    <w:name w:val="header"/>
    <w:basedOn w:val="Normal"/>
    <w:link w:val="HeaderChar"/>
    <w:uiPriority w:val="99"/>
    <w:unhideWhenUsed/>
    <w:rsid w:val="00CD6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07"/>
  </w:style>
  <w:style w:type="paragraph" w:styleId="Footer">
    <w:name w:val="footer"/>
    <w:basedOn w:val="Normal"/>
    <w:link w:val="FooterChar"/>
    <w:uiPriority w:val="99"/>
    <w:unhideWhenUsed/>
    <w:rsid w:val="00CD6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07"/>
  </w:style>
  <w:style w:type="table" w:styleId="TableGrid">
    <w:name w:val="Table Grid"/>
    <w:basedOn w:val="TableNormal"/>
    <w:uiPriority w:val="39"/>
    <w:rsid w:val="00B2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08B0"/>
    <w:rPr>
      <w:color w:val="954F72" w:themeColor="followedHyperlink"/>
      <w:u w:val="single"/>
    </w:rPr>
  </w:style>
  <w:style w:type="paragraph" w:styleId="BalloonText">
    <w:name w:val="Balloon Text"/>
    <w:basedOn w:val="Normal"/>
    <w:link w:val="BalloonTextChar"/>
    <w:uiPriority w:val="99"/>
    <w:semiHidden/>
    <w:unhideWhenUsed/>
    <w:rsid w:val="00F4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88"/>
    <w:rPr>
      <w:rFonts w:ascii="Segoe UI" w:hAnsi="Segoe UI" w:cs="Segoe UI"/>
      <w:sz w:val="18"/>
      <w:szCs w:val="18"/>
    </w:rPr>
  </w:style>
  <w:style w:type="character" w:styleId="Strong">
    <w:name w:val="Strong"/>
    <w:basedOn w:val="DefaultParagraphFont"/>
    <w:uiPriority w:val="22"/>
    <w:qFormat/>
    <w:rsid w:val="00C23665"/>
    <w:rPr>
      <w:b/>
      <w:bCs/>
    </w:rPr>
  </w:style>
  <w:style w:type="character" w:styleId="Emphasis">
    <w:name w:val="Emphasis"/>
    <w:basedOn w:val="DefaultParagraphFont"/>
    <w:uiPriority w:val="20"/>
    <w:qFormat/>
    <w:rsid w:val="00206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1992">
      <w:bodyDiv w:val="1"/>
      <w:marLeft w:val="0"/>
      <w:marRight w:val="0"/>
      <w:marTop w:val="0"/>
      <w:marBottom w:val="0"/>
      <w:divBdr>
        <w:top w:val="none" w:sz="0" w:space="0" w:color="auto"/>
        <w:left w:val="none" w:sz="0" w:space="0" w:color="auto"/>
        <w:bottom w:val="none" w:sz="0" w:space="0" w:color="auto"/>
        <w:right w:val="none" w:sz="0" w:space="0" w:color="auto"/>
      </w:divBdr>
      <w:divsChild>
        <w:div w:id="619846887">
          <w:marLeft w:val="720"/>
          <w:marRight w:val="0"/>
          <w:marTop w:val="0"/>
          <w:marBottom w:val="0"/>
          <w:divBdr>
            <w:top w:val="none" w:sz="0" w:space="0" w:color="auto"/>
            <w:left w:val="none" w:sz="0" w:space="0" w:color="auto"/>
            <w:bottom w:val="none" w:sz="0" w:space="0" w:color="auto"/>
            <w:right w:val="none" w:sz="0" w:space="0" w:color="auto"/>
          </w:divBdr>
        </w:div>
        <w:div w:id="1594893375">
          <w:marLeft w:val="720"/>
          <w:marRight w:val="0"/>
          <w:marTop w:val="0"/>
          <w:marBottom w:val="0"/>
          <w:divBdr>
            <w:top w:val="none" w:sz="0" w:space="0" w:color="auto"/>
            <w:left w:val="none" w:sz="0" w:space="0" w:color="auto"/>
            <w:bottom w:val="none" w:sz="0" w:space="0" w:color="auto"/>
            <w:right w:val="none" w:sz="0" w:space="0" w:color="auto"/>
          </w:divBdr>
        </w:div>
      </w:divsChild>
    </w:div>
    <w:div w:id="958488925">
      <w:bodyDiv w:val="1"/>
      <w:marLeft w:val="0"/>
      <w:marRight w:val="0"/>
      <w:marTop w:val="0"/>
      <w:marBottom w:val="0"/>
      <w:divBdr>
        <w:top w:val="none" w:sz="0" w:space="0" w:color="auto"/>
        <w:left w:val="none" w:sz="0" w:space="0" w:color="auto"/>
        <w:bottom w:val="none" w:sz="0" w:space="0" w:color="auto"/>
        <w:right w:val="none" w:sz="0" w:space="0" w:color="auto"/>
      </w:divBdr>
    </w:div>
    <w:div w:id="991443046">
      <w:bodyDiv w:val="1"/>
      <w:marLeft w:val="0"/>
      <w:marRight w:val="0"/>
      <w:marTop w:val="0"/>
      <w:marBottom w:val="0"/>
      <w:divBdr>
        <w:top w:val="none" w:sz="0" w:space="0" w:color="auto"/>
        <w:left w:val="none" w:sz="0" w:space="0" w:color="auto"/>
        <w:bottom w:val="none" w:sz="0" w:space="0" w:color="auto"/>
        <w:right w:val="none" w:sz="0" w:space="0" w:color="auto"/>
      </w:divBdr>
    </w:div>
    <w:div w:id="1357192903">
      <w:bodyDiv w:val="1"/>
      <w:marLeft w:val="0"/>
      <w:marRight w:val="0"/>
      <w:marTop w:val="0"/>
      <w:marBottom w:val="0"/>
      <w:divBdr>
        <w:top w:val="none" w:sz="0" w:space="0" w:color="auto"/>
        <w:left w:val="none" w:sz="0" w:space="0" w:color="auto"/>
        <w:bottom w:val="none" w:sz="0" w:space="0" w:color="auto"/>
        <w:right w:val="none" w:sz="0" w:space="0" w:color="auto"/>
      </w:divBdr>
    </w:div>
    <w:div w:id="1668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o-youth.net/rc/see/esc/ql/" TargetMode="External"/><Relationship Id="rId13" Type="http://schemas.openxmlformats.org/officeDocument/2006/relationships/hyperlink" Target="https://www.salto-youth.net/downloads/4-17-4082/ESC%20-%20hosting%20timetables.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ssion.europa.eu/funding-tenders/procedures-guidelines-tenders/information-contractors-and-beneficiaries/forms-contracts_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h.europa.eu/d8/sites/default/files/inline-files/european_solidarity_corps_guide_2023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funding-tenders/procedures-guidelines-tenders/information-contractors-and-beneficiaries/forms-contracts_en" TargetMode="External"/><Relationship Id="rId5" Type="http://schemas.openxmlformats.org/officeDocument/2006/relationships/webSettings" Target="webSettings.xml"/><Relationship Id="rId15" Type="http://schemas.openxmlformats.org/officeDocument/2006/relationships/hyperlink" Target="https://www.salto-youth.net/rc/solidarity/solidarity-concepts/" TargetMode="External"/><Relationship Id="rId10" Type="http://schemas.openxmlformats.org/officeDocument/2006/relationships/hyperlink" Target="https://wikis.ec.europa.eu/display/NAITDOC/Organisation+Registration+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NAITDOC/Organisation+Registration+Guide" TargetMode="External"/><Relationship Id="rId14" Type="http://schemas.openxmlformats.org/officeDocument/2006/relationships/hyperlink" Target="https://www.salto-youth.net/rc/see/esc/training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5A5FC.DFF9A8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BC64-464A-46A0-AEEB-00CF8687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Troha</dc:creator>
  <cp:keywords/>
  <dc:description/>
  <cp:lastModifiedBy>Andrej Troha</cp:lastModifiedBy>
  <cp:revision>8</cp:revision>
  <dcterms:created xsi:type="dcterms:W3CDTF">2023-01-19T10:09:00Z</dcterms:created>
  <dcterms:modified xsi:type="dcterms:W3CDTF">2023-01-19T10:38:00Z</dcterms:modified>
</cp:coreProperties>
</file>