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AA" w:rsidRPr="001A7605" w:rsidRDefault="003D06AA" w:rsidP="001A7605">
      <w:pPr>
        <w:ind w:left="-1418" w:firstLine="1418"/>
        <w:jc w:val="center"/>
        <w:rPr>
          <w:b/>
          <w:color w:val="2E74B5" w:themeColor="accent5" w:themeShade="BF"/>
          <w:sz w:val="48"/>
          <w:szCs w:val="30"/>
        </w:rPr>
      </w:pPr>
      <w:r w:rsidRPr="001A7605">
        <w:rPr>
          <w:b/>
          <w:color w:val="2E74B5" w:themeColor="accent5" w:themeShade="BF"/>
          <w:sz w:val="48"/>
          <w:szCs w:val="30"/>
        </w:rPr>
        <w:t>Proposals for TF TALKS presenters</w:t>
      </w:r>
    </w:p>
    <w:p w:rsidR="00FF6F62" w:rsidRPr="002B7394" w:rsidRDefault="00FF6F62">
      <w:pPr>
        <w:rPr>
          <w:b/>
          <w:sz w:val="2"/>
          <w:szCs w:val="28"/>
        </w:rPr>
      </w:pPr>
    </w:p>
    <w:p w:rsidR="00FF6F62" w:rsidRDefault="00234A32" w:rsidP="007C44D1">
      <w:pPr>
        <w:jc w:val="both"/>
      </w:pPr>
      <w:r>
        <w:t xml:space="preserve">Tool Fair Talks are the Tool Fair equivalent of TED Talks but specifically for the Tool Fair.  We are looking for excellent communicators </w:t>
      </w:r>
      <w:r w:rsidR="007C44D1">
        <w:t xml:space="preserve">in English </w:t>
      </w:r>
      <w:r>
        <w:t xml:space="preserve">with really useful, relevant </w:t>
      </w:r>
      <w:r w:rsidR="002B7394">
        <w:t xml:space="preserve">and interesting things to say. </w:t>
      </w:r>
      <w:r>
        <w:t>We are looking for presenters who understand the field</w:t>
      </w:r>
      <w:r w:rsidR="003D06AA">
        <w:t xml:space="preserve"> and the theme of Tool Fair XV</w:t>
      </w:r>
      <w:r w:rsidR="007C44D1">
        <w:t xml:space="preserve"> or one of th</w:t>
      </w:r>
      <w:r w:rsidR="001A7605">
        <w:t>e priority items chosen for 2021</w:t>
      </w:r>
      <w:r w:rsidR="007C44D1">
        <w:t xml:space="preserve"> edition</w:t>
      </w:r>
      <w:r w:rsidR="006C03E3">
        <w:t xml:space="preserve">, who will bring some </w:t>
      </w:r>
      <w:r>
        <w:t>new</w:t>
      </w:r>
      <w:r w:rsidR="007C44D1">
        <w:t>/different/peculiar</w:t>
      </w:r>
      <w:r>
        <w:t xml:space="preserve"> perspectives and get the participants thinking in a new</w:t>
      </w:r>
      <w:r w:rsidR="007C44D1">
        <w:t>/different/peculiar</w:t>
      </w:r>
      <w:r>
        <w:t xml:space="preserve"> way about the theme.</w:t>
      </w:r>
      <w:r w:rsidR="009843E0">
        <w:t xml:space="preserve"> The lasting of the intervention </w:t>
      </w:r>
      <w:r w:rsidR="007C44D1">
        <w:t xml:space="preserve">has to be </w:t>
      </w:r>
      <w:r w:rsidR="003D06AA">
        <w:t>between 12 and 15</w:t>
      </w:r>
      <w:r w:rsidR="009843E0">
        <w:t xml:space="preserve"> minutes maximum and it has to include in the pr</w:t>
      </w:r>
      <w:r w:rsidR="007C44D1">
        <w:t xml:space="preserve">esentation also visuals, audio or the use of support materials. The </w:t>
      </w:r>
      <w:proofErr w:type="gramStart"/>
      <w:r w:rsidR="007C44D1">
        <w:t>TF TALK</w:t>
      </w:r>
      <w:r w:rsidR="009843E0">
        <w:t xml:space="preserve"> will be recorded by the communic</w:t>
      </w:r>
      <w:r w:rsidR="003D06AA">
        <w:t>ation team of the Tool Fa</w:t>
      </w:r>
      <w:r w:rsidR="001A7605">
        <w:t>ir X</w:t>
      </w:r>
      <w:r w:rsidR="003D06AA">
        <w:t>V</w:t>
      </w:r>
      <w:proofErr w:type="gramEnd"/>
      <w:r w:rsidR="009843E0">
        <w:t>. The edited version</w:t>
      </w:r>
      <w:r w:rsidR="007C44D1">
        <w:t xml:space="preserve"> of it </w:t>
      </w:r>
      <w:proofErr w:type="gramStart"/>
      <w:r w:rsidR="007C44D1">
        <w:t>will be published</w:t>
      </w:r>
      <w:proofErr w:type="gramEnd"/>
      <w:r w:rsidR="007C44D1">
        <w:t xml:space="preserve"> in SALTO Educational Tools Portal and via social networks. </w:t>
      </w:r>
    </w:p>
    <w:p w:rsidR="00FF6F62" w:rsidRPr="002B7394" w:rsidRDefault="00FF6F62">
      <w:pPr>
        <w:rPr>
          <w:sz w:val="12"/>
        </w:rPr>
      </w:pPr>
    </w:p>
    <w:p w:rsidR="00234A32" w:rsidRDefault="00234A32">
      <w:r>
        <w:t>Please provide detail</w:t>
      </w:r>
      <w:r w:rsidR="001A7605">
        <w:t>s</w:t>
      </w:r>
      <w:r>
        <w:t xml:space="preserve"> about </w:t>
      </w:r>
      <w:r w:rsidR="001A7605">
        <w:t xml:space="preserve">yourself and </w:t>
      </w:r>
      <w:r>
        <w:t xml:space="preserve">your </w:t>
      </w:r>
      <w:r w:rsidR="001A7605">
        <w:t>TF TALK proposal</w:t>
      </w:r>
      <w: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5812"/>
        <w:gridCol w:w="481"/>
      </w:tblGrid>
      <w:tr w:rsidR="003D06AA" w:rsidTr="001A7605">
        <w:tc>
          <w:tcPr>
            <w:tcW w:w="2943" w:type="dxa"/>
            <w:shd w:val="clear" w:color="auto" w:fill="D9E2F3" w:themeFill="accent1" w:themeFillTint="33"/>
          </w:tcPr>
          <w:p w:rsidR="003D06AA" w:rsidRPr="003D06AA" w:rsidRDefault="003D06AA" w:rsidP="003D06AA">
            <w:pPr>
              <w:rPr>
                <w:b/>
              </w:rPr>
            </w:pPr>
            <w:r w:rsidRPr="003D06AA">
              <w:rPr>
                <w:b/>
              </w:rPr>
              <w:t>Name:</w:t>
            </w:r>
          </w:p>
        </w:tc>
        <w:tc>
          <w:tcPr>
            <w:tcW w:w="6293" w:type="dxa"/>
            <w:gridSpan w:val="2"/>
          </w:tcPr>
          <w:p w:rsidR="003D06AA" w:rsidRDefault="003D06AA"/>
        </w:tc>
      </w:tr>
      <w:tr w:rsidR="003D06AA" w:rsidTr="001A7605">
        <w:tc>
          <w:tcPr>
            <w:tcW w:w="2943" w:type="dxa"/>
            <w:shd w:val="clear" w:color="auto" w:fill="D9E2F3" w:themeFill="accent1" w:themeFillTint="33"/>
          </w:tcPr>
          <w:p w:rsidR="003D06AA" w:rsidRPr="003D06AA" w:rsidRDefault="003D06AA" w:rsidP="003D06AA">
            <w:pPr>
              <w:rPr>
                <w:b/>
              </w:rPr>
            </w:pPr>
            <w:r w:rsidRPr="003D06AA">
              <w:rPr>
                <w:b/>
              </w:rPr>
              <w:t>Country of residence:</w:t>
            </w:r>
          </w:p>
        </w:tc>
        <w:tc>
          <w:tcPr>
            <w:tcW w:w="6293" w:type="dxa"/>
            <w:gridSpan w:val="2"/>
          </w:tcPr>
          <w:p w:rsidR="003D06AA" w:rsidRDefault="003D06AA"/>
        </w:tc>
      </w:tr>
      <w:tr w:rsidR="003D06AA" w:rsidTr="001A7605">
        <w:tc>
          <w:tcPr>
            <w:tcW w:w="2943" w:type="dxa"/>
            <w:shd w:val="clear" w:color="auto" w:fill="D9E2F3" w:themeFill="accent1" w:themeFillTint="33"/>
          </w:tcPr>
          <w:p w:rsidR="003D06AA" w:rsidRPr="003D06AA" w:rsidRDefault="003D06AA" w:rsidP="003D06AA">
            <w:pPr>
              <w:rPr>
                <w:b/>
              </w:rPr>
            </w:pPr>
            <w:r w:rsidRPr="003D06AA">
              <w:rPr>
                <w:b/>
              </w:rPr>
              <w:t>Nationality:</w:t>
            </w:r>
          </w:p>
        </w:tc>
        <w:tc>
          <w:tcPr>
            <w:tcW w:w="6293" w:type="dxa"/>
            <w:gridSpan w:val="2"/>
          </w:tcPr>
          <w:p w:rsidR="003D06AA" w:rsidRDefault="003D06AA"/>
        </w:tc>
      </w:tr>
      <w:tr w:rsidR="003D06AA" w:rsidTr="001A7605">
        <w:tc>
          <w:tcPr>
            <w:tcW w:w="2943" w:type="dxa"/>
            <w:shd w:val="clear" w:color="auto" w:fill="D9E2F3" w:themeFill="accent1" w:themeFillTint="33"/>
          </w:tcPr>
          <w:p w:rsidR="003D06AA" w:rsidRPr="003D06AA" w:rsidRDefault="003D06AA" w:rsidP="003D06AA">
            <w:pPr>
              <w:rPr>
                <w:b/>
              </w:rPr>
            </w:pPr>
            <w:r w:rsidRPr="003D06AA">
              <w:rPr>
                <w:b/>
              </w:rPr>
              <w:t>Organisation/Institution:</w:t>
            </w:r>
          </w:p>
        </w:tc>
        <w:tc>
          <w:tcPr>
            <w:tcW w:w="6293" w:type="dxa"/>
            <w:gridSpan w:val="2"/>
          </w:tcPr>
          <w:p w:rsidR="003D06AA" w:rsidRDefault="003D06AA"/>
        </w:tc>
      </w:tr>
      <w:tr w:rsidR="0081332B" w:rsidTr="001A7605">
        <w:tc>
          <w:tcPr>
            <w:tcW w:w="2943" w:type="dxa"/>
            <w:shd w:val="clear" w:color="auto" w:fill="D9E2F3" w:themeFill="accent1" w:themeFillTint="33"/>
          </w:tcPr>
          <w:p w:rsidR="0081332B" w:rsidRPr="003D06AA" w:rsidRDefault="0081332B">
            <w:pPr>
              <w:rPr>
                <w:b/>
              </w:rPr>
            </w:pPr>
            <w:r>
              <w:rPr>
                <w:b/>
              </w:rPr>
              <w:t>Role:</w:t>
            </w:r>
          </w:p>
        </w:tc>
        <w:tc>
          <w:tcPr>
            <w:tcW w:w="6293" w:type="dxa"/>
            <w:gridSpan w:val="2"/>
          </w:tcPr>
          <w:p w:rsidR="0081332B" w:rsidRDefault="0081332B"/>
        </w:tc>
      </w:tr>
      <w:tr w:rsidR="003D06AA" w:rsidTr="001A7605">
        <w:tc>
          <w:tcPr>
            <w:tcW w:w="2943" w:type="dxa"/>
            <w:shd w:val="clear" w:color="auto" w:fill="D9E2F3" w:themeFill="accent1" w:themeFillTint="33"/>
          </w:tcPr>
          <w:p w:rsidR="003D06AA" w:rsidRPr="003D06AA" w:rsidRDefault="003D06AA">
            <w:pPr>
              <w:rPr>
                <w:b/>
              </w:rPr>
            </w:pPr>
            <w:r w:rsidRPr="003D06AA">
              <w:rPr>
                <w:b/>
              </w:rPr>
              <w:t>Phone contact:</w:t>
            </w:r>
          </w:p>
        </w:tc>
        <w:tc>
          <w:tcPr>
            <w:tcW w:w="6293" w:type="dxa"/>
            <w:gridSpan w:val="2"/>
          </w:tcPr>
          <w:p w:rsidR="003D06AA" w:rsidRDefault="003D06AA"/>
        </w:tc>
      </w:tr>
      <w:tr w:rsidR="003D06AA" w:rsidTr="001A7605">
        <w:tc>
          <w:tcPr>
            <w:tcW w:w="2943" w:type="dxa"/>
            <w:shd w:val="clear" w:color="auto" w:fill="D9E2F3" w:themeFill="accent1" w:themeFillTint="33"/>
          </w:tcPr>
          <w:p w:rsidR="003D06AA" w:rsidRPr="003D06AA" w:rsidRDefault="003D06AA" w:rsidP="003D06AA">
            <w:pPr>
              <w:rPr>
                <w:b/>
              </w:rPr>
            </w:pPr>
            <w:r w:rsidRPr="003D06AA">
              <w:rPr>
                <w:b/>
              </w:rPr>
              <w:t xml:space="preserve">Email contact: </w:t>
            </w:r>
          </w:p>
        </w:tc>
        <w:tc>
          <w:tcPr>
            <w:tcW w:w="6293" w:type="dxa"/>
            <w:gridSpan w:val="2"/>
          </w:tcPr>
          <w:p w:rsidR="003D06AA" w:rsidRDefault="003D06AA"/>
        </w:tc>
      </w:tr>
      <w:tr w:rsidR="003D06AA" w:rsidTr="001A7605">
        <w:tc>
          <w:tcPr>
            <w:tcW w:w="9236" w:type="dxa"/>
            <w:gridSpan w:val="3"/>
            <w:shd w:val="clear" w:color="auto" w:fill="D9E2F3" w:themeFill="accent1" w:themeFillTint="33"/>
          </w:tcPr>
          <w:p w:rsidR="003D06AA" w:rsidRPr="003D06AA" w:rsidRDefault="003D06AA" w:rsidP="003D06AA">
            <w:pPr>
              <w:jc w:val="both"/>
              <w:rPr>
                <w:b/>
              </w:rPr>
            </w:pPr>
            <w:r w:rsidRPr="003D06AA">
              <w:rPr>
                <w:b/>
              </w:rPr>
              <w:t>Short “Bio” – some information about the person:</w:t>
            </w:r>
          </w:p>
        </w:tc>
      </w:tr>
      <w:tr w:rsidR="003D06AA" w:rsidTr="00AD0156">
        <w:tc>
          <w:tcPr>
            <w:tcW w:w="9236" w:type="dxa"/>
            <w:gridSpan w:val="3"/>
          </w:tcPr>
          <w:p w:rsidR="003D06AA" w:rsidRDefault="003D06AA"/>
          <w:p w:rsidR="001A7605" w:rsidRDefault="001A7605"/>
          <w:p w:rsidR="001A7605" w:rsidRDefault="001A7605"/>
          <w:p w:rsidR="001A7605" w:rsidRDefault="001A7605"/>
        </w:tc>
      </w:tr>
      <w:tr w:rsidR="003D06AA" w:rsidTr="001A7605">
        <w:tc>
          <w:tcPr>
            <w:tcW w:w="9236" w:type="dxa"/>
            <w:gridSpan w:val="3"/>
            <w:shd w:val="clear" w:color="auto" w:fill="D9E2F3" w:themeFill="accent1" w:themeFillTint="33"/>
          </w:tcPr>
          <w:p w:rsidR="003D06AA" w:rsidRPr="003D06AA" w:rsidRDefault="003D06AA" w:rsidP="003D06AA">
            <w:pPr>
              <w:rPr>
                <w:b/>
              </w:rPr>
            </w:pPr>
            <w:r w:rsidRPr="003D06AA">
              <w:rPr>
                <w:b/>
              </w:rPr>
              <w:t>Proposed short title</w:t>
            </w:r>
            <w:r w:rsidR="001A7605">
              <w:rPr>
                <w:b/>
              </w:rPr>
              <w:t xml:space="preserve"> for the TF Talk</w:t>
            </w:r>
            <w:r w:rsidRPr="003D06AA">
              <w:rPr>
                <w:b/>
              </w:rPr>
              <w:t>:</w:t>
            </w:r>
          </w:p>
        </w:tc>
      </w:tr>
      <w:tr w:rsidR="006C03E3" w:rsidTr="00C67CB4">
        <w:tc>
          <w:tcPr>
            <w:tcW w:w="9236" w:type="dxa"/>
            <w:gridSpan w:val="3"/>
          </w:tcPr>
          <w:p w:rsidR="006C03E3" w:rsidRDefault="006C03E3" w:rsidP="003D06AA"/>
          <w:p w:rsidR="001A7605" w:rsidRDefault="001A7605" w:rsidP="003D06AA"/>
          <w:p w:rsidR="001A7605" w:rsidRDefault="001A7605" w:rsidP="003D06AA"/>
          <w:p w:rsidR="001A7605" w:rsidRDefault="001A7605" w:rsidP="003D06AA"/>
          <w:p w:rsidR="001A7605" w:rsidRPr="006C03E3" w:rsidRDefault="001A7605" w:rsidP="003D06AA"/>
        </w:tc>
      </w:tr>
      <w:tr w:rsidR="006C03E3" w:rsidTr="001A7605">
        <w:tc>
          <w:tcPr>
            <w:tcW w:w="9236" w:type="dxa"/>
            <w:gridSpan w:val="3"/>
            <w:shd w:val="clear" w:color="auto" w:fill="D9E2F3" w:themeFill="accent1" w:themeFillTint="33"/>
          </w:tcPr>
          <w:p w:rsidR="006C03E3" w:rsidRPr="006C03E3" w:rsidRDefault="006C03E3" w:rsidP="003D06AA">
            <w:pPr>
              <w:rPr>
                <w:b/>
              </w:rPr>
            </w:pPr>
            <w:r w:rsidRPr="006C03E3">
              <w:rPr>
                <w:b/>
              </w:rPr>
              <w:t>Short introduction to the topic, clar</w:t>
            </w:r>
            <w:r w:rsidR="001A7605">
              <w:rPr>
                <w:b/>
              </w:rPr>
              <w:t>ifying its connection to ITF XV</w:t>
            </w:r>
            <w:r w:rsidRPr="006C03E3">
              <w:rPr>
                <w:b/>
              </w:rPr>
              <w:t xml:space="preserve"> theme</w:t>
            </w:r>
            <w:r w:rsidR="001A7605">
              <w:rPr>
                <w:b/>
              </w:rPr>
              <w:t xml:space="preserve"> or topics proposed</w:t>
            </w:r>
            <w:r>
              <w:rPr>
                <w:b/>
              </w:rPr>
              <w:t>:</w:t>
            </w:r>
          </w:p>
        </w:tc>
      </w:tr>
      <w:tr w:rsidR="006C03E3" w:rsidTr="00C67CB4">
        <w:tc>
          <w:tcPr>
            <w:tcW w:w="9236" w:type="dxa"/>
            <w:gridSpan w:val="3"/>
          </w:tcPr>
          <w:p w:rsidR="006C03E3" w:rsidRDefault="006C03E3" w:rsidP="003D06AA"/>
          <w:p w:rsidR="001A7605" w:rsidRDefault="001A7605" w:rsidP="003D06AA"/>
          <w:p w:rsidR="001A7605" w:rsidRDefault="001A7605" w:rsidP="003D06AA"/>
          <w:p w:rsidR="0098348E" w:rsidRDefault="0098348E" w:rsidP="003D06AA"/>
          <w:p w:rsidR="0098348E" w:rsidRDefault="0098348E" w:rsidP="003D06AA"/>
          <w:p w:rsidR="0098348E" w:rsidRDefault="0098348E" w:rsidP="003D06AA"/>
          <w:p w:rsidR="0098348E" w:rsidRDefault="0098348E" w:rsidP="003D06AA"/>
          <w:p w:rsidR="0098348E" w:rsidRDefault="0098348E" w:rsidP="003D06AA"/>
          <w:p w:rsidR="001A7605" w:rsidRDefault="001A7605" w:rsidP="003D06AA"/>
          <w:p w:rsidR="001A7605" w:rsidRPr="006C03E3" w:rsidRDefault="001A7605" w:rsidP="003D06AA"/>
        </w:tc>
      </w:tr>
      <w:tr w:rsidR="0098348E" w:rsidTr="0098348E">
        <w:tc>
          <w:tcPr>
            <w:tcW w:w="9236" w:type="dxa"/>
            <w:gridSpan w:val="3"/>
            <w:shd w:val="clear" w:color="auto" w:fill="D9E2F3" w:themeFill="accent1" w:themeFillTint="33"/>
          </w:tcPr>
          <w:p w:rsidR="0098348E" w:rsidRDefault="003E1158" w:rsidP="003E1158">
            <w:r>
              <w:rPr>
                <w:b/>
              </w:rPr>
              <w:lastRenderedPageBreak/>
              <w:t>Availability confirmation</w:t>
            </w:r>
            <w:r w:rsidR="0098348E" w:rsidRPr="003D06AA">
              <w:rPr>
                <w:b/>
              </w:rPr>
              <w:t xml:space="preserve"> on the dates of the International Tool Fair</w:t>
            </w:r>
            <w:r w:rsidR="0098348E">
              <w:rPr>
                <w:b/>
              </w:rPr>
              <w:t xml:space="preserve"> XV</w:t>
            </w:r>
          </w:p>
        </w:tc>
      </w:tr>
      <w:tr w:rsidR="0098348E" w:rsidTr="00B468B5">
        <w:tc>
          <w:tcPr>
            <w:tcW w:w="9236" w:type="dxa"/>
            <w:gridSpan w:val="3"/>
          </w:tcPr>
          <w:p w:rsidR="0098348E" w:rsidRDefault="0098348E" w:rsidP="00B468B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Please tick 1 or more answers if relevant                                                                                                                        YES</w:t>
            </w:r>
          </w:p>
        </w:tc>
      </w:tr>
      <w:tr w:rsidR="0098348E" w:rsidTr="00B468B5">
        <w:tc>
          <w:tcPr>
            <w:tcW w:w="8755" w:type="dxa"/>
            <w:gridSpan w:val="2"/>
          </w:tcPr>
          <w:p w:rsidR="0098348E" w:rsidRPr="003D06AA" w:rsidRDefault="0098348E" w:rsidP="00464849">
            <w:r w:rsidRPr="003D06AA">
              <w:t xml:space="preserve">Is he/she available to arrive the </w:t>
            </w:r>
            <w:r>
              <w:t>4</w:t>
            </w:r>
            <w:r>
              <w:rPr>
                <w:vertAlign w:val="superscript"/>
              </w:rPr>
              <w:t>th</w:t>
            </w:r>
            <w:r w:rsidRPr="003D06AA">
              <w:t xml:space="preserve"> </w:t>
            </w:r>
            <w:r w:rsidR="00464849">
              <w:t>October</w:t>
            </w:r>
            <w:r>
              <w:t xml:space="preserve"> and to leave the 5</w:t>
            </w:r>
            <w:r w:rsidRPr="003D06AA">
              <w:rPr>
                <w:vertAlign w:val="superscript"/>
              </w:rPr>
              <w:t>th</w:t>
            </w:r>
            <w:r w:rsidRPr="003D06AA">
              <w:t xml:space="preserve"> </w:t>
            </w:r>
            <w:r w:rsidR="00464849">
              <w:t>October 2021</w:t>
            </w:r>
            <w:r w:rsidRPr="003D06AA">
              <w:t>?</w:t>
            </w:r>
          </w:p>
        </w:tc>
        <w:tc>
          <w:tcPr>
            <w:tcW w:w="481" w:type="dxa"/>
          </w:tcPr>
          <w:p w:rsidR="0098348E" w:rsidRDefault="0098348E" w:rsidP="00B468B5"/>
        </w:tc>
      </w:tr>
      <w:tr w:rsidR="0098348E" w:rsidTr="00B468B5">
        <w:trPr>
          <w:trHeight w:val="129"/>
        </w:trPr>
        <w:tc>
          <w:tcPr>
            <w:tcW w:w="8755" w:type="dxa"/>
            <w:gridSpan w:val="2"/>
          </w:tcPr>
          <w:p w:rsidR="0098348E" w:rsidRPr="003D06AA" w:rsidRDefault="0098348E" w:rsidP="00464849">
            <w:r w:rsidRPr="003D06AA">
              <w:t>Is h</w:t>
            </w:r>
            <w:r w:rsidR="00464849">
              <w:t>e/she available to arrive the 5</w:t>
            </w:r>
            <w:r w:rsidRPr="003D06AA">
              <w:rPr>
                <w:vertAlign w:val="superscript"/>
              </w:rPr>
              <w:t>th</w:t>
            </w:r>
            <w:r w:rsidRPr="003D06AA">
              <w:t xml:space="preserve"> </w:t>
            </w:r>
            <w:r w:rsidR="00464849">
              <w:t>October</w:t>
            </w:r>
            <w:r>
              <w:t xml:space="preserve"> and to leave the 6</w:t>
            </w:r>
            <w:r w:rsidRPr="003D06AA">
              <w:rPr>
                <w:vertAlign w:val="superscript"/>
              </w:rPr>
              <w:t>th</w:t>
            </w:r>
            <w:r>
              <w:t xml:space="preserve"> </w:t>
            </w:r>
            <w:r w:rsidR="00464849">
              <w:t>October</w:t>
            </w:r>
            <w:r>
              <w:t xml:space="preserve"> 20</w:t>
            </w:r>
            <w:r w:rsidR="00464849">
              <w:t>21</w:t>
            </w:r>
            <w:r w:rsidRPr="003D06AA">
              <w:t>?</w:t>
            </w:r>
          </w:p>
        </w:tc>
        <w:tc>
          <w:tcPr>
            <w:tcW w:w="481" w:type="dxa"/>
          </w:tcPr>
          <w:p w:rsidR="0098348E" w:rsidRDefault="0098348E" w:rsidP="00B468B5"/>
        </w:tc>
      </w:tr>
      <w:tr w:rsidR="0098348E" w:rsidTr="00B468B5">
        <w:tc>
          <w:tcPr>
            <w:tcW w:w="8755" w:type="dxa"/>
            <w:gridSpan w:val="2"/>
          </w:tcPr>
          <w:p w:rsidR="0098348E" w:rsidRPr="003D06AA" w:rsidRDefault="0098348E" w:rsidP="00464849">
            <w:r w:rsidRPr="003D06AA">
              <w:t>Is h</w:t>
            </w:r>
            <w:r>
              <w:t>e/she available to arrive the 6</w:t>
            </w:r>
            <w:r w:rsidRPr="003D06AA">
              <w:rPr>
                <w:vertAlign w:val="superscript"/>
              </w:rPr>
              <w:t>th</w:t>
            </w:r>
            <w:r w:rsidRPr="003D06AA">
              <w:t xml:space="preserve"> </w:t>
            </w:r>
            <w:r w:rsidR="00464849">
              <w:t>October and to leave the 7</w:t>
            </w:r>
            <w:r w:rsidRPr="003D06AA">
              <w:rPr>
                <w:vertAlign w:val="superscript"/>
              </w:rPr>
              <w:t>th</w:t>
            </w:r>
            <w:r w:rsidR="00464849">
              <w:t xml:space="preserve"> October 2021?</w:t>
            </w:r>
          </w:p>
        </w:tc>
        <w:tc>
          <w:tcPr>
            <w:tcW w:w="481" w:type="dxa"/>
          </w:tcPr>
          <w:p w:rsidR="0098348E" w:rsidRDefault="0098348E" w:rsidP="00B468B5"/>
        </w:tc>
      </w:tr>
      <w:tr w:rsidR="0098348E" w:rsidTr="00B468B5">
        <w:tc>
          <w:tcPr>
            <w:tcW w:w="8755" w:type="dxa"/>
            <w:gridSpan w:val="2"/>
          </w:tcPr>
          <w:p w:rsidR="0098348E" w:rsidRPr="003D06AA" w:rsidRDefault="0098348E" w:rsidP="00B468B5">
            <w:r w:rsidRPr="003D06AA">
              <w:t>Is he/she available to participate to all th</w:t>
            </w:r>
            <w:r w:rsidR="00464849">
              <w:t>e duration of the Tool Fair X</w:t>
            </w:r>
            <w:r>
              <w:t>V</w:t>
            </w:r>
            <w:r w:rsidRPr="003D06AA">
              <w:t>?</w:t>
            </w:r>
          </w:p>
        </w:tc>
        <w:tc>
          <w:tcPr>
            <w:tcW w:w="481" w:type="dxa"/>
          </w:tcPr>
          <w:p w:rsidR="0098348E" w:rsidRDefault="0098348E" w:rsidP="00B468B5"/>
        </w:tc>
      </w:tr>
    </w:tbl>
    <w:p w:rsidR="003D06AA" w:rsidRPr="00622D4B" w:rsidRDefault="003D06AA" w:rsidP="003D06AA">
      <w:pPr>
        <w:jc w:val="both"/>
        <w:rPr>
          <w:sz w:val="2"/>
        </w:rPr>
      </w:pPr>
    </w:p>
    <w:p w:rsidR="003D06AA" w:rsidRPr="00622D4B" w:rsidRDefault="003D06AA" w:rsidP="003D06AA">
      <w:pPr>
        <w:jc w:val="both"/>
        <w:rPr>
          <w:sz w:val="20"/>
        </w:rPr>
      </w:pPr>
    </w:p>
    <w:p w:rsidR="003D06AA" w:rsidRDefault="003D06AA" w:rsidP="006C03E3">
      <w:pPr>
        <w:jc w:val="both"/>
      </w:pPr>
      <w:r w:rsidRPr="00622D4B">
        <w:rPr>
          <w:noProof/>
          <w:sz w:val="16"/>
          <w:szCs w:val="16"/>
          <w:lang w:val="fr-FR" w:eastAsia="fr-FR"/>
        </w:rPr>
        <w:drawing>
          <wp:anchor distT="0" distB="0" distL="114300" distR="114300" simplePos="0" relativeHeight="251662336" behindDoc="0" locked="0" layoutInCell="1" allowOverlap="1" wp14:anchorId="53EFCEDA" wp14:editId="31DF756A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927735" cy="615950"/>
            <wp:effectExtent l="0" t="0" r="5715" b="0"/>
            <wp:wrapSquare wrapText="bothSides"/>
            <wp:docPr id="3" name="Immagin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D4B">
        <w:rPr>
          <w:sz w:val="16"/>
          <w:szCs w:val="16"/>
        </w:rPr>
        <w:t xml:space="preserve">Data you are sending to us </w:t>
      </w:r>
      <w:proofErr w:type="gramStart"/>
      <w:r w:rsidRPr="00622D4B">
        <w:rPr>
          <w:sz w:val="16"/>
          <w:szCs w:val="16"/>
        </w:rPr>
        <w:t>will be managed</w:t>
      </w:r>
      <w:proofErr w:type="gramEnd"/>
      <w:r w:rsidRPr="00622D4B">
        <w:rPr>
          <w:sz w:val="16"/>
          <w:szCs w:val="16"/>
        </w:rPr>
        <w:t xml:space="preserve"> by the organisation </w:t>
      </w:r>
      <w:r w:rsidR="001A7605">
        <w:rPr>
          <w:sz w:val="16"/>
          <w:szCs w:val="16"/>
        </w:rPr>
        <w:t>S</w:t>
      </w:r>
      <w:r w:rsidR="003E1158">
        <w:rPr>
          <w:sz w:val="16"/>
          <w:szCs w:val="16"/>
        </w:rPr>
        <w:t>ALTO</w:t>
      </w:r>
      <w:r w:rsidR="001A7605">
        <w:rPr>
          <w:sz w:val="16"/>
          <w:szCs w:val="16"/>
        </w:rPr>
        <w:t xml:space="preserve"> </w:t>
      </w:r>
      <w:proofErr w:type="spellStart"/>
      <w:r w:rsidR="001A7605">
        <w:rPr>
          <w:sz w:val="16"/>
          <w:szCs w:val="16"/>
        </w:rPr>
        <w:t>Euro</w:t>
      </w:r>
      <w:r w:rsidR="003E1158">
        <w:rPr>
          <w:sz w:val="16"/>
          <w:szCs w:val="16"/>
        </w:rPr>
        <w:t>Med</w:t>
      </w:r>
      <w:proofErr w:type="spellEnd"/>
      <w:r w:rsidR="003E1158">
        <w:rPr>
          <w:sz w:val="16"/>
          <w:szCs w:val="16"/>
        </w:rPr>
        <w:t xml:space="preserve"> R</w:t>
      </w:r>
      <w:r w:rsidR="001A7605">
        <w:rPr>
          <w:sz w:val="16"/>
          <w:szCs w:val="16"/>
        </w:rPr>
        <w:t xml:space="preserve">esource </w:t>
      </w:r>
      <w:r w:rsidR="003E1158">
        <w:rPr>
          <w:sz w:val="16"/>
          <w:szCs w:val="16"/>
        </w:rPr>
        <w:t>C</w:t>
      </w:r>
      <w:r w:rsidR="001A7605">
        <w:rPr>
          <w:sz w:val="16"/>
          <w:szCs w:val="16"/>
        </w:rPr>
        <w:t>entre</w:t>
      </w:r>
      <w:r w:rsidRPr="00622D4B">
        <w:rPr>
          <w:sz w:val="16"/>
          <w:szCs w:val="16"/>
        </w:rPr>
        <w:t xml:space="preserve"> according to the European Regulation on Privacy (GDPR-2016/679) in Italy. The responsible person titled for data management is Stephanie </w:t>
      </w:r>
      <w:proofErr w:type="spellStart"/>
      <w:proofErr w:type="gramStart"/>
      <w:r w:rsidRPr="00622D4B">
        <w:rPr>
          <w:sz w:val="16"/>
          <w:szCs w:val="16"/>
        </w:rPr>
        <w:t>Jakubowski</w:t>
      </w:r>
      <w:proofErr w:type="spellEnd"/>
      <w:r w:rsidRPr="00622D4B">
        <w:rPr>
          <w:sz w:val="16"/>
          <w:szCs w:val="16"/>
        </w:rPr>
        <w:t xml:space="preserve"> and the contact email is </w:t>
      </w:r>
      <w:hyperlink r:id="rId7" w:history="1">
        <w:r w:rsidRPr="00622D4B">
          <w:rPr>
            <w:rStyle w:val="Lienhypertexte"/>
            <w:sz w:val="16"/>
            <w:szCs w:val="16"/>
          </w:rPr>
          <w:t>stephanie.jakubowski@service-civique.gouv.fr</w:t>
        </w:r>
      </w:hyperlink>
      <w:r w:rsidRPr="00622D4B">
        <w:rPr>
          <w:sz w:val="16"/>
          <w:szCs w:val="16"/>
        </w:rPr>
        <w:t xml:space="preserve"> Personal data</w:t>
      </w:r>
      <w:proofErr w:type="gramEnd"/>
      <w:r w:rsidRPr="00622D4B">
        <w:rPr>
          <w:sz w:val="16"/>
          <w:szCs w:val="16"/>
        </w:rPr>
        <w:t xml:space="preserve"> and contact data transferred in this document will be used only for the organisation o</w:t>
      </w:r>
      <w:r w:rsidR="001A7605">
        <w:rPr>
          <w:sz w:val="16"/>
          <w:szCs w:val="16"/>
        </w:rPr>
        <w:t>f the International Tool Fair X</w:t>
      </w:r>
      <w:r w:rsidRPr="00622D4B">
        <w:rPr>
          <w:sz w:val="16"/>
          <w:szCs w:val="16"/>
        </w:rPr>
        <w:t xml:space="preserve">V in </w:t>
      </w:r>
      <w:r w:rsidR="001A7605">
        <w:rPr>
          <w:sz w:val="16"/>
          <w:szCs w:val="16"/>
        </w:rPr>
        <w:t>Vila Nova de Gaia (Portugal)</w:t>
      </w:r>
      <w:r w:rsidRPr="00622D4B">
        <w:rPr>
          <w:sz w:val="16"/>
          <w:szCs w:val="16"/>
        </w:rPr>
        <w:t>. They will be erased within 5 years after the end of the activity (8</w:t>
      </w:r>
      <w:r w:rsidRPr="00622D4B">
        <w:rPr>
          <w:sz w:val="16"/>
          <w:szCs w:val="16"/>
          <w:vertAlign w:val="superscript"/>
        </w:rPr>
        <w:t>th</w:t>
      </w:r>
      <w:r w:rsidRPr="00622D4B">
        <w:rPr>
          <w:sz w:val="16"/>
          <w:szCs w:val="16"/>
        </w:rPr>
        <w:t xml:space="preserve"> </w:t>
      </w:r>
      <w:r w:rsidR="001A7605">
        <w:rPr>
          <w:sz w:val="16"/>
          <w:szCs w:val="16"/>
        </w:rPr>
        <w:t>October 2021</w:t>
      </w:r>
      <w:r w:rsidRPr="00622D4B">
        <w:rPr>
          <w:sz w:val="16"/>
          <w:szCs w:val="16"/>
        </w:rPr>
        <w:t xml:space="preserve">), following the requests and procedures of Erasmus+ programme and by the </w:t>
      </w:r>
      <w:proofErr w:type="spellStart"/>
      <w:r w:rsidRPr="00622D4B">
        <w:rPr>
          <w:sz w:val="16"/>
          <w:szCs w:val="16"/>
        </w:rPr>
        <w:t>Agence</w:t>
      </w:r>
      <w:proofErr w:type="spellEnd"/>
      <w:r w:rsidRPr="00622D4B">
        <w:rPr>
          <w:sz w:val="16"/>
          <w:szCs w:val="16"/>
        </w:rPr>
        <w:t xml:space="preserve"> du Service </w:t>
      </w:r>
      <w:proofErr w:type="spellStart"/>
      <w:r w:rsidRPr="00622D4B">
        <w:rPr>
          <w:sz w:val="16"/>
          <w:szCs w:val="16"/>
        </w:rPr>
        <w:t>Civique</w:t>
      </w:r>
      <w:proofErr w:type="spellEnd"/>
      <w:r w:rsidRPr="00622D4B">
        <w:rPr>
          <w:sz w:val="16"/>
          <w:szCs w:val="16"/>
        </w:rPr>
        <w:t xml:space="preserve"> (France), managing the French National Agency for Erasmus+ Youth programme and SALTO </w:t>
      </w:r>
      <w:proofErr w:type="spellStart"/>
      <w:r w:rsidRPr="00622D4B">
        <w:rPr>
          <w:sz w:val="16"/>
          <w:szCs w:val="16"/>
        </w:rPr>
        <w:t>Euro</w:t>
      </w:r>
      <w:r w:rsidR="003E1158">
        <w:rPr>
          <w:sz w:val="16"/>
          <w:szCs w:val="16"/>
        </w:rPr>
        <w:t>M</w:t>
      </w:r>
      <w:r w:rsidRPr="00622D4B">
        <w:rPr>
          <w:sz w:val="16"/>
          <w:szCs w:val="16"/>
        </w:rPr>
        <w:t>ed</w:t>
      </w:r>
      <w:proofErr w:type="spellEnd"/>
      <w:r w:rsidRPr="00622D4B">
        <w:rPr>
          <w:sz w:val="16"/>
          <w:szCs w:val="16"/>
        </w:rPr>
        <w:t xml:space="preserve"> </w:t>
      </w:r>
      <w:r w:rsidR="003E1158">
        <w:rPr>
          <w:sz w:val="16"/>
          <w:szCs w:val="16"/>
        </w:rPr>
        <w:t>RC.</w:t>
      </w:r>
      <w:bookmarkStart w:id="0" w:name="_GoBack"/>
      <w:bookmarkEnd w:id="0"/>
    </w:p>
    <w:sectPr w:rsidR="003D06AA" w:rsidSect="00DA2516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BF9" w:rsidRDefault="00540BF9" w:rsidP="002B7394">
      <w:r>
        <w:separator/>
      </w:r>
    </w:p>
  </w:endnote>
  <w:endnote w:type="continuationSeparator" w:id="0">
    <w:p w:rsidR="00540BF9" w:rsidRDefault="00540BF9" w:rsidP="002B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9B" w:rsidRDefault="00834A9B" w:rsidP="00834A9B">
    <w:pPr>
      <w:pStyle w:val="Pieddepage"/>
      <w:jc w:val="center"/>
    </w:pPr>
    <w:r>
      <w:rPr>
        <w:rFonts w:asciiTheme="majorHAnsi" w:hAnsiTheme="majorHAnsi" w:cstheme="majorHAnsi"/>
        <w:b/>
        <w:noProof/>
        <w:color w:val="FFFFFF" w:themeColor="background1"/>
        <w:lang w:val="fr-FR" w:eastAsia="fr-FR"/>
      </w:rPr>
      <w:drawing>
        <wp:inline distT="0" distB="0" distL="0" distR="0" wp14:anchorId="184F5C52" wp14:editId="379562D2">
          <wp:extent cx="2631057" cy="560751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iem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97"/>
                  <a:stretch/>
                </pic:blipFill>
                <pic:spPr bwMode="auto">
                  <a:xfrm>
                    <a:off x="0" y="0"/>
                    <a:ext cx="2631193" cy="560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BF9" w:rsidRDefault="00540BF9" w:rsidP="002B7394">
      <w:r>
        <w:separator/>
      </w:r>
    </w:p>
  </w:footnote>
  <w:footnote w:type="continuationSeparator" w:id="0">
    <w:p w:rsidR="00540BF9" w:rsidRDefault="00540BF9" w:rsidP="002B7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94" w:rsidRDefault="002B7394">
    <w:pPr>
      <w:pStyle w:val="En-tte"/>
    </w:pPr>
  </w:p>
  <w:p w:rsidR="002B7394" w:rsidRDefault="002B7394">
    <w:pPr>
      <w:pStyle w:val="En-tte"/>
    </w:pPr>
  </w:p>
  <w:p w:rsidR="002B7394" w:rsidRDefault="002B7394">
    <w:pPr>
      <w:pStyle w:val="En-tte"/>
    </w:pPr>
  </w:p>
  <w:p w:rsidR="002B7394" w:rsidRDefault="002B7394" w:rsidP="002B7394">
    <w:pPr>
      <w:pStyle w:val="En-tte"/>
      <w:tabs>
        <w:tab w:val="clear" w:pos="4819"/>
        <w:tab w:val="clear" w:pos="9638"/>
        <w:tab w:val="left" w:pos="3247"/>
      </w:tabs>
    </w:pPr>
    <w:r w:rsidRPr="002B7394">
      <w:rPr>
        <w:noProof/>
        <w:lang w:val="fr-FR" w:eastAsia="fr-FR"/>
      </w:rPr>
      <w:drawing>
        <wp:anchor distT="0" distB="0" distL="0" distR="0" simplePos="0" relativeHeight="251659264" behindDoc="1" locked="0" layoutInCell="1" allowOverlap="1" wp14:anchorId="69A72313" wp14:editId="4BF96F23">
          <wp:simplePos x="0" y="0"/>
          <wp:positionH relativeFrom="page">
            <wp:posOffset>697230</wp:posOffset>
          </wp:positionH>
          <wp:positionV relativeFrom="page">
            <wp:posOffset>363220</wp:posOffset>
          </wp:positionV>
          <wp:extent cx="2617470" cy="511810"/>
          <wp:effectExtent l="0" t="0" r="0" b="254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clrChange>
                      <a:clrFrom>
                        <a:srgbClr val="FBFFFF"/>
                      </a:clrFrom>
                      <a:clrTo>
                        <a:srgbClr val="FB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747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7394">
      <w:rPr>
        <w:noProof/>
        <w:lang w:val="fr-FR" w:eastAsia="fr-FR"/>
      </w:rPr>
      <w:drawing>
        <wp:anchor distT="0" distB="0" distL="0" distR="0" simplePos="0" relativeHeight="251660288" behindDoc="1" locked="0" layoutInCell="1" allowOverlap="1" wp14:anchorId="3B296662" wp14:editId="3E49A12F">
          <wp:simplePos x="0" y="0"/>
          <wp:positionH relativeFrom="page">
            <wp:posOffset>6003290</wp:posOffset>
          </wp:positionH>
          <wp:positionV relativeFrom="page">
            <wp:posOffset>321945</wp:posOffset>
          </wp:positionV>
          <wp:extent cx="928370" cy="589915"/>
          <wp:effectExtent l="0" t="0" r="5080" b="635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clrChange>
                      <a:clrFrom>
                        <a:srgbClr val="FDFFFE"/>
                      </a:clrFrom>
                      <a:clrTo>
                        <a:srgbClr val="FDFFFE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37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B7394" w:rsidRDefault="002B7394" w:rsidP="002B7394">
    <w:pPr>
      <w:pStyle w:val="En-tte"/>
      <w:tabs>
        <w:tab w:val="clear" w:pos="4819"/>
        <w:tab w:val="clear" w:pos="9638"/>
        <w:tab w:val="left" w:pos="3247"/>
      </w:tabs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58D11A" wp14:editId="175A8F11">
              <wp:simplePos x="0" y="0"/>
              <wp:positionH relativeFrom="column">
                <wp:posOffset>-445135</wp:posOffset>
              </wp:positionH>
              <wp:positionV relativeFrom="paragraph">
                <wp:posOffset>-175895</wp:posOffset>
              </wp:positionV>
              <wp:extent cx="6933565" cy="286629"/>
              <wp:effectExtent l="57150" t="38100" r="57785" b="7556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3565" cy="286629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B7394" w:rsidRPr="000930EE" w:rsidRDefault="00834A9B" w:rsidP="00834A9B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i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i/>
                              <w:color w:val="FFFFFF" w:themeColor="background1"/>
                              <w:sz w:val="28"/>
                            </w:rPr>
                            <w:t xml:space="preserve">INTERNATIONAL TOOL FAIR XV - </w:t>
                          </w:r>
                          <w:r w:rsidR="002B7394">
                            <w:rPr>
                              <w:rFonts w:asciiTheme="majorHAnsi" w:hAnsiTheme="majorHAnsi" w:cstheme="majorHAnsi"/>
                              <w:b/>
                              <w:i/>
                              <w:color w:val="FFFFFF" w:themeColor="background1"/>
                              <w:sz w:val="28"/>
                            </w:rPr>
                            <w:t>TF TALK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i/>
                              <w:color w:val="FFFFFF" w:themeColor="background1"/>
                              <w:sz w:val="28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58D11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35.05pt;margin-top:-13.85pt;width:545.9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" fillcolor="#4f7ac7 [3028]" stroked="f">
              <v:fill color2="#416fc3 [3172]" rotate="t" colors="0 #6083cb;.5 #3e70ca;1 #2e61ba" focus="100%" type="gradient">
                <o:fill v:ext="view" type="gradientUnscaled"/>
              </v:fill>
              <v:shadow on="t" color="black" opacity="41287f" offset="0,1.5pt"/>
              <v:textbox>
                <w:txbxContent>
                  <w:p w:rsidR="002B7394" w:rsidRPr="000930EE" w:rsidRDefault="00834A9B" w:rsidP="00834A9B">
                    <w:pPr>
                      <w:jc w:val="center"/>
                      <w:rPr>
                        <w:rFonts w:asciiTheme="majorHAnsi" w:hAnsiTheme="majorHAnsi" w:cstheme="majorHAnsi"/>
                        <w:b/>
                        <w:i/>
                        <w:color w:val="FFFFFF" w:themeColor="background1"/>
                        <w:sz w:val="28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i/>
                        <w:color w:val="FFFFFF" w:themeColor="background1"/>
                        <w:sz w:val="28"/>
                      </w:rPr>
                      <w:t xml:space="preserve">INTERNATIONAL TOOL FAIR XV - </w:t>
                    </w:r>
                    <w:r w:rsidR="002B7394">
                      <w:rPr>
                        <w:rFonts w:asciiTheme="majorHAnsi" w:hAnsiTheme="majorHAnsi" w:cstheme="majorHAnsi"/>
                        <w:b/>
                        <w:i/>
                        <w:color w:val="FFFFFF" w:themeColor="background1"/>
                        <w:sz w:val="28"/>
                      </w:rPr>
                      <w:t>TF TALK</w:t>
                    </w:r>
                    <w:r>
                      <w:rPr>
                        <w:rFonts w:asciiTheme="majorHAnsi" w:hAnsiTheme="majorHAnsi" w:cstheme="majorHAnsi"/>
                        <w:b/>
                        <w:i/>
                        <w:color w:val="FFFFFF" w:themeColor="background1"/>
                        <w:sz w:val="28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62"/>
    <w:rsid w:val="00176057"/>
    <w:rsid w:val="001A7605"/>
    <w:rsid w:val="00234A32"/>
    <w:rsid w:val="00296FE6"/>
    <w:rsid w:val="002B7394"/>
    <w:rsid w:val="003D06AA"/>
    <w:rsid w:val="003E1158"/>
    <w:rsid w:val="00464849"/>
    <w:rsid w:val="00540BF9"/>
    <w:rsid w:val="006669A9"/>
    <w:rsid w:val="006C03E3"/>
    <w:rsid w:val="007C44D1"/>
    <w:rsid w:val="0081332B"/>
    <w:rsid w:val="00834A9B"/>
    <w:rsid w:val="0094591F"/>
    <w:rsid w:val="0098348E"/>
    <w:rsid w:val="009843E0"/>
    <w:rsid w:val="009C7BCD"/>
    <w:rsid w:val="00A2321F"/>
    <w:rsid w:val="00AD1882"/>
    <w:rsid w:val="00AD6449"/>
    <w:rsid w:val="00B04415"/>
    <w:rsid w:val="00B44FCB"/>
    <w:rsid w:val="00CA3FA5"/>
    <w:rsid w:val="00CC2E24"/>
    <w:rsid w:val="00DA2516"/>
    <w:rsid w:val="00F119AF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DD1A18"/>
  <w14:defaultImageDpi w14:val="32767"/>
  <w15:docId w15:val="{F196E1C2-4CD9-486B-B236-1257D33C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6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669A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7B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7BC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B7394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2B7394"/>
  </w:style>
  <w:style w:type="paragraph" w:styleId="Pieddepage">
    <w:name w:val="footer"/>
    <w:basedOn w:val="Normal"/>
    <w:link w:val="PieddepageCar"/>
    <w:uiPriority w:val="99"/>
    <w:unhideWhenUsed/>
    <w:rsid w:val="002B7394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7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tephanie.jakubowski@service-civique.gouv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Bowyer</dc:creator>
  <cp:lastModifiedBy>JAKUBOWSKI, Stéphanie (ASC/ERASMUS/CSP)</cp:lastModifiedBy>
  <cp:revision>11</cp:revision>
  <dcterms:created xsi:type="dcterms:W3CDTF">2019-06-07T05:35:00Z</dcterms:created>
  <dcterms:modified xsi:type="dcterms:W3CDTF">2021-03-02T08:43:00Z</dcterms:modified>
</cp:coreProperties>
</file>